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0EE" w:rsidRPr="00A33BDA" w:rsidRDefault="000610EE" w:rsidP="000610EE">
      <w:pPr>
        <w:widowControl w:val="0"/>
        <w:ind w:left="5760"/>
        <w:rPr>
          <w:b/>
          <w:lang w:val="it-IT"/>
        </w:rPr>
      </w:pPr>
      <w:r w:rsidRPr="00A33BDA">
        <w:rPr>
          <w:b/>
          <w:lang w:val="it-IT"/>
        </w:rPr>
        <w:t>Anexa nr. 3 la Regulament</w:t>
      </w:r>
    </w:p>
    <w:p w:rsidR="000610EE" w:rsidRPr="00A33BDA" w:rsidRDefault="000610EE" w:rsidP="000610EE">
      <w:pPr>
        <w:widowControl w:val="0"/>
        <w:ind w:hanging="2160"/>
        <w:jc w:val="right"/>
        <w:rPr>
          <w:b/>
          <w:lang w:val="hu-HU"/>
        </w:rPr>
      </w:pPr>
    </w:p>
    <w:p w:rsidR="000610EE" w:rsidRPr="00A33BDA" w:rsidRDefault="000610EE" w:rsidP="000610EE">
      <w:pPr>
        <w:widowControl w:val="0"/>
        <w:jc w:val="center"/>
        <w:rPr>
          <w:b/>
          <w:lang w:val="it-IT"/>
        </w:rPr>
      </w:pPr>
      <w:r w:rsidRPr="00A33BDA">
        <w:rPr>
          <w:b/>
          <w:lang w:val="it-IT"/>
        </w:rPr>
        <w:t>BUGETUL DE VENITURI ŞI CHELTUIELI</w:t>
      </w:r>
    </w:p>
    <w:p w:rsidR="000610EE" w:rsidRPr="00A33BDA" w:rsidRDefault="000610EE" w:rsidP="000610EE">
      <w:pPr>
        <w:widowControl w:val="0"/>
        <w:jc w:val="center"/>
        <w:rPr>
          <w:b/>
          <w:lang w:val="it-IT"/>
        </w:rPr>
      </w:pPr>
      <w:r w:rsidRPr="00A33BDA">
        <w:rPr>
          <w:b/>
          <w:lang w:val="it-IT"/>
        </w:rPr>
        <w:t>KÖLTSÉGVETÉS – BEVÉTELEK ÉS KIADÁSOK</w:t>
      </w:r>
    </w:p>
    <w:p w:rsidR="000610EE" w:rsidRPr="00A33BDA" w:rsidRDefault="000610EE" w:rsidP="000610EE">
      <w:pPr>
        <w:widowControl w:val="0"/>
        <w:ind w:hanging="2160"/>
        <w:jc w:val="center"/>
        <w:rPr>
          <w:b/>
          <w:lang w:val="it-IT"/>
        </w:rPr>
      </w:pPr>
    </w:p>
    <w:p w:rsidR="000610EE" w:rsidRPr="00A33BDA" w:rsidRDefault="000610EE" w:rsidP="000610EE">
      <w:pPr>
        <w:widowControl w:val="0"/>
        <w:ind w:hanging="540"/>
        <w:rPr>
          <w:lang w:val="it-IT"/>
        </w:rPr>
      </w:pPr>
      <w:r w:rsidRPr="00A33BDA">
        <w:rPr>
          <w:lang w:val="it-IT"/>
        </w:rPr>
        <w:tab/>
        <w:t>Organizaţia/Szervezet:</w:t>
      </w:r>
    </w:p>
    <w:p w:rsidR="000610EE" w:rsidRPr="00A33BDA" w:rsidRDefault="000610EE" w:rsidP="000610EE">
      <w:pPr>
        <w:widowControl w:val="0"/>
        <w:ind w:hanging="540"/>
        <w:rPr>
          <w:b/>
          <w:i/>
          <w:lang w:val="it-IT"/>
        </w:rPr>
      </w:pPr>
      <w:r w:rsidRPr="00A33BDA">
        <w:rPr>
          <w:lang w:val="it-IT"/>
        </w:rPr>
        <w:tab/>
        <w:t xml:space="preserve">Proiectul/Program: </w:t>
      </w:r>
    </w:p>
    <w:p w:rsidR="000610EE" w:rsidRPr="00A33BDA" w:rsidRDefault="000610EE" w:rsidP="000610EE">
      <w:pPr>
        <w:widowControl w:val="0"/>
        <w:ind w:hanging="540"/>
        <w:jc w:val="both"/>
        <w:rPr>
          <w:lang w:val="it-IT"/>
        </w:rPr>
      </w:pPr>
      <w:r w:rsidRPr="00A33BDA">
        <w:rPr>
          <w:lang w:val="it-IT"/>
        </w:rPr>
        <w:tab/>
        <w:t xml:space="preserve">Perioada şi locul desfăşurării/Megvalósítás ideje és helye: </w:t>
      </w:r>
    </w:p>
    <w:p w:rsidR="000610EE" w:rsidRPr="00A33BDA" w:rsidRDefault="000610EE" w:rsidP="000610EE">
      <w:pPr>
        <w:widowControl w:val="0"/>
        <w:ind w:hanging="2160"/>
        <w:jc w:val="both"/>
        <w:rPr>
          <w:lang w:val="it-IT"/>
        </w:rPr>
      </w:pPr>
    </w:p>
    <w:tbl>
      <w:tblPr>
        <w:tblW w:w="0" w:type="auto"/>
        <w:tblInd w:w="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4493"/>
        <w:gridCol w:w="2520"/>
      </w:tblGrid>
      <w:tr w:rsidR="000610EE" w:rsidRPr="00A33BDA" w:rsidTr="00A00A1C">
        <w:trPr>
          <w:trHeight w:val="660"/>
        </w:trPr>
        <w:tc>
          <w:tcPr>
            <w:tcW w:w="837" w:type="dxa"/>
          </w:tcPr>
          <w:p w:rsidR="000610EE" w:rsidRPr="00002416" w:rsidRDefault="000610EE" w:rsidP="00A00A1C">
            <w:pPr>
              <w:widowControl w:val="0"/>
              <w:jc w:val="both"/>
              <w:rPr>
                <w:b/>
              </w:rPr>
            </w:pPr>
            <w:r w:rsidRPr="00002416">
              <w:rPr>
                <w:b/>
                <w:sz w:val="22"/>
                <w:szCs w:val="22"/>
              </w:rPr>
              <w:t>Nr. Crt.</w:t>
            </w:r>
          </w:p>
          <w:p w:rsidR="000610EE" w:rsidRPr="00002416" w:rsidRDefault="000610EE" w:rsidP="00A00A1C">
            <w:pPr>
              <w:widowControl w:val="0"/>
              <w:jc w:val="both"/>
              <w:rPr>
                <w:b/>
              </w:rPr>
            </w:pPr>
            <w:r w:rsidRPr="00002416">
              <w:rPr>
                <w:b/>
                <w:sz w:val="22"/>
                <w:szCs w:val="22"/>
              </w:rPr>
              <w:t>Sszám</w:t>
            </w:r>
          </w:p>
          <w:p w:rsidR="000610EE" w:rsidRPr="00002416" w:rsidRDefault="000610EE" w:rsidP="00A00A1C">
            <w:pPr>
              <w:widowControl w:val="0"/>
              <w:jc w:val="both"/>
              <w:rPr>
                <w:b/>
              </w:rPr>
            </w:pPr>
          </w:p>
        </w:tc>
        <w:tc>
          <w:tcPr>
            <w:tcW w:w="4493" w:type="dxa"/>
          </w:tcPr>
          <w:p w:rsidR="000610EE" w:rsidRPr="00002416" w:rsidRDefault="000610EE" w:rsidP="00A00A1C">
            <w:pPr>
              <w:widowControl w:val="0"/>
              <w:jc w:val="both"/>
              <w:rPr>
                <w:b/>
              </w:rPr>
            </w:pPr>
            <w:r w:rsidRPr="00002416">
              <w:rPr>
                <w:b/>
                <w:sz w:val="22"/>
                <w:szCs w:val="22"/>
              </w:rPr>
              <w:t>Denumire indicatori</w:t>
            </w:r>
          </w:p>
          <w:p w:rsidR="000610EE" w:rsidRPr="00002416" w:rsidRDefault="000610EE" w:rsidP="00A00A1C">
            <w:pPr>
              <w:widowControl w:val="0"/>
              <w:jc w:val="both"/>
              <w:rPr>
                <w:b/>
              </w:rPr>
            </w:pPr>
            <w:r w:rsidRPr="00002416">
              <w:rPr>
                <w:b/>
                <w:sz w:val="22"/>
                <w:szCs w:val="22"/>
              </w:rPr>
              <w:t>Tételek megnevezése</w:t>
            </w:r>
          </w:p>
        </w:tc>
        <w:tc>
          <w:tcPr>
            <w:tcW w:w="2520" w:type="dxa"/>
          </w:tcPr>
          <w:p w:rsidR="000610EE" w:rsidRPr="00002416" w:rsidRDefault="000610EE" w:rsidP="00A00A1C">
            <w:pPr>
              <w:widowControl w:val="0"/>
              <w:jc w:val="both"/>
              <w:rPr>
                <w:b/>
                <w:vertAlign w:val="superscript"/>
              </w:rPr>
            </w:pPr>
            <w:r w:rsidRPr="00002416">
              <w:rPr>
                <w:b/>
                <w:sz w:val="22"/>
                <w:szCs w:val="22"/>
              </w:rPr>
              <w:t>Observaţii</w:t>
            </w:r>
            <w:r w:rsidRPr="00002416">
              <w:rPr>
                <w:b/>
                <w:sz w:val="22"/>
                <w:szCs w:val="22"/>
                <w:vertAlign w:val="superscript"/>
              </w:rPr>
              <w:t xml:space="preserve">1 </w:t>
            </w:r>
          </w:p>
          <w:p w:rsidR="000610EE" w:rsidRPr="00002416" w:rsidRDefault="000610EE" w:rsidP="00A00A1C">
            <w:pPr>
              <w:widowControl w:val="0"/>
              <w:jc w:val="both"/>
              <w:rPr>
                <w:b/>
                <w:vertAlign w:val="superscript"/>
              </w:rPr>
            </w:pPr>
          </w:p>
          <w:p w:rsidR="000610EE" w:rsidRPr="00002416" w:rsidRDefault="000610EE" w:rsidP="00A00A1C">
            <w:pPr>
              <w:widowControl w:val="0"/>
              <w:jc w:val="both"/>
              <w:rPr>
                <w:b/>
                <w:vertAlign w:val="superscript"/>
              </w:rPr>
            </w:pPr>
            <w:r w:rsidRPr="00002416">
              <w:rPr>
                <w:b/>
                <w:sz w:val="22"/>
                <w:szCs w:val="22"/>
                <w:vertAlign w:val="superscript"/>
              </w:rPr>
              <w:t>Megjegyzések</w:t>
            </w:r>
          </w:p>
        </w:tc>
      </w:tr>
      <w:tr w:rsidR="000610EE" w:rsidRPr="00A33BDA" w:rsidTr="00A00A1C">
        <w:trPr>
          <w:trHeight w:val="509"/>
        </w:trPr>
        <w:tc>
          <w:tcPr>
            <w:tcW w:w="837" w:type="dxa"/>
          </w:tcPr>
          <w:p w:rsidR="000610EE" w:rsidRPr="00002416" w:rsidRDefault="000610EE" w:rsidP="00A00A1C">
            <w:pPr>
              <w:widowControl w:val="0"/>
              <w:jc w:val="both"/>
              <w:rPr>
                <w:b/>
                <w:i/>
              </w:rPr>
            </w:pPr>
            <w:r w:rsidRPr="00002416">
              <w:rPr>
                <w:b/>
                <w:i/>
                <w:sz w:val="22"/>
                <w:szCs w:val="22"/>
              </w:rPr>
              <w:t>I.</w:t>
            </w:r>
          </w:p>
        </w:tc>
        <w:tc>
          <w:tcPr>
            <w:tcW w:w="4493" w:type="dxa"/>
          </w:tcPr>
          <w:p w:rsidR="000610EE" w:rsidRPr="00002416" w:rsidRDefault="000610EE" w:rsidP="00A00A1C">
            <w:pPr>
              <w:widowControl w:val="0"/>
              <w:jc w:val="both"/>
              <w:rPr>
                <w:b/>
                <w:i/>
              </w:rPr>
            </w:pPr>
            <w:r w:rsidRPr="00002416">
              <w:rPr>
                <w:b/>
                <w:i/>
                <w:sz w:val="22"/>
                <w:szCs w:val="22"/>
              </w:rPr>
              <w:t xml:space="preserve">VENITURI – TOTAL, din care: </w:t>
            </w:r>
          </w:p>
          <w:p w:rsidR="000610EE" w:rsidRPr="00002416" w:rsidRDefault="000610EE" w:rsidP="00A00A1C">
            <w:pPr>
              <w:widowControl w:val="0"/>
              <w:jc w:val="both"/>
              <w:rPr>
                <w:b/>
                <w:i/>
              </w:rPr>
            </w:pPr>
            <w:r w:rsidRPr="00002416">
              <w:rPr>
                <w:b/>
                <w:i/>
                <w:sz w:val="22"/>
                <w:szCs w:val="22"/>
              </w:rPr>
              <w:t>BEVÉTELEK – ÖSSZESEN, amiből:</w:t>
            </w:r>
          </w:p>
        </w:tc>
        <w:tc>
          <w:tcPr>
            <w:tcW w:w="2520" w:type="dxa"/>
          </w:tcPr>
          <w:p w:rsidR="000610EE" w:rsidRPr="00002416" w:rsidRDefault="000610EE" w:rsidP="00A00A1C">
            <w:pPr>
              <w:widowControl w:val="0"/>
              <w:jc w:val="both"/>
            </w:pPr>
          </w:p>
        </w:tc>
      </w:tr>
      <w:tr w:rsidR="000610EE" w:rsidRPr="00A33BDA" w:rsidTr="00A00A1C">
        <w:trPr>
          <w:trHeight w:val="509"/>
        </w:trPr>
        <w:tc>
          <w:tcPr>
            <w:tcW w:w="837" w:type="dxa"/>
          </w:tcPr>
          <w:p w:rsidR="000610EE" w:rsidRPr="00002416" w:rsidRDefault="000610EE" w:rsidP="00A00A1C">
            <w:pPr>
              <w:widowControl w:val="0"/>
              <w:jc w:val="both"/>
            </w:pPr>
            <w:r w:rsidRPr="00002416">
              <w:rPr>
                <w:sz w:val="22"/>
                <w:szCs w:val="22"/>
              </w:rPr>
              <w:t>1.</w:t>
            </w:r>
          </w:p>
        </w:tc>
        <w:tc>
          <w:tcPr>
            <w:tcW w:w="4493" w:type="dxa"/>
          </w:tcPr>
          <w:p w:rsidR="000610EE" w:rsidRPr="00002416" w:rsidRDefault="000610EE" w:rsidP="00A00A1C">
            <w:pPr>
              <w:widowControl w:val="0"/>
              <w:jc w:val="both"/>
            </w:pPr>
            <w:r w:rsidRPr="00002416">
              <w:rPr>
                <w:sz w:val="22"/>
                <w:szCs w:val="22"/>
              </w:rPr>
              <w:t xml:space="preserve">Contribuţia beneficiarului </w:t>
            </w:r>
          </w:p>
          <w:p w:rsidR="000610EE" w:rsidRPr="00002416" w:rsidRDefault="000610EE" w:rsidP="00A00A1C">
            <w:pPr>
              <w:widowControl w:val="0"/>
              <w:jc w:val="both"/>
            </w:pPr>
            <w:r w:rsidRPr="00002416">
              <w:rPr>
                <w:sz w:val="22"/>
                <w:szCs w:val="22"/>
              </w:rPr>
              <w:t>Támogatott szervezet hozzájárulása</w:t>
            </w:r>
          </w:p>
        </w:tc>
        <w:tc>
          <w:tcPr>
            <w:tcW w:w="2520" w:type="dxa"/>
          </w:tcPr>
          <w:p w:rsidR="000610EE" w:rsidRPr="00002416" w:rsidRDefault="000610EE" w:rsidP="00A00A1C">
            <w:pPr>
              <w:widowControl w:val="0"/>
              <w:jc w:val="both"/>
            </w:pPr>
          </w:p>
        </w:tc>
      </w:tr>
      <w:tr w:rsidR="000610EE" w:rsidRPr="00A33BDA" w:rsidTr="00A00A1C">
        <w:trPr>
          <w:trHeight w:val="509"/>
        </w:trPr>
        <w:tc>
          <w:tcPr>
            <w:tcW w:w="837" w:type="dxa"/>
          </w:tcPr>
          <w:p w:rsidR="000610EE" w:rsidRPr="00002416" w:rsidRDefault="000610EE" w:rsidP="00A00A1C">
            <w:pPr>
              <w:widowControl w:val="0"/>
              <w:jc w:val="both"/>
            </w:pPr>
            <w:r w:rsidRPr="00002416">
              <w:rPr>
                <w:sz w:val="22"/>
                <w:szCs w:val="22"/>
              </w:rPr>
              <w:t>a)</w:t>
            </w:r>
          </w:p>
        </w:tc>
        <w:tc>
          <w:tcPr>
            <w:tcW w:w="4493" w:type="dxa"/>
          </w:tcPr>
          <w:p w:rsidR="000610EE" w:rsidRPr="00002416" w:rsidRDefault="000610EE" w:rsidP="00A00A1C">
            <w:pPr>
              <w:widowControl w:val="0"/>
              <w:jc w:val="both"/>
            </w:pPr>
            <w:r w:rsidRPr="00002416">
              <w:rPr>
                <w:sz w:val="22"/>
                <w:szCs w:val="22"/>
              </w:rPr>
              <w:t>Contribuţia proprie</w:t>
            </w:r>
          </w:p>
          <w:p w:rsidR="000610EE" w:rsidRPr="00002416" w:rsidRDefault="000610EE" w:rsidP="00A00A1C">
            <w:pPr>
              <w:widowControl w:val="0"/>
              <w:jc w:val="both"/>
            </w:pPr>
            <w:r w:rsidRPr="00002416">
              <w:rPr>
                <w:sz w:val="22"/>
                <w:szCs w:val="22"/>
              </w:rPr>
              <w:t>Önrész</w:t>
            </w:r>
          </w:p>
        </w:tc>
        <w:tc>
          <w:tcPr>
            <w:tcW w:w="2520" w:type="dxa"/>
          </w:tcPr>
          <w:p w:rsidR="000610EE" w:rsidRPr="00002416" w:rsidRDefault="000610EE" w:rsidP="00A00A1C">
            <w:pPr>
              <w:widowControl w:val="0"/>
              <w:jc w:val="both"/>
            </w:pPr>
          </w:p>
        </w:tc>
      </w:tr>
      <w:tr w:rsidR="000610EE" w:rsidRPr="00A33BDA" w:rsidTr="00A00A1C">
        <w:trPr>
          <w:trHeight w:val="509"/>
        </w:trPr>
        <w:tc>
          <w:tcPr>
            <w:tcW w:w="837" w:type="dxa"/>
          </w:tcPr>
          <w:p w:rsidR="000610EE" w:rsidRPr="00002416" w:rsidRDefault="000610EE" w:rsidP="00A00A1C">
            <w:pPr>
              <w:widowControl w:val="0"/>
              <w:jc w:val="both"/>
            </w:pPr>
            <w:r w:rsidRPr="00002416">
              <w:rPr>
                <w:sz w:val="22"/>
                <w:szCs w:val="22"/>
              </w:rPr>
              <w:t>b)</w:t>
            </w:r>
          </w:p>
        </w:tc>
        <w:tc>
          <w:tcPr>
            <w:tcW w:w="4493" w:type="dxa"/>
          </w:tcPr>
          <w:p w:rsidR="000610EE" w:rsidRPr="00002416" w:rsidRDefault="000610EE" w:rsidP="00A00A1C">
            <w:pPr>
              <w:widowControl w:val="0"/>
              <w:jc w:val="both"/>
            </w:pPr>
            <w:r w:rsidRPr="00002416">
              <w:rPr>
                <w:sz w:val="22"/>
                <w:szCs w:val="22"/>
              </w:rPr>
              <w:t>Donaţii</w:t>
            </w:r>
          </w:p>
          <w:p w:rsidR="000610EE" w:rsidRPr="00002416" w:rsidRDefault="000610EE" w:rsidP="00A00A1C">
            <w:pPr>
              <w:widowControl w:val="0"/>
              <w:jc w:val="both"/>
            </w:pPr>
            <w:r w:rsidRPr="00002416">
              <w:rPr>
                <w:sz w:val="22"/>
                <w:szCs w:val="22"/>
              </w:rPr>
              <w:t>Adományok</w:t>
            </w:r>
          </w:p>
        </w:tc>
        <w:tc>
          <w:tcPr>
            <w:tcW w:w="2520" w:type="dxa"/>
          </w:tcPr>
          <w:p w:rsidR="000610EE" w:rsidRPr="00002416" w:rsidRDefault="000610EE" w:rsidP="00A00A1C">
            <w:pPr>
              <w:widowControl w:val="0"/>
              <w:jc w:val="both"/>
            </w:pPr>
          </w:p>
        </w:tc>
      </w:tr>
      <w:tr w:rsidR="000610EE" w:rsidRPr="00A33BDA" w:rsidTr="00A00A1C">
        <w:trPr>
          <w:trHeight w:val="509"/>
        </w:trPr>
        <w:tc>
          <w:tcPr>
            <w:tcW w:w="837" w:type="dxa"/>
          </w:tcPr>
          <w:p w:rsidR="000610EE" w:rsidRPr="00002416" w:rsidRDefault="000610EE" w:rsidP="00A00A1C">
            <w:pPr>
              <w:widowControl w:val="0"/>
              <w:jc w:val="both"/>
            </w:pPr>
            <w:r w:rsidRPr="00002416">
              <w:rPr>
                <w:sz w:val="22"/>
                <w:szCs w:val="22"/>
              </w:rPr>
              <w:t>c)</w:t>
            </w:r>
          </w:p>
        </w:tc>
        <w:tc>
          <w:tcPr>
            <w:tcW w:w="4493" w:type="dxa"/>
          </w:tcPr>
          <w:p w:rsidR="000610EE" w:rsidRPr="00002416" w:rsidRDefault="000610EE" w:rsidP="00A00A1C">
            <w:pPr>
              <w:widowControl w:val="0"/>
              <w:jc w:val="both"/>
            </w:pPr>
            <w:r w:rsidRPr="00002416">
              <w:rPr>
                <w:sz w:val="22"/>
                <w:szCs w:val="22"/>
              </w:rPr>
              <w:t>Sponzorări</w:t>
            </w:r>
          </w:p>
          <w:p w:rsidR="000610EE" w:rsidRPr="00002416" w:rsidRDefault="000610EE" w:rsidP="00A00A1C">
            <w:pPr>
              <w:widowControl w:val="0"/>
              <w:jc w:val="both"/>
            </w:pPr>
            <w:r w:rsidRPr="00002416">
              <w:rPr>
                <w:sz w:val="22"/>
                <w:szCs w:val="22"/>
              </w:rPr>
              <w:t>Szponzor</w:t>
            </w:r>
          </w:p>
        </w:tc>
        <w:tc>
          <w:tcPr>
            <w:tcW w:w="2520" w:type="dxa"/>
          </w:tcPr>
          <w:p w:rsidR="000610EE" w:rsidRPr="00002416" w:rsidRDefault="000610EE" w:rsidP="00A00A1C">
            <w:pPr>
              <w:widowControl w:val="0"/>
              <w:jc w:val="both"/>
            </w:pPr>
          </w:p>
        </w:tc>
      </w:tr>
      <w:tr w:rsidR="000610EE" w:rsidRPr="00A33BDA" w:rsidTr="00A00A1C">
        <w:trPr>
          <w:trHeight w:val="509"/>
        </w:trPr>
        <w:tc>
          <w:tcPr>
            <w:tcW w:w="837" w:type="dxa"/>
          </w:tcPr>
          <w:p w:rsidR="000610EE" w:rsidRPr="00002416" w:rsidRDefault="000610EE" w:rsidP="00A00A1C">
            <w:pPr>
              <w:widowControl w:val="0"/>
              <w:jc w:val="both"/>
            </w:pPr>
            <w:r w:rsidRPr="00002416">
              <w:rPr>
                <w:sz w:val="22"/>
                <w:szCs w:val="22"/>
              </w:rPr>
              <w:t xml:space="preserve">d) </w:t>
            </w:r>
          </w:p>
        </w:tc>
        <w:tc>
          <w:tcPr>
            <w:tcW w:w="4493" w:type="dxa"/>
          </w:tcPr>
          <w:p w:rsidR="000610EE" w:rsidRPr="00002416" w:rsidRDefault="000610EE" w:rsidP="00A00A1C">
            <w:pPr>
              <w:widowControl w:val="0"/>
              <w:jc w:val="both"/>
            </w:pPr>
            <w:r w:rsidRPr="00002416">
              <w:rPr>
                <w:sz w:val="22"/>
                <w:szCs w:val="22"/>
              </w:rPr>
              <w:t>Alte surse</w:t>
            </w:r>
          </w:p>
          <w:p w:rsidR="000610EE" w:rsidRPr="00002416" w:rsidRDefault="000610EE" w:rsidP="00A00A1C">
            <w:pPr>
              <w:widowControl w:val="0"/>
              <w:jc w:val="both"/>
            </w:pPr>
            <w:r w:rsidRPr="00002416">
              <w:rPr>
                <w:sz w:val="22"/>
                <w:szCs w:val="22"/>
              </w:rPr>
              <w:t>Más források</w:t>
            </w:r>
          </w:p>
        </w:tc>
        <w:tc>
          <w:tcPr>
            <w:tcW w:w="2520" w:type="dxa"/>
          </w:tcPr>
          <w:p w:rsidR="000610EE" w:rsidRPr="00002416" w:rsidRDefault="000610EE" w:rsidP="00A00A1C">
            <w:pPr>
              <w:widowControl w:val="0"/>
              <w:jc w:val="both"/>
            </w:pPr>
          </w:p>
        </w:tc>
      </w:tr>
      <w:tr w:rsidR="000610EE" w:rsidRPr="00A33BDA" w:rsidTr="00A00A1C">
        <w:trPr>
          <w:trHeight w:val="839"/>
        </w:trPr>
        <w:tc>
          <w:tcPr>
            <w:tcW w:w="837" w:type="dxa"/>
          </w:tcPr>
          <w:p w:rsidR="000610EE" w:rsidRPr="00002416" w:rsidRDefault="000610EE" w:rsidP="00A00A1C">
            <w:pPr>
              <w:widowControl w:val="0"/>
              <w:jc w:val="both"/>
            </w:pPr>
            <w:r w:rsidRPr="00002416">
              <w:rPr>
                <w:sz w:val="22"/>
                <w:szCs w:val="22"/>
              </w:rPr>
              <w:t>2.</w:t>
            </w:r>
          </w:p>
        </w:tc>
        <w:tc>
          <w:tcPr>
            <w:tcW w:w="4493" w:type="dxa"/>
          </w:tcPr>
          <w:p w:rsidR="000610EE" w:rsidRPr="00002416" w:rsidRDefault="000610EE" w:rsidP="00A00A1C">
            <w:pPr>
              <w:widowControl w:val="0"/>
              <w:jc w:val="both"/>
            </w:pPr>
            <w:r w:rsidRPr="00002416">
              <w:rPr>
                <w:sz w:val="22"/>
                <w:szCs w:val="22"/>
              </w:rPr>
              <w:t>Finanţare nerambursabilă din bugetul local</w:t>
            </w:r>
          </w:p>
          <w:p w:rsidR="000610EE" w:rsidRPr="00002416" w:rsidRDefault="000610EE" w:rsidP="00A00A1C">
            <w:pPr>
              <w:widowControl w:val="0"/>
              <w:jc w:val="both"/>
            </w:pPr>
            <w:r w:rsidRPr="00002416">
              <w:rPr>
                <w:sz w:val="22"/>
                <w:szCs w:val="22"/>
              </w:rPr>
              <w:t>Vissza nem térítendő támogatás a helyi költségvetésből</w:t>
            </w:r>
          </w:p>
        </w:tc>
        <w:tc>
          <w:tcPr>
            <w:tcW w:w="2520" w:type="dxa"/>
          </w:tcPr>
          <w:p w:rsidR="000610EE" w:rsidRPr="00002416" w:rsidRDefault="000610EE" w:rsidP="00A00A1C">
            <w:pPr>
              <w:widowControl w:val="0"/>
              <w:jc w:val="both"/>
            </w:pPr>
          </w:p>
        </w:tc>
      </w:tr>
      <w:tr w:rsidR="000610EE" w:rsidRPr="00A33BDA" w:rsidTr="00A00A1C">
        <w:trPr>
          <w:trHeight w:val="510"/>
        </w:trPr>
        <w:tc>
          <w:tcPr>
            <w:tcW w:w="837" w:type="dxa"/>
          </w:tcPr>
          <w:p w:rsidR="000610EE" w:rsidRPr="00002416" w:rsidRDefault="000610EE" w:rsidP="00A00A1C">
            <w:pPr>
              <w:widowControl w:val="0"/>
              <w:jc w:val="both"/>
              <w:rPr>
                <w:b/>
                <w:i/>
              </w:rPr>
            </w:pPr>
            <w:r w:rsidRPr="00002416">
              <w:rPr>
                <w:b/>
                <w:i/>
                <w:sz w:val="22"/>
                <w:szCs w:val="22"/>
              </w:rPr>
              <w:t>II.</w:t>
            </w:r>
          </w:p>
        </w:tc>
        <w:tc>
          <w:tcPr>
            <w:tcW w:w="4493" w:type="dxa"/>
          </w:tcPr>
          <w:p w:rsidR="000610EE" w:rsidRPr="00002416" w:rsidRDefault="000610EE" w:rsidP="00A00A1C">
            <w:pPr>
              <w:widowControl w:val="0"/>
              <w:jc w:val="both"/>
              <w:rPr>
                <w:b/>
                <w:i/>
              </w:rPr>
            </w:pPr>
            <w:r w:rsidRPr="00002416">
              <w:rPr>
                <w:b/>
                <w:i/>
                <w:sz w:val="22"/>
                <w:szCs w:val="22"/>
              </w:rPr>
              <w:t>CHELTUIELI – TOTAL, din care:</w:t>
            </w:r>
          </w:p>
          <w:p w:rsidR="000610EE" w:rsidRPr="00002416" w:rsidRDefault="000610EE" w:rsidP="00A00A1C">
            <w:pPr>
              <w:widowControl w:val="0"/>
              <w:jc w:val="both"/>
              <w:rPr>
                <w:b/>
                <w:i/>
              </w:rPr>
            </w:pPr>
            <w:r w:rsidRPr="00002416">
              <w:rPr>
                <w:b/>
                <w:i/>
                <w:sz w:val="22"/>
                <w:szCs w:val="22"/>
              </w:rPr>
              <w:t>KIADÁSOK – ÖSSZESEN, amiből:</w:t>
            </w:r>
          </w:p>
        </w:tc>
        <w:tc>
          <w:tcPr>
            <w:tcW w:w="2520" w:type="dxa"/>
          </w:tcPr>
          <w:p w:rsidR="000610EE" w:rsidRPr="00002416" w:rsidRDefault="000610EE" w:rsidP="00A00A1C">
            <w:pPr>
              <w:widowControl w:val="0"/>
              <w:jc w:val="both"/>
            </w:pPr>
          </w:p>
        </w:tc>
      </w:tr>
      <w:tr w:rsidR="000610EE" w:rsidRPr="00A33BDA" w:rsidTr="00A00A1C">
        <w:trPr>
          <w:trHeight w:val="509"/>
        </w:trPr>
        <w:tc>
          <w:tcPr>
            <w:tcW w:w="837" w:type="dxa"/>
          </w:tcPr>
          <w:p w:rsidR="000610EE" w:rsidRPr="00002416" w:rsidRDefault="000610EE" w:rsidP="00A00A1C">
            <w:pPr>
              <w:widowControl w:val="0"/>
              <w:jc w:val="both"/>
            </w:pPr>
            <w:r w:rsidRPr="00002416">
              <w:rPr>
                <w:sz w:val="22"/>
                <w:szCs w:val="22"/>
              </w:rPr>
              <w:t>1.</w:t>
            </w:r>
          </w:p>
        </w:tc>
        <w:tc>
          <w:tcPr>
            <w:tcW w:w="4493" w:type="dxa"/>
          </w:tcPr>
          <w:p w:rsidR="000610EE" w:rsidRPr="00002416" w:rsidRDefault="000610EE" w:rsidP="00A00A1C">
            <w:pPr>
              <w:widowControl w:val="0"/>
              <w:jc w:val="both"/>
            </w:pPr>
            <w:r w:rsidRPr="00002416">
              <w:rPr>
                <w:sz w:val="22"/>
                <w:szCs w:val="22"/>
              </w:rPr>
              <w:t>Închirieri</w:t>
            </w:r>
          </w:p>
          <w:p w:rsidR="000610EE" w:rsidRPr="00002416" w:rsidRDefault="000610EE" w:rsidP="00A00A1C">
            <w:pPr>
              <w:widowControl w:val="0"/>
              <w:jc w:val="both"/>
            </w:pPr>
            <w:r w:rsidRPr="00002416">
              <w:rPr>
                <w:sz w:val="22"/>
                <w:szCs w:val="22"/>
              </w:rPr>
              <w:t>Bérlések</w:t>
            </w:r>
          </w:p>
        </w:tc>
        <w:tc>
          <w:tcPr>
            <w:tcW w:w="2520" w:type="dxa"/>
          </w:tcPr>
          <w:p w:rsidR="000610EE" w:rsidRPr="00002416" w:rsidRDefault="000610EE" w:rsidP="00A00A1C">
            <w:pPr>
              <w:widowControl w:val="0"/>
              <w:jc w:val="both"/>
            </w:pPr>
          </w:p>
        </w:tc>
      </w:tr>
      <w:tr w:rsidR="000610EE" w:rsidRPr="00A33BDA" w:rsidTr="00A00A1C">
        <w:trPr>
          <w:trHeight w:val="509"/>
        </w:trPr>
        <w:tc>
          <w:tcPr>
            <w:tcW w:w="837" w:type="dxa"/>
          </w:tcPr>
          <w:p w:rsidR="000610EE" w:rsidRPr="00002416" w:rsidRDefault="000610EE" w:rsidP="00A00A1C">
            <w:pPr>
              <w:widowControl w:val="0"/>
              <w:jc w:val="both"/>
            </w:pPr>
            <w:r w:rsidRPr="00002416">
              <w:rPr>
                <w:sz w:val="22"/>
                <w:szCs w:val="22"/>
              </w:rPr>
              <w:t>2.</w:t>
            </w:r>
          </w:p>
        </w:tc>
        <w:tc>
          <w:tcPr>
            <w:tcW w:w="4493" w:type="dxa"/>
          </w:tcPr>
          <w:p w:rsidR="000610EE" w:rsidRPr="00002416" w:rsidRDefault="000610EE" w:rsidP="00A00A1C">
            <w:pPr>
              <w:widowControl w:val="0"/>
              <w:jc w:val="both"/>
            </w:pPr>
            <w:r w:rsidRPr="00002416">
              <w:rPr>
                <w:sz w:val="22"/>
                <w:szCs w:val="22"/>
              </w:rPr>
              <w:t>Onorarii/fond premiere</w:t>
            </w:r>
          </w:p>
          <w:p w:rsidR="000610EE" w:rsidRPr="00002416" w:rsidRDefault="000610EE" w:rsidP="00A00A1C">
            <w:pPr>
              <w:widowControl w:val="0"/>
              <w:jc w:val="both"/>
            </w:pPr>
            <w:r w:rsidRPr="00002416">
              <w:rPr>
                <w:sz w:val="22"/>
                <w:szCs w:val="22"/>
              </w:rPr>
              <w:t>Honorárium/díjazási alap</w:t>
            </w:r>
          </w:p>
        </w:tc>
        <w:tc>
          <w:tcPr>
            <w:tcW w:w="2520" w:type="dxa"/>
          </w:tcPr>
          <w:p w:rsidR="000610EE" w:rsidRPr="00002416" w:rsidRDefault="000610EE" w:rsidP="00A00A1C">
            <w:pPr>
              <w:widowControl w:val="0"/>
              <w:jc w:val="both"/>
            </w:pPr>
          </w:p>
        </w:tc>
      </w:tr>
      <w:tr w:rsidR="000610EE" w:rsidRPr="00A33BDA" w:rsidTr="00A00A1C">
        <w:trPr>
          <w:trHeight w:val="524"/>
        </w:trPr>
        <w:tc>
          <w:tcPr>
            <w:tcW w:w="837" w:type="dxa"/>
          </w:tcPr>
          <w:p w:rsidR="000610EE" w:rsidRPr="00002416" w:rsidRDefault="000610EE" w:rsidP="00A00A1C">
            <w:pPr>
              <w:widowControl w:val="0"/>
              <w:jc w:val="both"/>
            </w:pPr>
            <w:r w:rsidRPr="00002416">
              <w:rPr>
                <w:sz w:val="22"/>
                <w:szCs w:val="22"/>
              </w:rPr>
              <w:t>3.</w:t>
            </w:r>
          </w:p>
        </w:tc>
        <w:tc>
          <w:tcPr>
            <w:tcW w:w="4493" w:type="dxa"/>
          </w:tcPr>
          <w:p w:rsidR="000610EE" w:rsidRPr="00002416" w:rsidRDefault="000610EE" w:rsidP="00A00A1C">
            <w:pPr>
              <w:widowControl w:val="0"/>
              <w:jc w:val="both"/>
            </w:pPr>
            <w:r w:rsidRPr="00002416">
              <w:rPr>
                <w:sz w:val="22"/>
                <w:szCs w:val="22"/>
              </w:rPr>
              <w:t>Transport</w:t>
            </w:r>
          </w:p>
          <w:p w:rsidR="000610EE" w:rsidRPr="00002416" w:rsidRDefault="000610EE" w:rsidP="00A00A1C">
            <w:pPr>
              <w:widowControl w:val="0"/>
              <w:jc w:val="both"/>
            </w:pPr>
            <w:r w:rsidRPr="00002416">
              <w:rPr>
                <w:sz w:val="22"/>
                <w:szCs w:val="22"/>
              </w:rPr>
              <w:t>Szállítás</w:t>
            </w:r>
          </w:p>
        </w:tc>
        <w:tc>
          <w:tcPr>
            <w:tcW w:w="2520" w:type="dxa"/>
          </w:tcPr>
          <w:p w:rsidR="000610EE" w:rsidRPr="00002416" w:rsidRDefault="000610EE" w:rsidP="00A00A1C">
            <w:pPr>
              <w:widowControl w:val="0"/>
              <w:jc w:val="both"/>
            </w:pPr>
          </w:p>
        </w:tc>
      </w:tr>
      <w:tr w:rsidR="000610EE" w:rsidRPr="00A33BDA" w:rsidTr="00A00A1C">
        <w:trPr>
          <w:trHeight w:val="509"/>
        </w:trPr>
        <w:tc>
          <w:tcPr>
            <w:tcW w:w="837" w:type="dxa"/>
          </w:tcPr>
          <w:p w:rsidR="000610EE" w:rsidRPr="00002416" w:rsidRDefault="000610EE" w:rsidP="00A00A1C">
            <w:pPr>
              <w:widowControl w:val="0"/>
              <w:jc w:val="both"/>
            </w:pPr>
            <w:r w:rsidRPr="00002416">
              <w:rPr>
                <w:sz w:val="22"/>
                <w:szCs w:val="22"/>
              </w:rPr>
              <w:t>4.</w:t>
            </w:r>
          </w:p>
        </w:tc>
        <w:tc>
          <w:tcPr>
            <w:tcW w:w="4493" w:type="dxa"/>
          </w:tcPr>
          <w:p w:rsidR="000610EE" w:rsidRPr="00002416" w:rsidRDefault="000610EE" w:rsidP="00A00A1C">
            <w:pPr>
              <w:widowControl w:val="0"/>
              <w:jc w:val="both"/>
            </w:pPr>
            <w:r w:rsidRPr="00002416">
              <w:rPr>
                <w:sz w:val="22"/>
                <w:szCs w:val="22"/>
              </w:rPr>
              <w:t>Cazare</w:t>
            </w:r>
          </w:p>
          <w:p w:rsidR="000610EE" w:rsidRPr="00002416" w:rsidRDefault="000610EE" w:rsidP="00A00A1C">
            <w:pPr>
              <w:widowControl w:val="0"/>
              <w:jc w:val="both"/>
            </w:pPr>
            <w:r w:rsidRPr="00002416">
              <w:rPr>
                <w:sz w:val="22"/>
                <w:szCs w:val="22"/>
              </w:rPr>
              <w:t>Szállás</w:t>
            </w:r>
          </w:p>
        </w:tc>
        <w:tc>
          <w:tcPr>
            <w:tcW w:w="2520" w:type="dxa"/>
          </w:tcPr>
          <w:p w:rsidR="000610EE" w:rsidRPr="00002416" w:rsidRDefault="000610EE" w:rsidP="00A00A1C">
            <w:pPr>
              <w:widowControl w:val="0"/>
              <w:jc w:val="both"/>
            </w:pPr>
          </w:p>
        </w:tc>
      </w:tr>
      <w:tr w:rsidR="000610EE" w:rsidRPr="00A33BDA" w:rsidTr="00A00A1C">
        <w:trPr>
          <w:trHeight w:val="509"/>
        </w:trPr>
        <w:tc>
          <w:tcPr>
            <w:tcW w:w="837" w:type="dxa"/>
          </w:tcPr>
          <w:p w:rsidR="000610EE" w:rsidRPr="00002416" w:rsidRDefault="000610EE" w:rsidP="00A00A1C">
            <w:pPr>
              <w:widowControl w:val="0"/>
              <w:jc w:val="both"/>
            </w:pPr>
            <w:r w:rsidRPr="00002416">
              <w:rPr>
                <w:sz w:val="22"/>
                <w:szCs w:val="22"/>
              </w:rPr>
              <w:t>5.</w:t>
            </w:r>
          </w:p>
        </w:tc>
        <w:tc>
          <w:tcPr>
            <w:tcW w:w="4493" w:type="dxa"/>
          </w:tcPr>
          <w:p w:rsidR="000610EE" w:rsidRPr="00002416" w:rsidRDefault="000610EE" w:rsidP="00A00A1C">
            <w:pPr>
              <w:widowControl w:val="0"/>
              <w:jc w:val="both"/>
            </w:pPr>
            <w:r w:rsidRPr="00002416">
              <w:rPr>
                <w:sz w:val="22"/>
                <w:szCs w:val="22"/>
              </w:rPr>
              <w:t>Masă</w:t>
            </w:r>
          </w:p>
          <w:p w:rsidR="000610EE" w:rsidRPr="00002416" w:rsidRDefault="000610EE" w:rsidP="00A00A1C">
            <w:pPr>
              <w:widowControl w:val="0"/>
              <w:jc w:val="both"/>
            </w:pPr>
            <w:r w:rsidRPr="00002416">
              <w:rPr>
                <w:sz w:val="22"/>
                <w:szCs w:val="22"/>
              </w:rPr>
              <w:t>Étkezés</w:t>
            </w:r>
          </w:p>
        </w:tc>
        <w:tc>
          <w:tcPr>
            <w:tcW w:w="2520" w:type="dxa"/>
          </w:tcPr>
          <w:p w:rsidR="000610EE" w:rsidRPr="00002416" w:rsidRDefault="000610EE" w:rsidP="00A00A1C">
            <w:pPr>
              <w:widowControl w:val="0"/>
              <w:jc w:val="both"/>
            </w:pPr>
          </w:p>
        </w:tc>
      </w:tr>
      <w:tr w:rsidR="000610EE" w:rsidRPr="00A33BDA" w:rsidTr="00A00A1C">
        <w:trPr>
          <w:trHeight w:val="509"/>
        </w:trPr>
        <w:tc>
          <w:tcPr>
            <w:tcW w:w="837" w:type="dxa"/>
          </w:tcPr>
          <w:p w:rsidR="000610EE" w:rsidRPr="00002416" w:rsidRDefault="000610EE" w:rsidP="00A00A1C">
            <w:pPr>
              <w:widowControl w:val="0"/>
              <w:jc w:val="both"/>
            </w:pPr>
            <w:r w:rsidRPr="00002416">
              <w:rPr>
                <w:sz w:val="22"/>
                <w:szCs w:val="22"/>
              </w:rPr>
              <w:t>6.</w:t>
            </w:r>
          </w:p>
        </w:tc>
        <w:tc>
          <w:tcPr>
            <w:tcW w:w="4493" w:type="dxa"/>
          </w:tcPr>
          <w:p w:rsidR="000610EE" w:rsidRPr="00002416" w:rsidRDefault="000610EE" w:rsidP="00A00A1C">
            <w:pPr>
              <w:widowControl w:val="0"/>
              <w:jc w:val="both"/>
            </w:pPr>
            <w:r w:rsidRPr="00002416">
              <w:rPr>
                <w:sz w:val="22"/>
                <w:szCs w:val="22"/>
              </w:rPr>
              <w:t>Consumabile</w:t>
            </w:r>
          </w:p>
          <w:p w:rsidR="000610EE" w:rsidRPr="00002416" w:rsidRDefault="000610EE" w:rsidP="00A00A1C">
            <w:pPr>
              <w:widowControl w:val="0"/>
              <w:jc w:val="both"/>
            </w:pPr>
            <w:r w:rsidRPr="00002416">
              <w:rPr>
                <w:sz w:val="22"/>
                <w:szCs w:val="22"/>
              </w:rPr>
              <w:t>Fogyóanyagok</w:t>
            </w:r>
          </w:p>
        </w:tc>
        <w:tc>
          <w:tcPr>
            <w:tcW w:w="2520" w:type="dxa"/>
          </w:tcPr>
          <w:p w:rsidR="000610EE" w:rsidRPr="00002416" w:rsidRDefault="000610EE" w:rsidP="00A00A1C">
            <w:pPr>
              <w:widowControl w:val="0"/>
              <w:jc w:val="both"/>
            </w:pPr>
          </w:p>
        </w:tc>
      </w:tr>
      <w:tr w:rsidR="000610EE" w:rsidRPr="00A33BDA" w:rsidTr="00A00A1C">
        <w:trPr>
          <w:trHeight w:val="509"/>
        </w:trPr>
        <w:tc>
          <w:tcPr>
            <w:tcW w:w="837" w:type="dxa"/>
          </w:tcPr>
          <w:p w:rsidR="000610EE" w:rsidRPr="00002416" w:rsidRDefault="000610EE" w:rsidP="00A00A1C">
            <w:pPr>
              <w:widowControl w:val="0"/>
              <w:jc w:val="both"/>
            </w:pPr>
            <w:r w:rsidRPr="00002416">
              <w:rPr>
                <w:sz w:val="22"/>
                <w:szCs w:val="22"/>
              </w:rPr>
              <w:t>7.</w:t>
            </w:r>
          </w:p>
        </w:tc>
        <w:tc>
          <w:tcPr>
            <w:tcW w:w="4493" w:type="dxa"/>
          </w:tcPr>
          <w:p w:rsidR="000610EE" w:rsidRPr="00002416" w:rsidRDefault="000610EE" w:rsidP="00A00A1C">
            <w:pPr>
              <w:widowControl w:val="0"/>
              <w:jc w:val="both"/>
            </w:pPr>
            <w:r w:rsidRPr="00002416">
              <w:rPr>
                <w:sz w:val="22"/>
                <w:szCs w:val="22"/>
              </w:rPr>
              <w:t>Servicii</w:t>
            </w:r>
          </w:p>
          <w:p w:rsidR="000610EE" w:rsidRPr="00002416" w:rsidRDefault="000610EE" w:rsidP="00A00A1C">
            <w:pPr>
              <w:widowControl w:val="0"/>
              <w:jc w:val="both"/>
            </w:pPr>
            <w:r w:rsidRPr="00002416">
              <w:rPr>
                <w:sz w:val="22"/>
                <w:szCs w:val="22"/>
              </w:rPr>
              <w:t>Szolgáltatások</w:t>
            </w:r>
          </w:p>
        </w:tc>
        <w:tc>
          <w:tcPr>
            <w:tcW w:w="2520" w:type="dxa"/>
          </w:tcPr>
          <w:p w:rsidR="000610EE" w:rsidRPr="00002416" w:rsidRDefault="000610EE" w:rsidP="00A00A1C">
            <w:pPr>
              <w:widowControl w:val="0"/>
              <w:jc w:val="both"/>
            </w:pPr>
          </w:p>
        </w:tc>
      </w:tr>
      <w:tr w:rsidR="000610EE" w:rsidRPr="00A33BDA" w:rsidTr="00A00A1C">
        <w:trPr>
          <w:trHeight w:val="509"/>
        </w:trPr>
        <w:tc>
          <w:tcPr>
            <w:tcW w:w="837" w:type="dxa"/>
          </w:tcPr>
          <w:p w:rsidR="000610EE" w:rsidRPr="00002416" w:rsidRDefault="000610EE" w:rsidP="00A00A1C">
            <w:pPr>
              <w:widowControl w:val="0"/>
              <w:jc w:val="both"/>
            </w:pPr>
            <w:r w:rsidRPr="00002416">
              <w:rPr>
                <w:sz w:val="22"/>
                <w:szCs w:val="22"/>
              </w:rPr>
              <w:t>8.</w:t>
            </w:r>
          </w:p>
        </w:tc>
        <w:tc>
          <w:tcPr>
            <w:tcW w:w="4493" w:type="dxa"/>
          </w:tcPr>
          <w:p w:rsidR="000610EE" w:rsidRPr="00002416" w:rsidRDefault="000610EE" w:rsidP="00A00A1C">
            <w:pPr>
              <w:widowControl w:val="0"/>
              <w:jc w:val="both"/>
            </w:pPr>
            <w:r w:rsidRPr="00002416">
              <w:rPr>
                <w:sz w:val="22"/>
                <w:szCs w:val="22"/>
              </w:rPr>
              <w:t>Administrative</w:t>
            </w:r>
          </w:p>
          <w:p w:rsidR="000610EE" w:rsidRPr="00002416" w:rsidRDefault="000610EE" w:rsidP="00A00A1C">
            <w:pPr>
              <w:widowControl w:val="0"/>
              <w:jc w:val="both"/>
            </w:pPr>
            <w:r w:rsidRPr="00002416">
              <w:rPr>
                <w:sz w:val="22"/>
                <w:szCs w:val="22"/>
              </w:rPr>
              <w:t>Adminisztratív költségek</w:t>
            </w:r>
          </w:p>
        </w:tc>
        <w:tc>
          <w:tcPr>
            <w:tcW w:w="2520" w:type="dxa"/>
          </w:tcPr>
          <w:p w:rsidR="000610EE" w:rsidRPr="00002416" w:rsidRDefault="000610EE" w:rsidP="00A00A1C">
            <w:pPr>
              <w:widowControl w:val="0"/>
              <w:jc w:val="both"/>
            </w:pPr>
          </w:p>
        </w:tc>
      </w:tr>
      <w:tr w:rsidR="000610EE" w:rsidRPr="00A33BDA" w:rsidTr="00A00A1C">
        <w:trPr>
          <w:trHeight w:val="524"/>
        </w:trPr>
        <w:tc>
          <w:tcPr>
            <w:tcW w:w="837" w:type="dxa"/>
          </w:tcPr>
          <w:p w:rsidR="000610EE" w:rsidRPr="00002416" w:rsidRDefault="000610EE" w:rsidP="00A00A1C">
            <w:pPr>
              <w:widowControl w:val="0"/>
              <w:jc w:val="both"/>
            </w:pPr>
            <w:r w:rsidRPr="00002416">
              <w:rPr>
                <w:sz w:val="22"/>
                <w:szCs w:val="22"/>
              </w:rPr>
              <w:t>9.</w:t>
            </w:r>
          </w:p>
        </w:tc>
        <w:tc>
          <w:tcPr>
            <w:tcW w:w="4493" w:type="dxa"/>
          </w:tcPr>
          <w:p w:rsidR="000610EE" w:rsidRPr="00002416" w:rsidRDefault="000610EE" w:rsidP="00A00A1C">
            <w:pPr>
              <w:widowControl w:val="0"/>
              <w:jc w:val="both"/>
            </w:pPr>
            <w:r w:rsidRPr="00002416">
              <w:rPr>
                <w:sz w:val="22"/>
                <w:szCs w:val="22"/>
              </w:rPr>
              <w:t>Tipărituri</w:t>
            </w:r>
          </w:p>
          <w:p w:rsidR="000610EE" w:rsidRPr="00002416" w:rsidRDefault="000610EE" w:rsidP="00A00A1C">
            <w:pPr>
              <w:widowControl w:val="0"/>
              <w:jc w:val="both"/>
            </w:pPr>
            <w:r w:rsidRPr="00002416">
              <w:rPr>
                <w:sz w:val="22"/>
                <w:szCs w:val="22"/>
              </w:rPr>
              <w:t>Nyomtatványok</w:t>
            </w:r>
          </w:p>
        </w:tc>
        <w:tc>
          <w:tcPr>
            <w:tcW w:w="2520" w:type="dxa"/>
          </w:tcPr>
          <w:p w:rsidR="000610EE" w:rsidRPr="00002416" w:rsidRDefault="000610EE" w:rsidP="00A00A1C">
            <w:pPr>
              <w:widowControl w:val="0"/>
              <w:jc w:val="both"/>
            </w:pPr>
          </w:p>
        </w:tc>
      </w:tr>
      <w:tr w:rsidR="000610EE" w:rsidRPr="00A33BDA" w:rsidTr="00A00A1C">
        <w:trPr>
          <w:trHeight w:val="509"/>
        </w:trPr>
        <w:tc>
          <w:tcPr>
            <w:tcW w:w="837" w:type="dxa"/>
          </w:tcPr>
          <w:p w:rsidR="000610EE" w:rsidRPr="00002416" w:rsidRDefault="000610EE" w:rsidP="00A00A1C">
            <w:pPr>
              <w:widowControl w:val="0"/>
              <w:jc w:val="both"/>
            </w:pPr>
            <w:r w:rsidRPr="00002416">
              <w:rPr>
                <w:sz w:val="22"/>
                <w:szCs w:val="22"/>
              </w:rPr>
              <w:t>10.</w:t>
            </w:r>
          </w:p>
        </w:tc>
        <w:tc>
          <w:tcPr>
            <w:tcW w:w="4493" w:type="dxa"/>
          </w:tcPr>
          <w:p w:rsidR="000610EE" w:rsidRPr="00002416" w:rsidRDefault="000610EE" w:rsidP="00A00A1C">
            <w:pPr>
              <w:widowControl w:val="0"/>
              <w:jc w:val="both"/>
            </w:pPr>
            <w:r w:rsidRPr="00002416">
              <w:rPr>
                <w:sz w:val="22"/>
                <w:szCs w:val="22"/>
              </w:rPr>
              <w:t>Publicitate</w:t>
            </w:r>
          </w:p>
          <w:p w:rsidR="000610EE" w:rsidRPr="00002416" w:rsidRDefault="000610EE" w:rsidP="00A00A1C">
            <w:pPr>
              <w:widowControl w:val="0"/>
              <w:jc w:val="both"/>
            </w:pPr>
            <w:r w:rsidRPr="00002416">
              <w:rPr>
                <w:sz w:val="22"/>
                <w:szCs w:val="22"/>
              </w:rPr>
              <w:t>Hirdetések</w:t>
            </w:r>
          </w:p>
        </w:tc>
        <w:tc>
          <w:tcPr>
            <w:tcW w:w="2520" w:type="dxa"/>
          </w:tcPr>
          <w:p w:rsidR="000610EE" w:rsidRPr="00002416" w:rsidRDefault="000610EE" w:rsidP="00A00A1C">
            <w:pPr>
              <w:widowControl w:val="0"/>
              <w:jc w:val="both"/>
            </w:pPr>
          </w:p>
        </w:tc>
      </w:tr>
      <w:tr w:rsidR="000610EE" w:rsidRPr="00A33BDA" w:rsidTr="00A00A1C">
        <w:trPr>
          <w:trHeight w:val="50"/>
        </w:trPr>
        <w:tc>
          <w:tcPr>
            <w:tcW w:w="837" w:type="dxa"/>
          </w:tcPr>
          <w:p w:rsidR="000610EE" w:rsidRPr="00002416" w:rsidRDefault="000610EE" w:rsidP="00A00A1C">
            <w:pPr>
              <w:widowControl w:val="0"/>
              <w:jc w:val="both"/>
            </w:pPr>
            <w:r w:rsidRPr="00002416">
              <w:rPr>
                <w:sz w:val="22"/>
                <w:szCs w:val="22"/>
              </w:rPr>
              <w:t>11.</w:t>
            </w:r>
          </w:p>
        </w:tc>
        <w:tc>
          <w:tcPr>
            <w:tcW w:w="4493" w:type="dxa"/>
          </w:tcPr>
          <w:p w:rsidR="000610EE" w:rsidRPr="00002416" w:rsidRDefault="000610EE" w:rsidP="00A00A1C">
            <w:pPr>
              <w:widowControl w:val="0"/>
              <w:jc w:val="both"/>
              <w:rPr>
                <w:lang w:val="it-IT"/>
              </w:rPr>
            </w:pPr>
            <w:r w:rsidRPr="00002416">
              <w:rPr>
                <w:sz w:val="22"/>
                <w:szCs w:val="22"/>
                <w:lang w:val="it-IT"/>
              </w:rPr>
              <w:t>Alte cheltuieli (se vor nominaliza)</w:t>
            </w:r>
          </w:p>
          <w:p w:rsidR="000610EE" w:rsidRPr="00002416" w:rsidRDefault="000610EE" w:rsidP="00A00A1C">
            <w:pPr>
              <w:widowControl w:val="0"/>
              <w:jc w:val="both"/>
              <w:rPr>
                <w:lang w:val="it-IT"/>
              </w:rPr>
            </w:pPr>
            <w:r w:rsidRPr="00002416">
              <w:rPr>
                <w:sz w:val="22"/>
                <w:szCs w:val="22"/>
                <w:lang w:val="it-IT"/>
              </w:rPr>
              <w:t>Más kiadások (kérjük nevesíteni):</w:t>
            </w:r>
          </w:p>
        </w:tc>
        <w:tc>
          <w:tcPr>
            <w:tcW w:w="2520" w:type="dxa"/>
          </w:tcPr>
          <w:p w:rsidR="000610EE" w:rsidRPr="00002416" w:rsidRDefault="000610EE" w:rsidP="00A00A1C">
            <w:pPr>
              <w:widowControl w:val="0"/>
              <w:jc w:val="both"/>
              <w:rPr>
                <w:lang w:val="it-IT"/>
              </w:rPr>
            </w:pPr>
          </w:p>
        </w:tc>
      </w:tr>
    </w:tbl>
    <w:p w:rsidR="000610EE" w:rsidRPr="00806685" w:rsidRDefault="000610EE" w:rsidP="000610EE">
      <w:pPr>
        <w:widowControl w:val="0"/>
        <w:ind w:left="540" w:hanging="540"/>
        <w:jc w:val="both"/>
        <w:rPr>
          <w:vertAlign w:val="superscript"/>
        </w:rPr>
      </w:pPr>
      <w:r w:rsidRPr="00806685">
        <w:rPr>
          <w:vertAlign w:val="superscript"/>
        </w:rPr>
        <w:t>1 La veniturile obţinute din donaţii, sponzorizări şi alte surse, la rubrica de observaţii se va specifica denumirea persoanei fizice sau juridice care acoră finanţarea, inclusiv datele de identificare ale acesteia (sediu, cod fiscal, reprezentant legal pentru persoane fizice şi respectiv domiciliu, date carte de identitate pentru persoane fizice)</w:t>
      </w:r>
    </w:p>
    <w:p w:rsidR="000610EE" w:rsidRPr="00806685" w:rsidRDefault="000610EE" w:rsidP="000610EE">
      <w:pPr>
        <w:widowControl w:val="0"/>
        <w:ind w:left="540" w:hanging="540"/>
        <w:jc w:val="both"/>
        <w:rPr>
          <w:vertAlign w:val="superscript"/>
        </w:rPr>
      </w:pPr>
      <w:r w:rsidRPr="00806685">
        <w:rPr>
          <w:vertAlign w:val="superscript"/>
        </w:rPr>
        <w:t>1 Az adományokból, szponzorból és más forrásokból szerzett támogatások esetén a megjegyzés rovathoz kérjük a támogató fizikai vagy jogi személyt megnevezni, beleértve az azonosító adatait is (székhely, adószám, törvényes képviselő a jogi személy esetén, székhely, személyi igazolvány száma a fizikai személy esetén)</w:t>
      </w:r>
    </w:p>
    <w:p w:rsidR="000610EE" w:rsidRPr="00806685" w:rsidRDefault="000610EE" w:rsidP="000610EE">
      <w:pPr>
        <w:widowControl w:val="0"/>
        <w:ind w:hanging="2160"/>
        <w:jc w:val="both"/>
        <w:rPr>
          <w:vertAlign w:val="superscript"/>
        </w:rPr>
      </w:pPr>
    </w:p>
    <w:p w:rsidR="000610EE" w:rsidRPr="00806685" w:rsidRDefault="000610EE" w:rsidP="000610EE">
      <w:pPr>
        <w:widowControl w:val="0"/>
        <w:ind w:left="540" w:hanging="540"/>
        <w:jc w:val="center"/>
        <w:rPr>
          <w:b/>
        </w:rPr>
      </w:pPr>
      <w:r w:rsidRPr="00806685">
        <w:rPr>
          <w:b/>
        </w:rPr>
        <w:t xml:space="preserve">Detalierea cheltuielilor cu evidenţierea surselor de finanţare pe fiecare </w:t>
      </w:r>
    </w:p>
    <w:p w:rsidR="000610EE" w:rsidRPr="00806685" w:rsidRDefault="000610EE" w:rsidP="000610EE">
      <w:pPr>
        <w:widowControl w:val="0"/>
        <w:ind w:left="540" w:hanging="540"/>
        <w:jc w:val="center"/>
        <w:rPr>
          <w:b/>
        </w:rPr>
      </w:pPr>
      <w:r w:rsidRPr="00806685">
        <w:rPr>
          <w:b/>
        </w:rPr>
        <w:t>categorie de cheltuială:</w:t>
      </w:r>
    </w:p>
    <w:p w:rsidR="000610EE" w:rsidRPr="00806685" w:rsidRDefault="000610EE" w:rsidP="000610EE">
      <w:pPr>
        <w:widowControl w:val="0"/>
        <w:ind w:left="540" w:hanging="540"/>
        <w:jc w:val="center"/>
        <w:rPr>
          <w:b/>
        </w:rPr>
      </w:pPr>
      <w:r w:rsidRPr="00806685">
        <w:rPr>
          <w:b/>
        </w:rPr>
        <w:t>A költségek részletezése a források kiemelésével minden költségtétel esetén:</w:t>
      </w:r>
    </w:p>
    <w:p w:rsidR="000610EE" w:rsidRPr="00806685" w:rsidRDefault="000610EE" w:rsidP="000610EE">
      <w:pPr>
        <w:widowControl w:val="0"/>
        <w:ind w:left="540" w:hanging="540"/>
        <w:jc w:val="both"/>
        <w:rPr>
          <w:b/>
        </w:rPr>
      </w:pPr>
    </w:p>
    <w:tbl>
      <w:tblPr>
        <w:tblW w:w="8799" w:type="dxa"/>
        <w:tblInd w:w="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
        <w:gridCol w:w="2170"/>
        <w:gridCol w:w="1956"/>
        <w:gridCol w:w="2246"/>
        <w:gridCol w:w="1496"/>
      </w:tblGrid>
      <w:tr w:rsidR="000610EE" w:rsidRPr="00A33BDA" w:rsidTr="00A00A1C">
        <w:trPr>
          <w:trHeight w:val="821"/>
        </w:trPr>
        <w:tc>
          <w:tcPr>
            <w:tcW w:w="931" w:type="dxa"/>
          </w:tcPr>
          <w:p w:rsidR="000610EE" w:rsidRPr="00002416" w:rsidRDefault="000610EE" w:rsidP="00A00A1C">
            <w:pPr>
              <w:widowControl w:val="0"/>
              <w:jc w:val="both"/>
              <w:rPr>
                <w:b/>
              </w:rPr>
            </w:pPr>
            <w:r w:rsidRPr="00002416">
              <w:rPr>
                <w:b/>
                <w:sz w:val="22"/>
                <w:szCs w:val="22"/>
              </w:rPr>
              <w:t>Nr. Crt.</w:t>
            </w:r>
          </w:p>
          <w:p w:rsidR="000610EE" w:rsidRPr="00002416" w:rsidRDefault="000610EE" w:rsidP="00A00A1C">
            <w:pPr>
              <w:widowControl w:val="0"/>
              <w:jc w:val="both"/>
              <w:rPr>
                <w:b/>
              </w:rPr>
            </w:pPr>
            <w:r w:rsidRPr="00002416">
              <w:rPr>
                <w:b/>
                <w:sz w:val="22"/>
                <w:szCs w:val="22"/>
              </w:rPr>
              <w:t>Sszám.</w:t>
            </w:r>
          </w:p>
        </w:tc>
        <w:tc>
          <w:tcPr>
            <w:tcW w:w="2170" w:type="dxa"/>
          </w:tcPr>
          <w:p w:rsidR="000610EE" w:rsidRPr="00002416" w:rsidRDefault="000610EE" w:rsidP="00A00A1C">
            <w:pPr>
              <w:widowControl w:val="0"/>
              <w:jc w:val="both"/>
              <w:rPr>
                <w:b/>
              </w:rPr>
            </w:pPr>
            <w:r w:rsidRPr="00002416">
              <w:rPr>
                <w:b/>
                <w:sz w:val="22"/>
                <w:szCs w:val="22"/>
              </w:rPr>
              <w:t>Categoria bugetară</w:t>
            </w:r>
          </w:p>
          <w:p w:rsidR="000610EE" w:rsidRPr="00002416" w:rsidRDefault="000610EE" w:rsidP="00A00A1C">
            <w:pPr>
              <w:widowControl w:val="0"/>
              <w:jc w:val="both"/>
              <w:rPr>
                <w:b/>
              </w:rPr>
            </w:pPr>
            <w:r w:rsidRPr="00002416">
              <w:rPr>
                <w:b/>
                <w:sz w:val="22"/>
                <w:szCs w:val="22"/>
              </w:rPr>
              <w:t>Költségvetési tétel</w:t>
            </w:r>
          </w:p>
        </w:tc>
        <w:tc>
          <w:tcPr>
            <w:tcW w:w="1956" w:type="dxa"/>
          </w:tcPr>
          <w:p w:rsidR="000610EE" w:rsidRPr="00002416" w:rsidRDefault="000610EE" w:rsidP="00A00A1C">
            <w:pPr>
              <w:widowControl w:val="0"/>
              <w:jc w:val="both"/>
              <w:rPr>
                <w:b/>
              </w:rPr>
            </w:pPr>
            <w:r w:rsidRPr="00002416">
              <w:rPr>
                <w:b/>
                <w:sz w:val="22"/>
                <w:szCs w:val="22"/>
              </w:rPr>
              <w:t>Contribuţia C.L.</w:t>
            </w:r>
          </w:p>
          <w:p w:rsidR="000610EE" w:rsidRPr="00002416" w:rsidRDefault="000610EE" w:rsidP="00A00A1C">
            <w:pPr>
              <w:widowControl w:val="0"/>
              <w:jc w:val="both"/>
              <w:rPr>
                <w:b/>
              </w:rPr>
            </w:pPr>
            <w:r w:rsidRPr="00002416">
              <w:rPr>
                <w:b/>
                <w:sz w:val="22"/>
                <w:szCs w:val="22"/>
              </w:rPr>
              <w:t>A helyi tanács hozzájárulása</w:t>
            </w:r>
          </w:p>
        </w:tc>
        <w:tc>
          <w:tcPr>
            <w:tcW w:w="2246" w:type="dxa"/>
          </w:tcPr>
          <w:p w:rsidR="000610EE" w:rsidRPr="00002416" w:rsidRDefault="000610EE" w:rsidP="00A00A1C">
            <w:pPr>
              <w:widowControl w:val="0"/>
              <w:jc w:val="both"/>
              <w:rPr>
                <w:b/>
              </w:rPr>
            </w:pPr>
            <w:r w:rsidRPr="00002416">
              <w:rPr>
                <w:b/>
                <w:sz w:val="22"/>
                <w:szCs w:val="22"/>
              </w:rPr>
              <w:t>Contribuţia Beneficiarului</w:t>
            </w:r>
          </w:p>
          <w:p w:rsidR="000610EE" w:rsidRPr="00002416" w:rsidRDefault="000610EE" w:rsidP="00A00A1C">
            <w:pPr>
              <w:widowControl w:val="0"/>
              <w:jc w:val="both"/>
              <w:rPr>
                <w:b/>
              </w:rPr>
            </w:pPr>
            <w:r w:rsidRPr="00002416">
              <w:rPr>
                <w:b/>
                <w:sz w:val="22"/>
                <w:szCs w:val="22"/>
              </w:rPr>
              <w:t>A kedvezményezett hozzájárulása</w:t>
            </w:r>
          </w:p>
        </w:tc>
        <w:tc>
          <w:tcPr>
            <w:tcW w:w="1496" w:type="dxa"/>
          </w:tcPr>
          <w:p w:rsidR="000610EE" w:rsidRPr="00002416" w:rsidRDefault="000610EE" w:rsidP="00A00A1C">
            <w:pPr>
              <w:widowControl w:val="0"/>
              <w:jc w:val="both"/>
              <w:rPr>
                <w:b/>
              </w:rPr>
            </w:pPr>
            <w:r w:rsidRPr="00002416">
              <w:rPr>
                <w:b/>
                <w:sz w:val="22"/>
                <w:szCs w:val="22"/>
              </w:rPr>
              <w:t>Total buget</w:t>
            </w:r>
          </w:p>
          <w:p w:rsidR="000610EE" w:rsidRPr="00002416" w:rsidRDefault="000610EE" w:rsidP="00A00A1C">
            <w:pPr>
              <w:widowControl w:val="0"/>
              <w:jc w:val="both"/>
              <w:rPr>
                <w:b/>
              </w:rPr>
            </w:pPr>
            <w:r w:rsidRPr="00002416">
              <w:rPr>
                <w:b/>
                <w:sz w:val="22"/>
                <w:szCs w:val="22"/>
              </w:rPr>
              <w:t>Költségvetés összesen</w:t>
            </w:r>
          </w:p>
        </w:tc>
      </w:tr>
      <w:tr w:rsidR="000610EE" w:rsidRPr="00A33BDA" w:rsidTr="00A00A1C">
        <w:trPr>
          <w:trHeight w:val="499"/>
        </w:trPr>
        <w:tc>
          <w:tcPr>
            <w:tcW w:w="931" w:type="dxa"/>
          </w:tcPr>
          <w:p w:rsidR="000610EE" w:rsidRPr="00002416" w:rsidRDefault="000610EE" w:rsidP="00A00A1C">
            <w:pPr>
              <w:widowControl w:val="0"/>
              <w:jc w:val="both"/>
            </w:pPr>
            <w:r w:rsidRPr="00002416">
              <w:rPr>
                <w:sz w:val="22"/>
                <w:szCs w:val="22"/>
              </w:rPr>
              <w:t>1.</w:t>
            </w:r>
          </w:p>
        </w:tc>
        <w:tc>
          <w:tcPr>
            <w:tcW w:w="2170" w:type="dxa"/>
          </w:tcPr>
          <w:p w:rsidR="000610EE" w:rsidRPr="00002416" w:rsidRDefault="000610EE" w:rsidP="00A00A1C">
            <w:pPr>
              <w:widowControl w:val="0"/>
              <w:jc w:val="both"/>
            </w:pPr>
            <w:r w:rsidRPr="00002416">
              <w:rPr>
                <w:sz w:val="22"/>
                <w:szCs w:val="22"/>
              </w:rPr>
              <w:t>Închirieri</w:t>
            </w:r>
          </w:p>
          <w:p w:rsidR="000610EE" w:rsidRPr="00002416" w:rsidRDefault="000610EE" w:rsidP="00A00A1C">
            <w:pPr>
              <w:widowControl w:val="0"/>
              <w:jc w:val="both"/>
            </w:pPr>
            <w:r w:rsidRPr="00002416">
              <w:rPr>
                <w:sz w:val="22"/>
                <w:szCs w:val="22"/>
              </w:rPr>
              <w:t>Bérlések</w:t>
            </w:r>
          </w:p>
        </w:tc>
        <w:tc>
          <w:tcPr>
            <w:tcW w:w="1956" w:type="dxa"/>
          </w:tcPr>
          <w:p w:rsidR="000610EE" w:rsidRPr="00002416" w:rsidRDefault="000610EE" w:rsidP="00A00A1C">
            <w:pPr>
              <w:widowControl w:val="0"/>
              <w:jc w:val="both"/>
            </w:pPr>
          </w:p>
        </w:tc>
        <w:tc>
          <w:tcPr>
            <w:tcW w:w="2246" w:type="dxa"/>
          </w:tcPr>
          <w:p w:rsidR="000610EE" w:rsidRPr="00002416" w:rsidRDefault="000610EE" w:rsidP="00A00A1C">
            <w:pPr>
              <w:widowControl w:val="0"/>
              <w:jc w:val="both"/>
            </w:pPr>
          </w:p>
        </w:tc>
        <w:tc>
          <w:tcPr>
            <w:tcW w:w="1496" w:type="dxa"/>
          </w:tcPr>
          <w:p w:rsidR="000610EE" w:rsidRPr="00002416" w:rsidRDefault="000610EE" w:rsidP="00A00A1C">
            <w:pPr>
              <w:widowControl w:val="0"/>
              <w:jc w:val="both"/>
            </w:pPr>
          </w:p>
        </w:tc>
      </w:tr>
      <w:tr w:rsidR="000610EE" w:rsidRPr="00A33BDA" w:rsidTr="00A00A1C">
        <w:trPr>
          <w:trHeight w:val="807"/>
        </w:trPr>
        <w:tc>
          <w:tcPr>
            <w:tcW w:w="931" w:type="dxa"/>
          </w:tcPr>
          <w:p w:rsidR="000610EE" w:rsidRPr="00002416" w:rsidRDefault="000610EE" w:rsidP="00A00A1C">
            <w:pPr>
              <w:widowControl w:val="0"/>
              <w:jc w:val="both"/>
            </w:pPr>
            <w:r w:rsidRPr="00002416">
              <w:rPr>
                <w:sz w:val="22"/>
                <w:szCs w:val="22"/>
              </w:rPr>
              <w:t>2.</w:t>
            </w:r>
          </w:p>
        </w:tc>
        <w:tc>
          <w:tcPr>
            <w:tcW w:w="2170" w:type="dxa"/>
          </w:tcPr>
          <w:p w:rsidR="000610EE" w:rsidRPr="00002416" w:rsidRDefault="000610EE" w:rsidP="00A00A1C">
            <w:pPr>
              <w:widowControl w:val="0"/>
              <w:jc w:val="both"/>
            </w:pPr>
            <w:r w:rsidRPr="00002416">
              <w:rPr>
                <w:sz w:val="22"/>
                <w:szCs w:val="22"/>
              </w:rPr>
              <w:t>Onorarii/fond premiere</w:t>
            </w:r>
          </w:p>
          <w:p w:rsidR="000610EE" w:rsidRPr="00002416" w:rsidRDefault="000610EE" w:rsidP="00A00A1C">
            <w:pPr>
              <w:widowControl w:val="0"/>
              <w:jc w:val="both"/>
            </w:pPr>
            <w:r w:rsidRPr="00002416">
              <w:rPr>
                <w:sz w:val="22"/>
                <w:szCs w:val="22"/>
              </w:rPr>
              <w:t>Honorárium/díjazási alap</w:t>
            </w:r>
          </w:p>
        </w:tc>
        <w:tc>
          <w:tcPr>
            <w:tcW w:w="1956" w:type="dxa"/>
          </w:tcPr>
          <w:p w:rsidR="000610EE" w:rsidRPr="00002416" w:rsidRDefault="000610EE" w:rsidP="00A00A1C">
            <w:pPr>
              <w:widowControl w:val="0"/>
              <w:jc w:val="both"/>
            </w:pPr>
          </w:p>
        </w:tc>
        <w:tc>
          <w:tcPr>
            <w:tcW w:w="2246" w:type="dxa"/>
          </w:tcPr>
          <w:p w:rsidR="000610EE" w:rsidRPr="00002416" w:rsidRDefault="000610EE" w:rsidP="00A00A1C">
            <w:pPr>
              <w:widowControl w:val="0"/>
              <w:jc w:val="both"/>
            </w:pPr>
          </w:p>
        </w:tc>
        <w:tc>
          <w:tcPr>
            <w:tcW w:w="1496" w:type="dxa"/>
          </w:tcPr>
          <w:p w:rsidR="000610EE" w:rsidRPr="00002416" w:rsidRDefault="000610EE" w:rsidP="00A00A1C">
            <w:pPr>
              <w:widowControl w:val="0"/>
              <w:jc w:val="both"/>
            </w:pPr>
          </w:p>
        </w:tc>
      </w:tr>
      <w:tr w:rsidR="000610EE" w:rsidRPr="00A33BDA" w:rsidTr="00A00A1C">
        <w:trPr>
          <w:trHeight w:val="499"/>
        </w:trPr>
        <w:tc>
          <w:tcPr>
            <w:tcW w:w="931" w:type="dxa"/>
          </w:tcPr>
          <w:p w:rsidR="000610EE" w:rsidRPr="00002416" w:rsidRDefault="000610EE" w:rsidP="00A00A1C">
            <w:pPr>
              <w:widowControl w:val="0"/>
              <w:jc w:val="both"/>
            </w:pPr>
            <w:r w:rsidRPr="00002416">
              <w:rPr>
                <w:sz w:val="22"/>
                <w:szCs w:val="22"/>
              </w:rPr>
              <w:t>3.</w:t>
            </w:r>
          </w:p>
        </w:tc>
        <w:tc>
          <w:tcPr>
            <w:tcW w:w="2170" w:type="dxa"/>
          </w:tcPr>
          <w:p w:rsidR="000610EE" w:rsidRPr="00002416" w:rsidRDefault="000610EE" w:rsidP="00A00A1C">
            <w:pPr>
              <w:widowControl w:val="0"/>
              <w:jc w:val="both"/>
            </w:pPr>
            <w:r w:rsidRPr="00002416">
              <w:rPr>
                <w:sz w:val="22"/>
                <w:szCs w:val="22"/>
              </w:rPr>
              <w:t>Transport</w:t>
            </w:r>
          </w:p>
          <w:p w:rsidR="000610EE" w:rsidRPr="00002416" w:rsidRDefault="000610EE" w:rsidP="00A00A1C">
            <w:pPr>
              <w:widowControl w:val="0"/>
              <w:jc w:val="both"/>
            </w:pPr>
            <w:r w:rsidRPr="00002416">
              <w:rPr>
                <w:sz w:val="22"/>
                <w:szCs w:val="22"/>
              </w:rPr>
              <w:t>Szállítás</w:t>
            </w:r>
          </w:p>
        </w:tc>
        <w:tc>
          <w:tcPr>
            <w:tcW w:w="1956" w:type="dxa"/>
          </w:tcPr>
          <w:p w:rsidR="000610EE" w:rsidRPr="00002416" w:rsidRDefault="000610EE" w:rsidP="00A00A1C">
            <w:pPr>
              <w:widowControl w:val="0"/>
              <w:jc w:val="both"/>
            </w:pPr>
          </w:p>
        </w:tc>
        <w:tc>
          <w:tcPr>
            <w:tcW w:w="2246" w:type="dxa"/>
          </w:tcPr>
          <w:p w:rsidR="000610EE" w:rsidRPr="00002416" w:rsidRDefault="000610EE" w:rsidP="00A00A1C">
            <w:pPr>
              <w:widowControl w:val="0"/>
              <w:jc w:val="both"/>
            </w:pPr>
          </w:p>
        </w:tc>
        <w:tc>
          <w:tcPr>
            <w:tcW w:w="1496" w:type="dxa"/>
          </w:tcPr>
          <w:p w:rsidR="000610EE" w:rsidRPr="00002416" w:rsidRDefault="000610EE" w:rsidP="00A00A1C">
            <w:pPr>
              <w:widowControl w:val="0"/>
              <w:jc w:val="both"/>
            </w:pPr>
          </w:p>
        </w:tc>
      </w:tr>
      <w:tr w:rsidR="000610EE" w:rsidRPr="00A33BDA" w:rsidTr="00A00A1C">
        <w:trPr>
          <w:trHeight w:val="499"/>
        </w:trPr>
        <w:tc>
          <w:tcPr>
            <w:tcW w:w="931" w:type="dxa"/>
          </w:tcPr>
          <w:p w:rsidR="000610EE" w:rsidRPr="00002416" w:rsidRDefault="000610EE" w:rsidP="00A00A1C">
            <w:pPr>
              <w:widowControl w:val="0"/>
              <w:jc w:val="both"/>
            </w:pPr>
            <w:r w:rsidRPr="00002416">
              <w:rPr>
                <w:sz w:val="22"/>
                <w:szCs w:val="22"/>
              </w:rPr>
              <w:t>4.</w:t>
            </w:r>
          </w:p>
        </w:tc>
        <w:tc>
          <w:tcPr>
            <w:tcW w:w="2170" w:type="dxa"/>
          </w:tcPr>
          <w:p w:rsidR="000610EE" w:rsidRPr="00002416" w:rsidRDefault="000610EE" w:rsidP="00A00A1C">
            <w:pPr>
              <w:widowControl w:val="0"/>
              <w:jc w:val="both"/>
            </w:pPr>
            <w:r w:rsidRPr="00002416">
              <w:rPr>
                <w:sz w:val="22"/>
                <w:szCs w:val="22"/>
              </w:rPr>
              <w:t xml:space="preserve">Cazare </w:t>
            </w:r>
          </w:p>
          <w:p w:rsidR="000610EE" w:rsidRPr="00002416" w:rsidRDefault="000610EE" w:rsidP="00A00A1C">
            <w:pPr>
              <w:widowControl w:val="0"/>
              <w:jc w:val="both"/>
            </w:pPr>
            <w:r w:rsidRPr="00002416">
              <w:rPr>
                <w:sz w:val="22"/>
                <w:szCs w:val="22"/>
              </w:rPr>
              <w:t>Szállás</w:t>
            </w:r>
          </w:p>
        </w:tc>
        <w:tc>
          <w:tcPr>
            <w:tcW w:w="1956" w:type="dxa"/>
          </w:tcPr>
          <w:p w:rsidR="000610EE" w:rsidRPr="00002416" w:rsidRDefault="000610EE" w:rsidP="00A00A1C">
            <w:pPr>
              <w:widowControl w:val="0"/>
              <w:jc w:val="both"/>
            </w:pPr>
          </w:p>
        </w:tc>
        <w:tc>
          <w:tcPr>
            <w:tcW w:w="2246" w:type="dxa"/>
          </w:tcPr>
          <w:p w:rsidR="000610EE" w:rsidRPr="00002416" w:rsidRDefault="000610EE" w:rsidP="00A00A1C">
            <w:pPr>
              <w:widowControl w:val="0"/>
              <w:jc w:val="both"/>
            </w:pPr>
          </w:p>
        </w:tc>
        <w:tc>
          <w:tcPr>
            <w:tcW w:w="1496" w:type="dxa"/>
          </w:tcPr>
          <w:p w:rsidR="000610EE" w:rsidRPr="00002416" w:rsidRDefault="000610EE" w:rsidP="00A00A1C">
            <w:pPr>
              <w:widowControl w:val="0"/>
              <w:jc w:val="both"/>
            </w:pPr>
          </w:p>
        </w:tc>
      </w:tr>
      <w:tr w:rsidR="000610EE" w:rsidRPr="00A33BDA" w:rsidTr="00A00A1C">
        <w:trPr>
          <w:trHeight w:val="499"/>
        </w:trPr>
        <w:tc>
          <w:tcPr>
            <w:tcW w:w="931" w:type="dxa"/>
          </w:tcPr>
          <w:p w:rsidR="000610EE" w:rsidRPr="00002416" w:rsidRDefault="000610EE" w:rsidP="00A00A1C">
            <w:pPr>
              <w:widowControl w:val="0"/>
              <w:jc w:val="both"/>
            </w:pPr>
            <w:r w:rsidRPr="00002416">
              <w:rPr>
                <w:sz w:val="22"/>
                <w:szCs w:val="22"/>
              </w:rPr>
              <w:t>5.</w:t>
            </w:r>
          </w:p>
        </w:tc>
        <w:tc>
          <w:tcPr>
            <w:tcW w:w="2170" w:type="dxa"/>
          </w:tcPr>
          <w:p w:rsidR="000610EE" w:rsidRPr="00002416" w:rsidRDefault="000610EE" w:rsidP="00A00A1C">
            <w:pPr>
              <w:widowControl w:val="0"/>
              <w:jc w:val="both"/>
            </w:pPr>
            <w:r w:rsidRPr="00002416">
              <w:rPr>
                <w:sz w:val="22"/>
                <w:szCs w:val="22"/>
              </w:rPr>
              <w:t xml:space="preserve">Masă </w:t>
            </w:r>
          </w:p>
          <w:p w:rsidR="000610EE" w:rsidRPr="00002416" w:rsidRDefault="000610EE" w:rsidP="00A00A1C">
            <w:pPr>
              <w:widowControl w:val="0"/>
              <w:jc w:val="both"/>
            </w:pPr>
            <w:r w:rsidRPr="00002416">
              <w:rPr>
                <w:sz w:val="22"/>
                <w:szCs w:val="22"/>
              </w:rPr>
              <w:t>Étkezés</w:t>
            </w:r>
          </w:p>
        </w:tc>
        <w:tc>
          <w:tcPr>
            <w:tcW w:w="1956" w:type="dxa"/>
          </w:tcPr>
          <w:p w:rsidR="000610EE" w:rsidRPr="00002416" w:rsidRDefault="000610EE" w:rsidP="00A00A1C">
            <w:pPr>
              <w:widowControl w:val="0"/>
              <w:jc w:val="both"/>
            </w:pPr>
          </w:p>
        </w:tc>
        <w:tc>
          <w:tcPr>
            <w:tcW w:w="2246" w:type="dxa"/>
          </w:tcPr>
          <w:p w:rsidR="000610EE" w:rsidRPr="00002416" w:rsidRDefault="000610EE" w:rsidP="00A00A1C">
            <w:pPr>
              <w:widowControl w:val="0"/>
              <w:jc w:val="both"/>
            </w:pPr>
          </w:p>
        </w:tc>
        <w:tc>
          <w:tcPr>
            <w:tcW w:w="1496" w:type="dxa"/>
          </w:tcPr>
          <w:p w:rsidR="000610EE" w:rsidRPr="00002416" w:rsidRDefault="000610EE" w:rsidP="00A00A1C">
            <w:pPr>
              <w:widowControl w:val="0"/>
              <w:jc w:val="both"/>
            </w:pPr>
          </w:p>
        </w:tc>
      </w:tr>
      <w:tr w:rsidR="000610EE" w:rsidRPr="00A33BDA" w:rsidTr="00A00A1C">
        <w:trPr>
          <w:trHeight w:val="499"/>
        </w:trPr>
        <w:tc>
          <w:tcPr>
            <w:tcW w:w="931" w:type="dxa"/>
          </w:tcPr>
          <w:p w:rsidR="000610EE" w:rsidRPr="00002416" w:rsidRDefault="000610EE" w:rsidP="00A00A1C">
            <w:pPr>
              <w:widowControl w:val="0"/>
              <w:jc w:val="both"/>
            </w:pPr>
            <w:r w:rsidRPr="00002416">
              <w:rPr>
                <w:sz w:val="22"/>
                <w:szCs w:val="22"/>
              </w:rPr>
              <w:t>6.</w:t>
            </w:r>
          </w:p>
        </w:tc>
        <w:tc>
          <w:tcPr>
            <w:tcW w:w="2170" w:type="dxa"/>
          </w:tcPr>
          <w:p w:rsidR="000610EE" w:rsidRPr="00002416" w:rsidRDefault="000610EE" w:rsidP="00A00A1C">
            <w:pPr>
              <w:widowControl w:val="0"/>
              <w:jc w:val="both"/>
            </w:pPr>
            <w:r w:rsidRPr="00002416">
              <w:rPr>
                <w:sz w:val="22"/>
                <w:szCs w:val="22"/>
              </w:rPr>
              <w:t>Consumabile</w:t>
            </w:r>
          </w:p>
          <w:p w:rsidR="000610EE" w:rsidRPr="00002416" w:rsidRDefault="000610EE" w:rsidP="00A00A1C">
            <w:pPr>
              <w:widowControl w:val="0"/>
              <w:jc w:val="both"/>
            </w:pPr>
            <w:r w:rsidRPr="00002416">
              <w:rPr>
                <w:sz w:val="22"/>
                <w:szCs w:val="22"/>
              </w:rPr>
              <w:t>Fogyóanyagok</w:t>
            </w:r>
          </w:p>
        </w:tc>
        <w:tc>
          <w:tcPr>
            <w:tcW w:w="1956" w:type="dxa"/>
          </w:tcPr>
          <w:p w:rsidR="000610EE" w:rsidRPr="00002416" w:rsidRDefault="000610EE" w:rsidP="00A00A1C">
            <w:pPr>
              <w:widowControl w:val="0"/>
              <w:jc w:val="both"/>
            </w:pPr>
          </w:p>
        </w:tc>
        <w:tc>
          <w:tcPr>
            <w:tcW w:w="2246" w:type="dxa"/>
          </w:tcPr>
          <w:p w:rsidR="000610EE" w:rsidRPr="00002416" w:rsidRDefault="000610EE" w:rsidP="00A00A1C">
            <w:pPr>
              <w:widowControl w:val="0"/>
              <w:jc w:val="both"/>
            </w:pPr>
          </w:p>
        </w:tc>
        <w:tc>
          <w:tcPr>
            <w:tcW w:w="1496" w:type="dxa"/>
          </w:tcPr>
          <w:p w:rsidR="000610EE" w:rsidRPr="00002416" w:rsidRDefault="000610EE" w:rsidP="00A00A1C">
            <w:pPr>
              <w:widowControl w:val="0"/>
              <w:jc w:val="both"/>
            </w:pPr>
          </w:p>
        </w:tc>
      </w:tr>
      <w:tr w:rsidR="000610EE" w:rsidRPr="00A33BDA" w:rsidTr="00A00A1C">
        <w:trPr>
          <w:trHeight w:val="513"/>
        </w:trPr>
        <w:tc>
          <w:tcPr>
            <w:tcW w:w="931" w:type="dxa"/>
          </w:tcPr>
          <w:p w:rsidR="000610EE" w:rsidRPr="00002416" w:rsidRDefault="000610EE" w:rsidP="00A00A1C">
            <w:pPr>
              <w:widowControl w:val="0"/>
              <w:jc w:val="both"/>
            </w:pPr>
            <w:r w:rsidRPr="00002416">
              <w:rPr>
                <w:sz w:val="22"/>
                <w:szCs w:val="22"/>
              </w:rPr>
              <w:t>7.</w:t>
            </w:r>
          </w:p>
        </w:tc>
        <w:tc>
          <w:tcPr>
            <w:tcW w:w="2170" w:type="dxa"/>
          </w:tcPr>
          <w:p w:rsidR="000610EE" w:rsidRPr="00002416" w:rsidRDefault="000610EE" w:rsidP="00A00A1C">
            <w:pPr>
              <w:widowControl w:val="0"/>
              <w:jc w:val="both"/>
            </w:pPr>
            <w:r w:rsidRPr="00002416">
              <w:rPr>
                <w:sz w:val="22"/>
                <w:szCs w:val="22"/>
              </w:rPr>
              <w:t>Servicii</w:t>
            </w:r>
          </w:p>
          <w:p w:rsidR="000610EE" w:rsidRPr="00002416" w:rsidRDefault="000610EE" w:rsidP="00A00A1C">
            <w:pPr>
              <w:widowControl w:val="0"/>
              <w:jc w:val="both"/>
            </w:pPr>
            <w:r w:rsidRPr="00002416">
              <w:rPr>
                <w:sz w:val="22"/>
                <w:szCs w:val="22"/>
              </w:rPr>
              <w:t>Szolgáltatások</w:t>
            </w:r>
          </w:p>
        </w:tc>
        <w:tc>
          <w:tcPr>
            <w:tcW w:w="1956" w:type="dxa"/>
          </w:tcPr>
          <w:p w:rsidR="000610EE" w:rsidRPr="00002416" w:rsidRDefault="000610EE" w:rsidP="00A00A1C">
            <w:pPr>
              <w:widowControl w:val="0"/>
              <w:jc w:val="both"/>
            </w:pPr>
          </w:p>
        </w:tc>
        <w:tc>
          <w:tcPr>
            <w:tcW w:w="2246" w:type="dxa"/>
          </w:tcPr>
          <w:p w:rsidR="000610EE" w:rsidRPr="00002416" w:rsidRDefault="000610EE" w:rsidP="00A00A1C">
            <w:pPr>
              <w:widowControl w:val="0"/>
              <w:jc w:val="both"/>
            </w:pPr>
          </w:p>
        </w:tc>
        <w:tc>
          <w:tcPr>
            <w:tcW w:w="1496" w:type="dxa"/>
          </w:tcPr>
          <w:p w:rsidR="000610EE" w:rsidRPr="00002416" w:rsidRDefault="000610EE" w:rsidP="00A00A1C">
            <w:pPr>
              <w:widowControl w:val="0"/>
              <w:jc w:val="both"/>
            </w:pPr>
          </w:p>
        </w:tc>
      </w:tr>
      <w:tr w:rsidR="000610EE" w:rsidRPr="00A33BDA" w:rsidTr="00A00A1C">
        <w:trPr>
          <w:trHeight w:val="499"/>
        </w:trPr>
        <w:tc>
          <w:tcPr>
            <w:tcW w:w="931" w:type="dxa"/>
          </w:tcPr>
          <w:p w:rsidR="000610EE" w:rsidRPr="00002416" w:rsidRDefault="000610EE" w:rsidP="00A00A1C">
            <w:pPr>
              <w:widowControl w:val="0"/>
              <w:jc w:val="both"/>
            </w:pPr>
            <w:r w:rsidRPr="00002416">
              <w:rPr>
                <w:sz w:val="22"/>
                <w:szCs w:val="22"/>
              </w:rPr>
              <w:t>8.</w:t>
            </w:r>
          </w:p>
        </w:tc>
        <w:tc>
          <w:tcPr>
            <w:tcW w:w="2170" w:type="dxa"/>
          </w:tcPr>
          <w:p w:rsidR="000610EE" w:rsidRPr="00002416" w:rsidRDefault="000610EE" w:rsidP="00A00A1C">
            <w:pPr>
              <w:widowControl w:val="0"/>
              <w:jc w:val="both"/>
            </w:pPr>
            <w:r w:rsidRPr="00002416">
              <w:rPr>
                <w:sz w:val="22"/>
                <w:szCs w:val="22"/>
              </w:rPr>
              <w:t>Administrative</w:t>
            </w:r>
          </w:p>
          <w:p w:rsidR="000610EE" w:rsidRPr="00002416" w:rsidRDefault="000610EE" w:rsidP="00A00A1C">
            <w:pPr>
              <w:widowControl w:val="0"/>
              <w:jc w:val="both"/>
            </w:pPr>
            <w:r w:rsidRPr="00002416">
              <w:rPr>
                <w:sz w:val="22"/>
                <w:szCs w:val="22"/>
              </w:rPr>
              <w:t>Adminisztratív költségek</w:t>
            </w:r>
          </w:p>
        </w:tc>
        <w:tc>
          <w:tcPr>
            <w:tcW w:w="1956" w:type="dxa"/>
          </w:tcPr>
          <w:p w:rsidR="000610EE" w:rsidRPr="00002416" w:rsidRDefault="000610EE" w:rsidP="00A00A1C">
            <w:pPr>
              <w:widowControl w:val="0"/>
              <w:jc w:val="both"/>
            </w:pPr>
          </w:p>
        </w:tc>
        <w:tc>
          <w:tcPr>
            <w:tcW w:w="2246" w:type="dxa"/>
          </w:tcPr>
          <w:p w:rsidR="000610EE" w:rsidRPr="00002416" w:rsidRDefault="000610EE" w:rsidP="00A00A1C">
            <w:pPr>
              <w:widowControl w:val="0"/>
              <w:jc w:val="both"/>
            </w:pPr>
          </w:p>
        </w:tc>
        <w:tc>
          <w:tcPr>
            <w:tcW w:w="1496" w:type="dxa"/>
          </w:tcPr>
          <w:p w:rsidR="000610EE" w:rsidRPr="00002416" w:rsidRDefault="000610EE" w:rsidP="00A00A1C">
            <w:pPr>
              <w:widowControl w:val="0"/>
              <w:jc w:val="both"/>
            </w:pPr>
          </w:p>
        </w:tc>
      </w:tr>
      <w:tr w:rsidR="000610EE" w:rsidRPr="00A33BDA" w:rsidTr="00A00A1C">
        <w:trPr>
          <w:trHeight w:val="499"/>
        </w:trPr>
        <w:tc>
          <w:tcPr>
            <w:tcW w:w="931" w:type="dxa"/>
          </w:tcPr>
          <w:p w:rsidR="000610EE" w:rsidRPr="00002416" w:rsidRDefault="000610EE" w:rsidP="00A00A1C">
            <w:pPr>
              <w:widowControl w:val="0"/>
              <w:jc w:val="both"/>
            </w:pPr>
            <w:r w:rsidRPr="00002416">
              <w:rPr>
                <w:sz w:val="22"/>
                <w:szCs w:val="22"/>
              </w:rPr>
              <w:t>9.</w:t>
            </w:r>
          </w:p>
        </w:tc>
        <w:tc>
          <w:tcPr>
            <w:tcW w:w="2170" w:type="dxa"/>
          </w:tcPr>
          <w:p w:rsidR="000610EE" w:rsidRPr="00002416" w:rsidRDefault="000610EE" w:rsidP="00A00A1C">
            <w:pPr>
              <w:widowControl w:val="0"/>
              <w:jc w:val="both"/>
            </w:pPr>
            <w:r w:rsidRPr="00002416">
              <w:rPr>
                <w:sz w:val="22"/>
                <w:szCs w:val="22"/>
              </w:rPr>
              <w:t>Tipărituri</w:t>
            </w:r>
          </w:p>
          <w:p w:rsidR="000610EE" w:rsidRPr="00002416" w:rsidRDefault="000610EE" w:rsidP="00A00A1C">
            <w:pPr>
              <w:widowControl w:val="0"/>
              <w:jc w:val="both"/>
            </w:pPr>
            <w:r w:rsidRPr="00002416">
              <w:rPr>
                <w:sz w:val="22"/>
                <w:szCs w:val="22"/>
              </w:rPr>
              <w:t>Nyomtatványok</w:t>
            </w:r>
          </w:p>
        </w:tc>
        <w:tc>
          <w:tcPr>
            <w:tcW w:w="1956" w:type="dxa"/>
          </w:tcPr>
          <w:p w:rsidR="000610EE" w:rsidRPr="00002416" w:rsidRDefault="000610EE" w:rsidP="00A00A1C">
            <w:pPr>
              <w:widowControl w:val="0"/>
              <w:jc w:val="both"/>
            </w:pPr>
          </w:p>
        </w:tc>
        <w:tc>
          <w:tcPr>
            <w:tcW w:w="2246" w:type="dxa"/>
          </w:tcPr>
          <w:p w:rsidR="000610EE" w:rsidRPr="00002416" w:rsidRDefault="000610EE" w:rsidP="00A00A1C">
            <w:pPr>
              <w:widowControl w:val="0"/>
              <w:jc w:val="both"/>
            </w:pPr>
          </w:p>
        </w:tc>
        <w:tc>
          <w:tcPr>
            <w:tcW w:w="1496" w:type="dxa"/>
          </w:tcPr>
          <w:p w:rsidR="000610EE" w:rsidRPr="00002416" w:rsidRDefault="000610EE" w:rsidP="00A00A1C">
            <w:pPr>
              <w:widowControl w:val="0"/>
              <w:jc w:val="both"/>
            </w:pPr>
          </w:p>
        </w:tc>
      </w:tr>
      <w:tr w:rsidR="000610EE" w:rsidRPr="00A33BDA" w:rsidTr="00A00A1C">
        <w:trPr>
          <w:trHeight w:val="499"/>
        </w:trPr>
        <w:tc>
          <w:tcPr>
            <w:tcW w:w="931" w:type="dxa"/>
          </w:tcPr>
          <w:p w:rsidR="000610EE" w:rsidRPr="00002416" w:rsidRDefault="000610EE" w:rsidP="00A00A1C">
            <w:pPr>
              <w:widowControl w:val="0"/>
              <w:jc w:val="both"/>
            </w:pPr>
            <w:r w:rsidRPr="00002416">
              <w:rPr>
                <w:sz w:val="22"/>
                <w:szCs w:val="22"/>
              </w:rPr>
              <w:t>10.</w:t>
            </w:r>
          </w:p>
        </w:tc>
        <w:tc>
          <w:tcPr>
            <w:tcW w:w="2170" w:type="dxa"/>
          </w:tcPr>
          <w:p w:rsidR="000610EE" w:rsidRPr="00002416" w:rsidRDefault="000610EE" w:rsidP="00A00A1C">
            <w:pPr>
              <w:widowControl w:val="0"/>
              <w:jc w:val="both"/>
            </w:pPr>
            <w:r w:rsidRPr="00002416">
              <w:rPr>
                <w:sz w:val="22"/>
                <w:szCs w:val="22"/>
              </w:rPr>
              <w:t>Publicitate</w:t>
            </w:r>
          </w:p>
          <w:p w:rsidR="000610EE" w:rsidRPr="00002416" w:rsidRDefault="000610EE" w:rsidP="00A00A1C">
            <w:pPr>
              <w:widowControl w:val="0"/>
              <w:jc w:val="both"/>
            </w:pPr>
            <w:r w:rsidRPr="00002416">
              <w:rPr>
                <w:sz w:val="22"/>
                <w:szCs w:val="22"/>
              </w:rPr>
              <w:t>Hirdetések</w:t>
            </w:r>
          </w:p>
        </w:tc>
        <w:tc>
          <w:tcPr>
            <w:tcW w:w="1956" w:type="dxa"/>
          </w:tcPr>
          <w:p w:rsidR="000610EE" w:rsidRPr="00002416" w:rsidRDefault="000610EE" w:rsidP="00A00A1C">
            <w:pPr>
              <w:widowControl w:val="0"/>
              <w:jc w:val="both"/>
            </w:pPr>
          </w:p>
        </w:tc>
        <w:tc>
          <w:tcPr>
            <w:tcW w:w="2246" w:type="dxa"/>
          </w:tcPr>
          <w:p w:rsidR="000610EE" w:rsidRPr="00002416" w:rsidRDefault="000610EE" w:rsidP="00A00A1C">
            <w:pPr>
              <w:widowControl w:val="0"/>
              <w:jc w:val="both"/>
            </w:pPr>
          </w:p>
        </w:tc>
        <w:tc>
          <w:tcPr>
            <w:tcW w:w="1496" w:type="dxa"/>
          </w:tcPr>
          <w:p w:rsidR="000610EE" w:rsidRPr="00002416" w:rsidRDefault="000610EE" w:rsidP="00A00A1C">
            <w:pPr>
              <w:widowControl w:val="0"/>
              <w:jc w:val="both"/>
            </w:pPr>
          </w:p>
        </w:tc>
      </w:tr>
      <w:tr w:rsidR="000610EE" w:rsidRPr="00A33BDA" w:rsidTr="00A00A1C">
        <w:trPr>
          <w:trHeight w:val="499"/>
        </w:trPr>
        <w:tc>
          <w:tcPr>
            <w:tcW w:w="931" w:type="dxa"/>
          </w:tcPr>
          <w:p w:rsidR="000610EE" w:rsidRPr="00002416" w:rsidRDefault="000610EE" w:rsidP="00A00A1C">
            <w:pPr>
              <w:widowControl w:val="0"/>
              <w:jc w:val="both"/>
            </w:pPr>
            <w:r w:rsidRPr="00002416">
              <w:rPr>
                <w:sz w:val="22"/>
                <w:szCs w:val="22"/>
              </w:rPr>
              <w:t>11.</w:t>
            </w:r>
          </w:p>
        </w:tc>
        <w:tc>
          <w:tcPr>
            <w:tcW w:w="2170" w:type="dxa"/>
          </w:tcPr>
          <w:p w:rsidR="000610EE" w:rsidRPr="00002416" w:rsidRDefault="000610EE" w:rsidP="00A00A1C">
            <w:pPr>
              <w:widowControl w:val="0"/>
              <w:jc w:val="both"/>
              <w:rPr>
                <w:lang w:val="it-IT"/>
              </w:rPr>
            </w:pPr>
            <w:r w:rsidRPr="00002416">
              <w:rPr>
                <w:sz w:val="22"/>
                <w:szCs w:val="22"/>
                <w:lang w:val="it-IT"/>
              </w:rPr>
              <w:t>Alte cheltuieli (se vor nominaliza)</w:t>
            </w:r>
          </w:p>
          <w:p w:rsidR="000610EE" w:rsidRPr="00002416" w:rsidRDefault="000610EE" w:rsidP="00A00A1C">
            <w:pPr>
              <w:widowControl w:val="0"/>
              <w:jc w:val="both"/>
              <w:rPr>
                <w:lang w:val="it-IT"/>
              </w:rPr>
            </w:pPr>
            <w:r w:rsidRPr="00002416">
              <w:rPr>
                <w:sz w:val="22"/>
                <w:szCs w:val="22"/>
                <w:lang w:val="it-IT"/>
              </w:rPr>
              <w:t>Más kiadások (kérjük nevesíteni):</w:t>
            </w:r>
          </w:p>
        </w:tc>
        <w:tc>
          <w:tcPr>
            <w:tcW w:w="1956" w:type="dxa"/>
          </w:tcPr>
          <w:p w:rsidR="000610EE" w:rsidRPr="00002416" w:rsidRDefault="000610EE" w:rsidP="00A00A1C">
            <w:pPr>
              <w:widowControl w:val="0"/>
              <w:jc w:val="both"/>
              <w:rPr>
                <w:lang w:val="it-IT"/>
              </w:rPr>
            </w:pPr>
          </w:p>
        </w:tc>
        <w:tc>
          <w:tcPr>
            <w:tcW w:w="2246" w:type="dxa"/>
          </w:tcPr>
          <w:p w:rsidR="000610EE" w:rsidRPr="00002416" w:rsidRDefault="000610EE" w:rsidP="00A00A1C">
            <w:pPr>
              <w:widowControl w:val="0"/>
              <w:jc w:val="both"/>
              <w:rPr>
                <w:lang w:val="it-IT"/>
              </w:rPr>
            </w:pPr>
          </w:p>
        </w:tc>
        <w:tc>
          <w:tcPr>
            <w:tcW w:w="1496" w:type="dxa"/>
          </w:tcPr>
          <w:p w:rsidR="000610EE" w:rsidRPr="00002416" w:rsidRDefault="000610EE" w:rsidP="00A00A1C">
            <w:pPr>
              <w:widowControl w:val="0"/>
              <w:jc w:val="both"/>
              <w:rPr>
                <w:lang w:val="it-IT"/>
              </w:rPr>
            </w:pPr>
          </w:p>
        </w:tc>
      </w:tr>
    </w:tbl>
    <w:p w:rsidR="000610EE" w:rsidRPr="00A33BDA" w:rsidRDefault="000610EE" w:rsidP="000610EE">
      <w:pPr>
        <w:widowControl w:val="0"/>
        <w:jc w:val="both"/>
        <w:rPr>
          <w:lang w:val="it-IT"/>
        </w:rPr>
      </w:pPr>
    </w:p>
    <w:p w:rsidR="000610EE" w:rsidRPr="00A33BDA" w:rsidRDefault="000610EE" w:rsidP="000610EE">
      <w:pPr>
        <w:widowControl w:val="0"/>
        <w:jc w:val="both"/>
        <w:rPr>
          <w:lang w:val="it-IT"/>
        </w:rPr>
      </w:pPr>
      <w:r w:rsidRPr="00A33BDA">
        <w:rPr>
          <w:lang w:val="it-IT"/>
        </w:rPr>
        <w:t xml:space="preserve">Reprezentant legal/ </w:t>
      </w:r>
      <w:r w:rsidRPr="00A33BDA">
        <w:rPr>
          <w:lang w:val="it-IT"/>
        </w:rPr>
        <w:tab/>
      </w:r>
      <w:r w:rsidRPr="00A33BDA">
        <w:rPr>
          <w:lang w:val="it-IT"/>
        </w:rPr>
        <w:tab/>
      </w:r>
      <w:r w:rsidRPr="00A33BDA">
        <w:rPr>
          <w:lang w:val="it-IT"/>
        </w:rPr>
        <w:tab/>
      </w:r>
      <w:r w:rsidRPr="00A33BDA">
        <w:rPr>
          <w:lang w:val="it-IT"/>
        </w:rPr>
        <w:tab/>
      </w:r>
      <w:r w:rsidRPr="00A33BDA">
        <w:rPr>
          <w:lang w:val="it-IT"/>
        </w:rPr>
        <w:tab/>
        <w:t>Responsabilul financiar al organizaţiei/</w:t>
      </w:r>
    </w:p>
    <w:p w:rsidR="000610EE" w:rsidRPr="00A33BDA" w:rsidRDefault="000610EE" w:rsidP="000610EE">
      <w:pPr>
        <w:widowControl w:val="0"/>
        <w:jc w:val="both"/>
        <w:rPr>
          <w:lang w:val="it-IT"/>
        </w:rPr>
      </w:pPr>
      <w:r w:rsidRPr="00A33BDA">
        <w:rPr>
          <w:lang w:val="it-IT"/>
        </w:rPr>
        <w:t xml:space="preserve">A szervezet törvényes képviselője </w:t>
      </w:r>
      <w:r w:rsidRPr="00A33BDA">
        <w:rPr>
          <w:lang w:val="it-IT"/>
        </w:rPr>
        <w:tab/>
      </w:r>
      <w:r w:rsidRPr="00A33BDA">
        <w:rPr>
          <w:lang w:val="it-IT"/>
        </w:rPr>
        <w:tab/>
      </w:r>
      <w:r w:rsidRPr="00A33BDA">
        <w:rPr>
          <w:lang w:val="it-IT"/>
        </w:rPr>
        <w:tab/>
        <w:t xml:space="preserve"> A szervezet gazdasági képviselője</w:t>
      </w:r>
    </w:p>
    <w:p w:rsidR="000610EE" w:rsidRPr="00A33BDA" w:rsidRDefault="000610EE" w:rsidP="000610EE">
      <w:pPr>
        <w:widowControl w:val="0"/>
        <w:ind w:left="540" w:hanging="540"/>
        <w:jc w:val="both"/>
        <w:rPr>
          <w:lang w:val="it-IT"/>
        </w:rPr>
      </w:pPr>
    </w:p>
    <w:p w:rsidR="000610EE" w:rsidRPr="00A33BDA" w:rsidRDefault="000610EE" w:rsidP="000610EE">
      <w:pPr>
        <w:widowControl w:val="0"/>
        <w:ind w:left="540" w:hanging="540"/>
        <w:jc w:val="both"/>
        <w:rPr>
          <w:lang w:val="it-IT"/>
        </w:rPr>
      </w:pPr>
    </w:p>
    <w:p w:rsidR="000610EE" w:rsidRPr="00A33BDA" w:rsidRDefault="000610EE" w:rsidP="000610EE">
      <w:pPr>
        <w:widowControl w:val="0"/>
        <w:ind w:left="540" w:hanging="540"/>
        <w:jc w:val="both"/>
        <w:rPr>
          <w:lang w:val="it-IT"/>
        </w:rPr>
      </w:pPr>
      <w:r w:rsidRPr="00A33BDA">
        <w:rPr>
          <w:lang w:val="it-IT"/>
        </w:rPr>
        <w:t>..............................................</w:t>
      </w:r>
      <w:r w:rsidRPr="00A33BDA">
        <w:rPr>
          <w:lang w:val="it-IT"/>
        </w:rPr>
        <w:tab/>
      </w:r>
      <w:r w:rsidRPr="00A33BDA">
        <w:rPr>
          <w:lang w:val="it-IT"/>
        </w:rPr>
        <w:tab/>
      </w:r>
      <w:r w:rsidRPr="00A33BDA">
        <w:rPr>
          <w:lang w:val="it-IT"/>
        </w:rPr>
        <w:tab/>
      </w:r>
      <w:r w:rsidRPr="00A33BDA">
        <w:rPr>
          <w:lang w:val="it-IT"/>
        </w:rPr>
        <w:tab/>
        <w:t>.......................................................</w:t>
      </w:r>
    </w:p>
    <w:p w:rsidR="000610EE" w:rsidRPr="00A33BDA" w:rsidRDefault="000610EE" w:rsidP="000610EE">
      <w:pPr>
        <w:widowControl w:val="0"/>
        <w:jc w:val="both"/>
        <w:rPr>
          <w:lang w:val="it-IT"/>
        </w:rPr>
      </w:pPr>
      <w:r w:rsidRPr="00A33BDA">
        <w:rPr>
          <w:lang w:val="it-IT"/>
        </w:rPr>
        <w:t>(numele, prenumele şi semnătura)                                    (numele, prenumele şi semnătura)</w:t>
      </w:r>
    </w:p>
    <w:p w:rsidR="000610EE" w:rsidRPr="00A33BDA" w:rsidRDefault="000610EE" w:rsidP="000610EE">
      <w:pPr>
        <w:widowControl w:val="0"/>
        <w:rPr>
          <w:lang w:val="it-IT"/>
        </w:rPr>
      </w:pPr>
      <w:r w:rsidRPr="00A33BDA">
        <w:rPr>
          <w:lang w:val="it-IT"/>
        </w:rPr>
        <w:t xml:space="preserve">    (név, személynév és aláírás)                                              (név, személynév és aláírás)</w:t>
      </w:r>
    </w:p>
    <w:p w:rsidR="000610EE" w:rsidRPr="00A33BDA" w:rsidRDefault="000610EE" w:rsidP="000610EE">
      <w:pPr>
        <w:widowControl w:val="0"/>
        <w:jc w:val="right"/>
        <w:rPr>
          <w:lang w:val="it-IT"/>
        </w:rPr>
      </w:pPr>
      <w:r w:rsidRPr="00A33BDA">
        <w:rPr>
          <w:lang w:val="it-IT"/>
        </w:rPr>
        <w:tab/>
      </w:r>
      <w:r w:rsidRPr="00A33BDA">
        <w:rPr>
          <w:lang w:val="it-IT"/>
        </w:rPr>
        <w:tab/>
      </w:r>
    </w:p>
    <w:p w:rsidR="000610EE" w:rsidRPr="00806685" w:rsidRDefault="000610EE" w:rsidP="000610EE">
      <w:pPr>
        <w:widowControl w:val="0"/>
        <w:ind w:left="540" w:hanging="540"/>
        <w:jc w:val="both"/>
        <w:rPr>
          <w:lang w:val="pt-BR"/>
        </w:rPr>
      </w:pPr>
      <w:r w:rsidRPr="00A33BDA">
        <w:rPr>
          <w:lang w:val="it-IT"/>
        </w:rPr>
        <w:tab/>
      </w:r>
      <w:r w:rsidRPr="00806685">
        <w:rPr>
          <w:lang w:val="pt-BR"/>
        </w:rPr>
        <w:t>Data/Dátum.....................................</w:t>
      </w:r>
      <w:bookmarkStart w:id="0" w:name="_GoBack"/>
      <w:bookmarkEnd w:id="0"/>
    </w:p>
    <w:p w:rsidR="000610EE" w:rsidRPr="00A33BDA" w:rsidRDefault="000610EE" w:rsidP="000610EE">
      <w:pPr>
        <w:widowControl w:val="0"/>
        <w:autoSpaceDE w:val="0"/>
        <w:autoSpaceDN w:val="0"/>
        <w:adjustRightInd w:val="0"/>
        <w:jc w:val="both"/>
      </w:pPr>
    </w:p>
    <w:p w:rsidR="000610EE" w:rsidRDefault="000610EE" w:rsidP="000610EE">
      <w:pPr>
        <w:widowControl w:val="0"/>
        <w:autoSpaceDE w:val="0"/>
        <w:autoSpaceDN w:val="0"/>
        <w:adjustRightInd w:val="0"/>
        <w:jc w:val="both"/>
      </w:pPr>
    </w:p>
    <w:p w:rsidR="000610EE" w:rsidRDefault="000610EE" w:rsidP="000610EE">
      <w:pPr>
        <w:widowControl w:val="0"/>
        <w:autoSpaceDE w:val="0"/>
        <w:autoSpaceDN w:val="0"/>
        <w:adjustRightInd w:val="0"/>
        <w:jc w:val="both"/>
      </w:pPr>
    </w:p>
    <w:p w:rsidR="000610EE" w:rsidRDefault="000610EE" w:rsidP="000610EE">
      <w:pPr>
        <w:widowControl w:val="0"/>
        <w:autoSpaceDE w:val="0"/>
        <w:autoSpaceDN w:val="0"/>
        <w:adjustRightInd w:val="0"/>
        <w:jc w:val="both"/>
      </w:pPr>
    </w:p>
    <w:p w:rsidR="007D25F3" w:rsidRDefault="007D25F3"/>
    <w:sectPr w:rsidR="007D25F3" w:rsidSect="000610EE">
      <w:pgSz w:w="11909" w:h="16834" w:code="9"/>
      <w:pgMar w:top="72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0EE"/>
    <w:rsid w:val="000610EE"/>
    <w:rsid w:val="007D25F3"/>
    <w:rsid w:val="00E12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344E39-13CB-491A-BAE9-DA60B8469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10EE"/>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453</Words>
  <Characters>2584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2022-02-23T08:38:00Z</dcterms:created>
  <dcterms:modified xsi:type="dcterms:W3CDTF">2022-02-23T08:42:00Z</dcterms:modified>
</cp:coreProperties>
</file>