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27" w:rsidRPr="005C6CA3" w:rsidRDefault="009671F2" w:rsidP="000C1927">
      <w:pPr>
        <w:jc w:val="both"/>
        <w:rPr>
          <w:b/>
          <w:sz w:val="23"/>
          <w:szCs w:val="23"/>
          <w:lang w:val="ro-RO"/>
        </w:rPr>
      </w:pPr>
      <w:r w:rsidRPr="005C6CA3">
        <w:rPr>
          <w:b/>
          <w:sz w:val="23"/>
          <w:szCs w:val="23"/>
          <w:lang w:val="ro-RO"/>
        </w:rPr>
        <w:t>Nr. 20750</w:t>
      </w:r>
      <w:r w:rsidR="005F79FD" w:rsidRPr="005C6CA3">
        <w:rPr>
          <w:b/>
          <w:sz w:val="23"/>
          <w:szCs w:val="23"/>
          <w:lang w:val="ro-RO"/>
        </w:rPr>
        <w:t>/06.04</w:t>
      </w:r>
      <w:r w:rsidR="00CE5FFA" w:rsidRPr="005C6CA3">
        <w:rPr>
          <w:b/>
          <w:sz w:val="23"/>
          <w:szCs w:val="23"/>
          <w:lang w:val="ro-RO"/>
        </w:rPr>
        <w:t>.2023</w:t>
      </w:r>
      <w:r w:rsidR="000C1927" w:rsidRPr="005C6CA3">
        <w:rPr>
          <w:b/>
          <w:sz w:val="23"/>
          <w:szCs w:val="23"/>
          <w:lang w:val="ro-RO"/>
        </w:rPr>
        <w:t xml:space="preserve"> </w:t>
      </w:r>
    </w:p>
    <w:p w:rsidR="000C1927" w:rsidRPr="005C6CA3" w:rsidRDefault="000C1927" w:rsidP="000C1927">
      <w:pPr>
        <w:jc w:val="center"/>
        <w:rPr>
          <w:sz w:val="23"/>
          <w:szCs w:val="23"/>
          <w:lang w:val="ro-RO"/>
        </w:rPr>
      </w:pPr>
      <w:r w:rsidRPr="005C6CA3">
        <w:rPr>
          <w:b/>
          <w:sz w:val="23"/>
          <w:szCs w:val="23"/>
          <w:lang w:val="ro-RO"/>
        </w:rPr>
        <w:t>PROIECT DE HOTĂRÂRE</w:t>
      </w:r>
    </w:p>
    <w:p w:rsidR="000C1927" w:rsidRPr="005C6CA3" w:rsidRDefault="000C1927" w:rsidP="000C1927">
      <w:pPr>
        <w:jc w:val="center"/>
        <w:rPr>
          <w:b/>
          <w:sz w:val="23"/>
          <w:szCs w:val="23"/>
          <w:lang w:val="ro-RO"/>
        </w:rPr>
      </w:pPr>
      <w:r w:rsidRPr="005C6CA3">
        <w:rPr>
          <w:b/>
          <w:sz w:val="23"/>
          <w:szCs w:val="23"/>
          <w:lang w:val="ro-RO"/>
        </w:rPr>
        <w:t>privind aprobarea modificării şi compl</w:t>
      </w:r>
      <w:bookmarkStart w:id="0" w:name="_GoBack"/>
      <w:bookmarkEnd w:id="0"/>
      <w:r w:rsidRPr="005C6CA3">
        <w:rPr>
          <w:b/>
          <w:sz w:val="23"/>
          <w:szCs w:val="23"/>
          <w:lang w:val="ro-RO"/>
        </w:rPr>
        <w:t>etării Contractului de delegare nr. 4/2009 a gestiunii serviciilor publice de salubrizare a localităților membre ale Asociației de Dezvoltare Intercomunitară „ECO SEPSI”, încheiat cu TEGA SA, Sfântu Gheorghe</w:t>
      </w:r>
    </w:p>
    <w:p w:rsidR="000C1927" w:rsidRPr="005C6CA3" w:rsidRDefault="000C1927" w:rsidP="000C1927">
      <w:pPr>
        <w:jc w:val="both"/>
        <w:rPr>
          <w:sz w:val="23"/>
          <w:szCs w:val="23"/>
          <w:lang w:val="ro-RO"/>
        </w:rPr>
      </w:pPr>
    </w:p>
    <w:p w:rsidR="000C1927" w:rsidRPr="005C6CA3" w:rsidRDefault="000C1927" w:rsidP="000C1927">
      <w:pPr>
        <w:ind w:firstLine="708"/>
        <w:jc w:val="both"/>
        <w:rPr>
          <w:rStyle w:val="Strong"/>
          <w:bCs/>
          <w:sz w:val="23"/>
          <w:szCs w:val="23"/>
          <w:shd w:val="clear" w:color="auto" w:fill="FFFFFF"/>
          <w:lang w:val="ro-RO"/>
        </w:rPr>
      </w:pPr>
      <w:r w:rsidRPr="005C6CA3">
        <w:rPr>
          <w:rStyle w:val="Strong"/>
          <w:bCs/>
          <w:sz w:val="23"/>
          <w:szCs w:val="23"/>
          <w:shd w:val="clear" w:color="auto" w:fill="FFFFFF"/>
          <w:lang w:val="ro-RO"/>
        </w:rPr>
        <w:t>Consiliul Local al Municipiului Sfântu Gheorghe, în ședință ordinară;</w:t>
      </w:r>
    </w:p>
    <w:p w:rsidR="000C1927" w:rsidRPr="005C6CA3" w:rsidRDefault="000C1927" w:rsidP="000C1927">
      <w:pPr>
        <w:suppressAutoHyphens w:val="0"/>
        <w:ind w:firstLine="708"/>
        <w:jc w:val="both"/>
        <w:rPr>
          <w:rFonts w:eastAsia="Calibri"/>
          <w:sz w:val="23"/>
          <w:szCs w:val="23"/>
          <w:lang w:val="ro-RO" w:eastAsia="en-US"/>
        </w:rPr>
      </w:pPr>
      <w:r w:rsidRPr="005C6CA3">
        <w:rPr>
          <w:rFonts w:eastAsia="Calibri"/>
          <w:sz w:val="23"/>
          <w:szCs w:val="23"/>
          <w:lang w:val="ro-RO" w:eastAsia="en-US"/>
        </w:rPr>
        <w:t>Având în vedere</w:t>
      </w:r>
      <w:r w:rsidR="004E745D" w:rsidRPr="005C6CA3">
        <w:rPr>
          <w:rFonts w:eastAsia="Calibri"/>
          <w:sz w:val="23"/>
          <w:szCs w:val="23"/>
          <w:lang w:val="ro-RO" w:eastAsia="en-US"/>
        </w:rPr>
        <w:t xml:space="preserve"> Referatul de aprobare nr. 20748</w:t>
      </w:r>
      <w:r w:rsidRPr="005C6CA3">
        <w:rPr>
          <w:rFonts w:eastAsia="Calibri"/>
          <w:sz w:val="23"/>
          <w:szCs w:val="23"/>
          <w:lang w:val="ro-RO" w:eastAsia="en-US"/>
        </w:rPr>
        <w:t>/</w:t>
      </w:r>
      <w:r w:rsidR="005F79FD" w:rsidRPr="005C6CA3">
        <w:rPr>
          <w:sz w:val="23"/>
          <w:szCs w:val="23"/>
          <w:lang w:val="ro-RO"/>
        </w:rPr>
        <w:t>06.04</w:t>
      </w:r>
      <w:r w:rsidR="00CE5FFA" w:rsidRPr="005C6CA3">
        <w:rPr>
          <w:sz w:val="23"/>
          <w:szCs w:val="23"/>
          <w:lang w:val="ro-RO"/>
        </w:rPr>
        <w:t>.2023</w:t>
      </w:r>
      <w:r w:rsidRPr="005C6CA3">
        <w:rPr>
          <w:sz w:val="23"/>
          <w:szCs w:val="23"/>
          <w:shd w:val="clear" w:color="auto" w:fill="FFFFFF"/>
          <w:lang w:val="ro-RO"/>
        </w:rPr>
        <w:t xml:space="preserve"> </w:t>
      </w:r>
      <w:r w:rsidRPr="005C6CA3">
        <w:rPr>
          <w:rFonts w:eastAsia="Calibri"/>
          <w:sz w:val="23"/>
          <w:szCs w:val="23"/>
          <w:lang w:val="ro-RO" w:eastAsia="en-US"/>
        </w:rPr>
        <w:t xml:space="preserve">al viceprimarului municipiului Sfântu Gheorghe  dl. Toth-Birtan Csaba; </w:t>
      </w:r>
    </w:p>
    <w:p w:rsidR="000C1927" w:rsidRPr="005C6CA3" w:rsidRDefault="000C1927" w:rsidP="000C1927">
      <w:pPr>
        <w:jc w:val="both"/>
        <w:rPr>
          <w:sz w:val="23"/>
          <w:szCs w:val="23"/>
          <w:lang w:val="ro-RO"/>
        </w:rPr>
      </w:pPr>
      <w:r w:rsidRPr="005C6CA3">
        <w:rPr>
          <w:sz w:val="23"/>
          <w:szCs w:val="23"/>
          <w:lang w:val="ro-RO"/>
        </w:rPr>
        <w:tab/>
        <w:t>Având în vedere Raport</w:t>
      </w:r>
      <w:r w:rsidR="00FF4F3B" w:rsidRPr="005C6CA3">
        <w:rPr>
          <w:sz w:val="23"/>
          <w:szCs w:val="23"/>
          <w:lang w:val="ro-RO"/>
        </w:rPr>
        <w:t xml:space="preserve">ul de specialitate </w:t>
      </w:r>
      <w:r w:rsidR="009A2C54" w:rsidRPr="005C6CA3">
        <w:rPr>
          <w:rFonts w:eastAsia="Calibri"/>
          <w:sz w:val="23"/>
          <w:szCs w:val="23"/>
          <w:lang w:val="ro-RO" w:eastAsia="en-US"/>
        </w:rPr>
        <w:t>nr. 20749</w:t>
      </w:r>
      <w:r w:rsidR="005F79FD" w:rsidRPr="005C6CA3">
        <w:rPr>
          <w:rFonts w:eastAsia="Calibri"/>
          <w:sz w:val="23"/>
          <w:szCs w:val="23"/>
          <w:lang w:val="ro-RO" w:eastAsia="en-US"/>
        </w:rPr>
        <w:t>/</w:t>
      </w:r>
      <w:r w:rsidR="005F79FD" w:rsidRPr="005C6CA3">
        <w:rPr>
          <w:sz w:val="23"/>
          <w:szCs w:val="23"/>
          <w:lang w:val="ro-RO"/>
        </w:rPr>
        <w:t>06.04.2023</w:t>
      </w:r>
      <w:r w:rsidR="005F79FD" w:rsidRPr="005C6CA3">
        <w:rPr>
          <w:sz w:val="23"/>
          <w:szCs w:val="23"/>
          <w:shd w:val="clear" w:color="auto" w:fill="FFFFFF"/>
          <w:lang w:val="ro-RO"/>
        </w:rPr>
        <w:t xml:space="preserve"> </w:t>
      </w:r>
      <w:r w:rsidRPr="005C6CA3">
        <w:rPr>
          <w:sz w:val="23"/>
          <w:szCs w:val="23"/>
          <w:shd w:val="clear" w:color="auto" w:fill="FFFFFF"/>
          <w:lang w:val="ro-RO"/>
        </w:rPr>
        <w:t>al Compartimentului pentru Monitorizare Societăți Comerciale din cadrul Primăriei municipiului Sfântu Gheorghe</w:t>
      </w:r>
      <w:r w:rsidRPr="005C6CA3">
        <w:rPr>
          <w:sz w:val="23"/>
          <w:szCs w:val="23"/>
          <w:lang w:val="ro-RO"/>
        </w:rPr>
        <w:t>;</w:t>
      </w:r>
    </w:p>
    <w:p w:rsidR="000C1927" w:rsidRPr="005C6CA3" w:rsidRDefault="000C1927" w:rsidP="005F79FD">
      <w:pPr>
        <w:jc w:val="both"/>
        <w:rPr>
          <w:rFonts w:eastAsia="Calibri"/>
          <w:sz w:val="23"/>
          <w:szCs w:val="23"/>
          <w:lang w:val="hu-HU" w:eastAsia="en-US"/>
        </w:rPr>
      </w:pPr>
      <w:r w:rsidRPr="005C6CA3">
        <w:rPr>
          <w:sz w:val="23"/>
          <w:szCs w:val="23"/>
          <w:lang w:val="ro-RO"/>
        </w:rPr>
        <w:tab/>
      </w:r>
      <w:r w:rsidR="005F79FD" w:rsidRPr="005C6CA3">
        <w:rPr>
          <w:sz w:val="23"/>
          <w:szCs w:val="23"/>
          <w:lang w:val="ro-RO"/>
        </w:rPr>
        <w:t xml:space="preserve">Având în vedere prevederile HCL nr. 107/2023 </w:t>
      </w:r>
      <w:r w:rsidR="00593C53" w:rsidRPr="005C6CA3">
        <w:rPr>
          <w:sz w:val="23"/>
          <w:szCs w:val="23"/>
          <w:lang w:val="ro-RO"/>
        </w:rPr>
        <w:t>privind aprobarea delegării gestiunii serviciului public de administrare a locurilor publice de desfacere în municipiul Sfântu Gheorghe prin atribuire directă;</w:t>
      </w:r>
    </w:p>
    <w:p w:rsidR="000C1927" w:rsidRPr="005C6CA3" w:rsidRDefault="000C1927" w:rsidP="000C1927">
      <w:pPr>
        <w:ind w:firstLine="720"/>
        <w:jc w:val="both"/>
        <w:rPr>
          <w:sz w:val="23"/>
          <w:szCs w:val="23"/>
          <w:lang w:val="ro-RO"/>
        </w:rPr>
      </w:pPr>
      <w:r w:rsidRPr="005C6CA3">
        <w:rPr>
          <w:sz w:val="23"/>
          <w:szCs w:val="23"/>
          <w:lang w:val="ro-RO"/>
        </w:rPr>
        <w:t>Având în vedere prevederile Contractului de delegare nr. 4/2009 a gestiunii serviciilor publice de salubrizare a localităților membre ale Asociației de Dezvoltare Intercomunitară “ECO SEPSI” în favoarea operatorului regional  TEGA SA Sfântu Gheorghe cu modificările şi completările ulterioare;</w:t>
      </w:r>
    </w:p>
    <w:p w:rsidR="00564143" w:rsidRDefault="00564143" w:rsidP="000C1927">
      <w:pPr>
        <w:ind w:firstLine="720"/>
        <w:jc w:val="both"/>
        <w:rPr>
          <w:rFonts w:eastAsia="Calibri"/>
          <w:sz w:val="23"/>
          <w:szCs w:val="23"/>
          <w:lang w:val="ro-RO" w:eastAsia="en-US"/>
        </w:rPr>
      </w:pPr>
      <w:r w:rsidRPr="00564143">
        <w:rPr>
          <w:rFonts w:eastAsia="Calibri"/>
          <w:sz w:val="23"/>
          <w:szCs w:val="23"/>
          <w:lang w:val="ro-RO" w:eastAsia="en-US"/>
        </w:rPr>
        <w:t>Având în vedere referatele Comisiilor de specialitate ale Consiliului Local al municipiului Sfântu Gheorghe;</w:t>
      </w:r>
    </w:p>
    <w:p w:rsidR="000C1927" w:rsidRPr="005C6CA3" w:rsidRDefault="000C1927" w:rsidP="000C1927">
      <w:pPr>
        <w:ind w:firstLine="720"/>
        <w:jc w:val="both"/>
        <w:rPr>
          <w:sz w:val="23"/>
          <w:szCs w:val="23"/>
          <w:lang w:val="ro-RO"/>
        </w:rPr>
      </w:pPr>
      <w:r w:rsidRPr="005C6CA3">
        <w:rPr>
          <w:sz w:val="23"/>
          <w:szCs w:val="23"/>
          <w:lang w:val="ro-RO"/>
        </w:rPr>
        <w:t>Având în vedere art. 10 alin. (5) din Legea nr. 51/2006 a serviciilor comunitare de utilități publice, republicată, cu modificările şi completările ulterioare;</w:t>
      </w:r>
    </w:p>
    <w:p w:rsidR="000C1927" w:rsidRPr="005C6CA3" w:rsidRDefault="000C1927" w:rsidP="000C1927">
      <w:pPr>
        <w:ind w:firstLine="720"/>
        <w:jc w:val="both"/>
        <w:rPr>
          <w:sz w:val="23"/>
          <w:szCs w:val="23"/>
          <w:lang w:val="ro-RO"/>
        </w:rPr>
      </w:pPr>
      <w:r w:rsidRPr="005C6CA3">
        <w:rPr>
          <w:sz w:val="23"/>
          <w:szCs w:val="23"/>
          <w:lang w:val="ro-RO"/>
        </w:rPr>
        <w:t>Având în vedere parcurgerea</w:t>
      </w:r>
      <w:r w:rsidR="00C378DA" w:rsidRPr="005C6CA3">
        <w:rPr>
          <w:sz w:val="23"/>
          <w:szCs w:val="23"/>
          <w:lang w:val="ro-RO"/>
        </w:rPr>
        <w:t xml:space="preserve"> procedurii prevăzute la</w:t>
      </w:r>
      <w:r w:rsidRPr="005C6CA3">
        <w:rPr>
          <w:sz w:val="23"/>
          <w:szCs w:val="23"/>
          <w:lang w:val="ro-RO"/>
        </w:rPr>
        <w:t xml:space="preserve"> </w:t>
      </w:r>
      <w:r w:rsidR="00661107" w:rsidRPr="005C6CA3">
        <w:rPr>
          <w:sz w:val="23"/>
          <w:szCs w:val="23"/>
          <w:lang w:val="ro-RO"/>
        </w:rPr>
        <w:t xml:space="preserve">art. 7, </w:t>
      </w:r>
      <w:r w:rsidRPr="005C6CA3">
        <w:rPr>
          <w:sz w:val="23"/>
          <w:szCs w:val="23"/>
          <w:lang w:val="ro-RO"/>
        </w:rPr>
        <w:t xml:space="preserve">alin. </w:t>
      </w:r>
      <w:r w:rsidR="00564143">
        <w:rPr>
          <w:sz w:val="23"/>
          <w:szCs w:val="23"/>
          <w:lang w:val="ro-RO"/>
        </w:rPr>
        <w:t>(</w:t>
      </w:r>
      <w:r w:rsidRPr="005C6CA3">
        <w:rPr>
          <w:sz w:val="23"/>
          <w:szCs w:val="23"/>
          <w:lang w:val="ro-RO"/>
        </w:rPr>
        <w:t>13</w:t>
      </w:r>
      <w:r w:rsidR="00564143">
        <w:rPr>
          <w:sz w:val="23"/>
          <w:szCs w:val="23"/>
          <w:lang w:val="ro-RO"/>
        </w:rPr>
        <w:t>)</w:t>
      </w:r>
      <w:r w:rsidRPr="005C6CA3">
        <w:rPr>
          <w:sz w:val="23"/>
          <w:szCs w:val="23"/>
          <w:lang w:val="ro-RO"/>
        </w:rPr>
        <w:t xml:space="preserve"> din Legea nr. 52/2003 privind transparența decizională în administrația publică, republicată</w:t>
      </w:r>
      <w:r w:rsidR="00564143">
        <w:rPr>
          <w:sz w:val="23"/>
          <w:szCs w:val="23"/>
          <w:lang w:val="ro-RO"/>
        </w:rPr>
        <w:t>, cu modificările ulterioare</w:t>
      </w:r>
      <w:r w:rsidRPr="005C6CA3">
        <w:rPr>
          <w:sz w:val="23"/>
          <w:szCs w:val="23"/>
          <w:lang w:val="ro-RO"/>
        </w:rPr>
        <w:t>;</w:t>
      </w:r>
    </w:p>
    <w:p w:rsidR="00F35E61" w:rsidRPr="005C6CA3" w:rsidRDefault="007D31C8" w:rsidP="007D31C8">
      <w:pPr>
        <w:ind w:firstLine="708"/>
        <w:jc w:val="both"/>
        <w:rPr>
          <w:lang w:val="ro-RO"/>
        </w:rPr>
      </w:pPr>
      <w:r w:rsidRPr="005C6CA3">
        <w:rPr>
          <w:lang w:val="ro-RO"/>
        </w:rPr>
        <w:t>Procedura de urgență este justificată pentru buna funcționare a</w:t>
      </w:r>
      <w:r w:rsidR="001F5FE0" w:rsidRPr="005C6CA3">
        <w:rPr>
          <w:lang w:val="ro-RO"/>
        </w:rPr>
        <w:t xml:space="preserve"> activității</w:t>
      </w:r>
      <w:r w:rsidRPr="005C6CA3">
        <w:rPr>
          <w:lang w:val="ro-RO"/>
        </w:rPr>
        <w:t xml:space="preserve"> operatorului/delegatului gestiunii serviciilor de salubrizare a localităților membre ale Asociației de Dezvoltare Intercomunitară „ECO SEPSI”</w:t>
      </w:r>
      <w:r w:rsidR="002F653E">
        <w:rPr>
          <w:lang w:val="ro-RO"/>
        </w:rPr>
        <w:t xml:space="preserve"> nr. 4/2009, încheiat cu TEGA S</w:t>
      </w:r>
      <w:r w:rsidR="00D90ECF">
        <w:rPr>
          <w:lang w:val="ro-RO"/>
        </w:rPr>
        <w:t>A;</w:t>
      </w:r>
    </w:p>
    <w:p w:rsidR="000C1927" w:rsidRPr="005C6CA3" w:rsidRDefault="000C1927" w:rsidP="000C1927">
      <w:pPr>
        <w:ind w:firstLine="720"/>
        <w:jc w:val="both"/>
        <w:rPr>
          <w:sz w:val="23"/>
          <w:szCs w:val="23"/>
          <w:lang w:val="ro-RO"/>
        </w:rPr>
      </w:pPr>
      <w:r w:rsidRPr="005C6CA3">
        <w:rPr>
          <w:sz w:val="23"/>
          <w:szCs w:val="23"/>
          <w:lang w:val="ro-RO"/>
        </w:rPr>
        <w:t>În conformitate cu prevederile art. 129 alin. (2) lit. d, şi alin. (7) lit. n din OUG nr. 57/2019 privind Codul administrativ, cu modificările și completările ulterioare;</w:t>
      </w:r>
    </w:p>
    <w:p w:rsidR="000C1927" w:rsidRPr="005C6CA3" w:rsidRDefault="000C1927" w:rsidP="000C1927">
      <w:pPr>
        <w:ind w:firstLine="720"/>
        <w:jc w:val="both"/>
        <w:rPr>
          <w:sz w:val="23"/>
          <w:szCs w:val="23"/>
          <w:lang w:val="ro-RO"/>
        </w:rPr>
      </w:pPr>
      <w:r w:rsidRPr="005C6CA3">
        <w:rPr>
          <w:sz w:val="23"/>
          <w:szCs w:val="23"/>
          <w:lang w:val="ro-RO"/>
        </w:rPr>
        <w:t>În temeiul art. 139 alin. (3) şi art. 196 alin. (1) lit. a din OUG nr. 57/2019 privind Codul administrativ, cu modificările și completările ulterioare;</w:t>
      </w:r>
    </w:p>
    <w:p w:rsidR="000C1927" w:rsidRPr="005C6CA3" w:rsidRDefault="000C1927" w:rsidP="000C1927">
      <w:pPr>
        <w:ind w:firstLine="720"/>
        <w:jc w:val="both"/>
        <w:rPr>
          <w:sz w:val="23"/>
          <w:szCs w:val="23"/>
          <w:lang w:val="ro-RO"/>
        </w:rPr>
      </w:pPr>
    </w:p>
    <w:p w:rsidR="000C1927" w:rsidRPr="005C6CA3" w:rsidRDefault="000C1927" w:rsidP="000C1927">
      <w:pPr>
        <w:jc w:val="center"/>
        <w:rPr>
          <w:sz w:val="23"/>
          <w:szCs w:val="23"/>
          <w:lang w:val="ro-RO"/>
        </w:rPr>
      </w:pPr>
      <w:r w:rsidRPr="005C6CA3">
        <w:rPr>
          <w:b/>
          <w:sz w:val="23"/>
          <w:szCs w:val="23"/>
          <w:lang w:val="ro-RO"/>
        </w:rPr>
        <w:t>HOTĂRĂŞTE</w:t>
      </w:r>
    </w:p>
    <w:p w:rsidR="000C1927" w:rsidRPr="005C6CA3" w:rsidRDefault="000C1927" w:rsidP="000C1927">
      <w:pPr>
        <w:ind w:firstLine="720"/>
        <w:jc w:val="both"/>
        <w:rPr>
          <w:b/>
          <w:sz w:val="23"/>
          <w:szCs w:val="23"/>
          <w:lang w:val="ro-RO"/>
        </w:rPr>
      </w:pPr>
    </w:p>
    <w:p w:rsidR="000C1927" w:rsidRPr="005C6CA3" w:rsidRDefault="000C1927" w:rsidP="000C1927">
      <w:pPr>
        <w:ind w:firstLine="720"/>
        <w:jc w:val="both"/>
        <w:rPr>
          <w:sz w:val="23"/>
          <w:szCs w:val="23"/>
          <w:lang w:val="ro-RO"/>
        </w:rPr>
      </w:pPr>
      <w:r w:rsidRPr="005C6CA3">
        <w:rPr>
          <w:b/>
          <w:sz w:val="23"/>
          <w:szCs w:val="23"/>
          <w:lang w:val="ro-RO"/>
        </w:rPr>
        <w:t>ART. 1</w:t>
      </w:r>
      <w:r w:rsidRPr="005C6CA3">
        <w:rPr>
          <w:sz w:val="23"/>
          <w:szCs w:val="23"/>
          <w:lang w:val="ro-RO"/>
        </w:rPr>
        <w:t>. - Se aprobă modificarea și completarea Contractului de delegare a gestiunii serviciilor publice de salubrizare a municipiului Sfântu Gheorghe nr. 4/2009 încheiat între Asociația de Dezvoltare Intercomunitară “ECO SEPSI”, în calitate de delegatar şi operatorul regional de salubritate TEGA SA Sfântu Gheorghe, potrivit clauzelor cuprinse în pr</w:t>
      </w:r>
      <w:r w:rsidR="00C87234" w:rsidRPr="005C6CA3">
        <w:rPr>
          <w:sz w:val="23"/>
          <w:szCs w:val="23"/>
          <w:lang w:val="ro-RO"/>
        </w:rPr>
        <w:t>oiectul actului adițional nr. 27</w:t>
      </w:r>
      <w:r w:rsidR="00815F91" w:rsidRPr="005C6CA3">
        <w:rPr>
          <w:sz w:val="23"/>
          <w:szCs w:val="23"/>
          <w:lang w:val="ro-RO"/>
        </w:rPr>
        <w:t>/2023</w:t>
      </w:r>
      <w:r w:rsidR="0096691D">
        <w:rPr>
          <w:sz w:val="23"/>
          <w:szCs w:val="23"/>
          <w:lang w:val="ro-RO"/>
        </w:rPr>
        <w:t>, anexă</w:t>
      </w:r>
      <w:r w:rsidRPr="005C6CA3">
        <w:rPr>
          <w:sz w:val="23"/>
          <w:szCs w:val="23"/>
          <w:lang w:val="ro-RO"/>
        </w:rPr>
        <w:t xml:space="preserve"> la prezenta hotărâre din care face parte integrantă.</w:t>
      </w:r>
    </w:p>
    <w:p w:rsidR="000C1927" w:rsidRPr="005C6CA3" w:rsidRDefault="000C1927" w:rsidP="000C1927">
      <w:pPr>
        <w:tabs>
          <w:tab w:val="left" w:pos="1701"/>
          <w:tab w:val="left" w:pos="1843"/>
        </w:tabs>
        <w:ind w:firstLine="720"/>
        <w:jc w:val="both"/>
        <w:rPr>
          <w:sz w:val="23"/>
          <w:szCs w:val="23"/>
          <w:lang w:val="ro-RO"/>
        </w:rPr>
      </w:pPr>
      <w:r w:rsidRPr="005C6CA3">
        <w:rPr>
          <w:b/>
          <w:sz w:val="23"/>
          <w:szCs w:val="23"/>
          <w:lang w:val="ro-RO"/>
        </w:rPr>
        <w:t>ART. 2.</w:t>
      </w:r>
      <w:r w:rsidRPr="005C6CA3">
        <w:rPr>
          <w:sz w:val="23"/>
          <w:szCs w:val="23"/>
          <w:lang w:val="ro-RO"/>
        </w:rPr>
        <w:t xml:space="preserve"> - Se mandatează dl. viceprimar Toth-Birtan Csaba, reprezentantul municipiului Sfântu Gheorghe în Adunarea Generală a Asociaților „ECO SEPSI” să aprobe în cadrul ședinței adunării generale cele prevăzute la art. 1 al prezentei hotărâri.</w:t>
      </w:r>
    </w:p>
    <w:p w:rsidR="000C1927" w:rsidRPr="005C6CA3" w:rsidRDefault="00C23D5A" w:rsidP="00924798">
      <w:pPr>
        <w:suppressAutoHyphens w:val="0"/>
        <w:spacing w:after="160" w:line="259" w:lineRule="auto"/>
        <w:jc w:val="both"/>
        <w:rPr>
          <w:b/>
          <w:sz w:val="23"/>
          <w:szCs w:val="23"/>
          <w:lang w:val="ro-RO"/>
        </w:rPr>
      </w:pPr>
      <w:r w:rsidRPr="005C6CA3">
        <w:rPr>
          <w:b/>
          <w:sz w:val="23"/>
          <w:szCs w:val="23"/>
          <w:lang w:val="ro-RO"/>
        </w:rPr>
        <w:tab/>
      </w:r>
      <w:r w:rsidR="000C1927" w:rsidRPr="005C6CA3">
        <w:rPr>
          <w:b/>
          <w:sz w:val="23"/>
          <w:szCs w:val="23"/>
          <w:lang w:val="ro-RO"/>
        </w:rPr>
        <w:t>ART. 3.</w:t>
      </w:r>
      <w:r w:rsidR="000C1927" w:rsidRPr="005C6CA3">
        <w:rPr>
          <w:sz w:val="23"/>
          <w:szCs w:val="23"/>
          <w:lang w:val="ro-RO"/>
        </w:rPr>
        <w:t xml:space="preserve"> – Cu executarea prezentei hotărâri se încredințează dl. viceprimar Toth-Birtan Csaba, Direcția Economică și Finanțe Publice Municipale și Compartimentul </w:t>
      </w:r>
      <w:r w:rsidR="000C1927" w:rsidRPr="005C6CA3">
        <w:rPr>
          <w:sz w:val="23"/>
          <w:szCs w:val="23"/>
          <w:shd w:val="clear" w:color="auto" w:fill="FFFFFF"/>
          <w:lang w:val="ro-RO"/>
        </w:rPr>
        <w:t>pentru Monitorizare Societăți Comerciale din cadrul Primăriei municipiului Sfântu Gheorghe.</w:t>
      </w:r>
    </w:p>
    <w:p w:rsidR="000C1927" w:rsidRPr="005C6CA3" w:rsidRDefault="000C1927" w:rsidP="000C1927">
      <w:pPr>
        <w:suppressAutoHyphens w:val="0"/>
        <w:rPr>
          <w:rFonts w:eastAsia="Calibri"/>
          <w:b/>
          <w:sz w:val="23"/>
          <w:szCs w:val="23"/>
          <w:lang w:val="ro-RO" w:eastAsia="en-US"/>
        </w:rPr>
      </w:pPr>
      <w:r w:rsidRPr="005C6CA3">
        <w:rPr>
          <w:rFonts w:eastAsia="Calibri"/>
          <w:b/>
          <w:sz w:val="23"/>
          <w:szCs w:val="23"/>
          <w:lang w:val="ro-RO" w:eastAsia="en-US"/>
        </w:rPr>
        <w:tab/>
        <w:t>Sfântu Gheorghe, l</w:t>
      </w:r>
      <w:r w:rsidR="00924798" w:rsidRPr="005C6CA3">
        <w:rPr>
          <w:rFonts w:eastAsia="Calibri"/>
          <w:b/>
          <w:sz w:val="23"/>
          <w:szCs w:val="23"/>
          <w:lang w:val="ro-RO" w:eastAsia="en-US"/>
        </w:rPr>
        <w:t>a ____________ 2023</w:t>
      </w:r>
    </w:p>
    <w:p w:rsidR="000C1927" w:rsidRPr="005C6CA3" w:rsidRDefault="000C1927" w:rsidP="000C1927">
      <w:pPr>
        <w:suppressAutoHyphens w:val="0"/>
        <w:rPr>
          <w:rFonts w:eastAsia="Calibri"/>
          <w:b/>
          <w:sz w:val="23"/>
          <w:szCs w:val="23"/>
          <w:lang w:val="ro-RO" w:eastAsia="en-US"/>
        </w:rPr>
      </w:pPr>
    </w:p>
    <w:p w:rsidR="000C1927" w:rsidRPr="005C6CA3" w:rsidRDefault="000C1927" w:rsidP="000C1927">
      <w:pPr>
        <w:suppressAutoHyphens w:val="0"/>
        <w:rPr>
          <w:rFonts w:eastAsia="Calibri"/>
          <w:b/>
          <w:sz w:val="23"/>
          <w:szCs w:val="23"/>
          <w:lang w:val="ro-RO" w:eastAsia="en-US"/>
        </w:rPr>
      </w:pPr>
      <w:r w:rsidRPr="005C6CA3">
        <w:rPr>
          <w:rFonts w:eastAsia="Calibri"/>
          <w:b/>
          <w:sz w:val="23"/>
          <w:szCs w:val="23"/>
          <w:lang w:val="ro-RO" w:eastAsia="en-US"/>
        </w:rPr>
        <w:tab/>
        <w:t xml:space="preserve">PREŞEDINTE DE ȘEDINȚĂ                                     </w:t>
      </w:r>
    </w:p>
    <w:p w:rsidR="000C1927" w:rsidRPr="005C6CA3" w:rsidRDefault="000C1927" w:rsidP="000C1927">
      <w:pPr>
        <w:suppressAutoHyphens w:val="0"/>
        <w:rPr>
          <w:rFonts w:eastAsia="Calibri"/>
          <w:b/>
          <w:sz w:val="23"/>
          <w:szCs w:val="23"/>
          <w:lang w:val="ro-RO" w:eastAsia="en-US"/>
        </w:rPr>
      </w:pPr>
    </w:p>
    <w:p w:rsidR="000C1927" w:rsidRPr="005C6CA3" w:rsidRDefault="000C1927" w:rsidP="00602BEC">
      <w:pPr>
        <w:suppressAutoHyphens w:val="0"/>
        <w:rPr>
          <w:rFonts w:eastAsia="Calibri"/>
          <w:b/>
          <w:sz w:val="23"/>
          <w:szCs w:val="23"/>
          <w:lang w:val="ro-RO" w:eastAsia="en-US"/>
        </w:rPr>
      </w:pPr>
      <w:r w:rsidRPr="005C6CA3">
        <w:rPr>
          <w:rFonts w:eastAsia="Calibri"/>
          <w:b/>
          <w:sz w:val="23"/>
          <w:szCs w:val="23"/>
          <w:lang w:val="ro-RO" w:eastAsia="en-US"/>
        </w:rPr>
        <w:t xml:space="preserve">                                    </w:t>
      </w:r>
      <w:r w:rsidRPr="005C6CA3">
        <w:rPr>
          <w:rFonts w:eastAsia="Calibri"/>
          <w:b/>
          <w:sz w:val="23"/>
          <w:szCs w:val="23"/>
          <w:lang w:val="ro-RO" w:eastAsia="en-US"/>
        </w:rPr>
        <w:tab/>
      </w:r>
      <w:r w:rsidRPr="005C6CA3">
        <w:rPr>
          <w:rFonts w:eastAsia="Calibri"/>
          <w:b/>
          <w:sz w:val="23"/>
          <w:szCs w:val="23"/>
          <w:lang w:val="ro-RO" w:eastAsia="en-US"/>
        </w:rPr>
        <w:tab/>
        <w:t xml:space="preserve"> </w:t>
      </w:r>
    </w:p>
    <w:p w:rsidR="00B22F79" w:rsidRPr="005C6CA3" w:rsidRDefault="000C1927" w:rsidP="00B22F79">
      <w:pPr>
        <w:jc w:val="both"/>
        <w:rPr>
          <w:b/>
          <w:sz w:val="23"/>
          <w:szCs w:val="23"/>
          <w:lang w:val="ro-RO"/>
        </w:rPr>
      </w:pPr>
      <w:r w:rsidRPr="005C6CA3">
        <w:rPr>
          <w:b/>
          <w:sz w:val="23"/>
          <w:szCs w:val="23"/>
          <w:lang w:val="ro-RO"/>
        </w:rPr>
        <w:br w:type="page"/>
      </w:r>
      <w:r w:rsidR="009A2C54" w:rsidRPr="005C6CA3">
        <w:rPr>
          <w:b/>
          <w:sz w:val="23"/>
          <w:szCs w:val="23"/>
          <w:lang w:val="ro-RO"/>
        </w:rPr>
        <w:lastRenderedPageBreak/>
        <w:t>Nr. 20749</w:t>
      </w:r>
      <w:r w:rsidR="00B22F79" w:rsidRPr="005C6CA3">
        <w:rPr>
          <w:b/>
          <w:sz w:val="23"/>
          <w:szCs w:val="23"/>
          <w:lang w:val="ro-RO"/>
        </w:rPr>
        <w:t xml:space="preserve">/06.04.2023 </w:t>
      </w:r>
    </w:p>
    <w:p w:rsidR="00E65F19" w:rsidRPr="005C6CA3" w:rsidRDefault="00E65F19" w:rsidP="005D4E3A">
      <w:pPr>
        <w:jc w:val="both"/>
        <w:rPr>
          <w:b/>
          <w:lang w:val="ro-RO"/>
        </w:rPr>
      </w:pPr>
    </w:p>
    <w:p w:rsidR="00876542" w:rsidRPr="005C6CA3" w:rsidRDefault="00876542" w:rsidP="005D4E3A">
      <w:pPr>
        <w:jc w:val="both"/>
        <w:rPr>
          <w:b/>
          <w:lang w:val="ro-RO"/>
        </w:rPr>
      </w:pPr>
    </w:p>
    <w:p w:rsidR="00876542" w:rsidRPr="005C6CA3" w:rsidRDefault="00876542" w:rsidP="00876542">
      <w:pPr>
        <w:jc w:val="center"/>
        <w:rPr>
          <w:b/>
          <w:lang w:val="ro-RO"/>
        </w:rPr>
      </w:pPr>
      <w:r w:rsidRPr="005C6CA3">
        <w:rPr>
          <w:b/>
          <w:lang w:val="ro-RO"/>
        </w:rPr>
        <w:t>RAPORT DE SPECIALITATE</w:t>
      </w:r>
    </w:p>
    <w:p w:rsidR="000C1927" w:rsidRPr="005C6CA3" w:rsidRDefault="000C1927" w:rsidP="000C1927">
      <w:pPr>
        <w:jc w:val="center"/>
        <w:rPr>
          <w:b/>
          <w:lang w:val="ro-RO"/>
        </w:rPr>
      </w:pPr>
      <w:r w:rsidRPr="005C6CA3">
        <w:rPr>
          <w:b/>
          <w:lang w:val="ro-RO"/>
        </w:rPr>
        <w:t>privind aprobarea modificării şi completării Contractului de delegare nr. 4/2009 a gestiunii serviciilor publice de salubrizare a localităților membre ale Asociației de Dezvoltare Intercomunitară „ECO SEPSI”, încheiat cu TEGA SA, Sfântu Gheorghe</w:t>
      </w:r>
    </w:p>
    <w:p w:rsidR="000C1927" w:rsidRPr="005C6CA3" w:rsidRDefault="000C1927" w:rsidP="000C1927">
      <w:pPr>
        <w:suppressAutoHyphens w:val="0"/>
        <w:jc w:val="both"/>
        <w:rPr>
          <w:rFonts w:eastAsia="Calibri"/>
          <w:lang w:val="ro-RO" w:eastAsia="en-US"/>
        </w:rPr>
      </w:pPr>
    </w:p>
    <w:p w:rsidR="000C1927" w:rsidRPr="005C6CA3" w:rsidRDefault="000C1927" w:rsidP="000C1927">
      <w:pPr>
        <w:suppressAutoHyphens w:val="0"/>
        <w:ind w:firstLine="708"/>
        <w:jc w:val="both"/>
        <w:rPr>
          <w:rFonts w:eastAsia="Calibri"/>
          <w:lang w:val="ro-RO" w:eastAsia="en-US"/>
        </w:rPr>
      </w:pPr>
      <w:r w:rsidRPr="005C6CA3">
        <w:rPr>
          <w:rFonts w:eastAsia="Calibri"/>
          <w:lang w:val="ro-RO" w:eastAsia="en-US"/>
        </w:rPr>
        <w:t>Având în vedere prevederile Contractului de delegare a gestiunii serviciilor de salubrizare a localităților membre ale Asociației de Dezvoltare Intercomunitară „ECO SEPSI” nr. 4/2009, încheiat cu TEGA S.A, cu modificările şi completările ulterioare;</w:t>
      </w:r>
    </w:p>
    <w:p w:rsidR="00B22F79" w:rsidRPr="005C6CA3" w:rsidRDefault="007B12B6" w:rsidP="00B22F79">
      <w:pPr>
        <w:jc w:val="both"/>
        <w:rPr>
          <w:sz w:val="23"/>
          <w:szCs w:val="23"/>
          <w:lang w:val="ro-RO"/>
        </w:rPr>
      </w:pPr>
      <w:r w:rsidRPr="005C6CA3">
        <w:rPr>
          <w:lang w:val="ro-RO"/>
        </w:rPr>
        <w:tab/>
      </w:r>
      <w:r w:rsidR="00B22F79" w:rsidRPr="005C6CA3">
        <w:rPr>
          <w:sz w:val="23"/>
          <w:szCs w:val="23"/>
          <w:lang w:val="ro-RO"/>
        </w:rPr>
        <w:t>Având în vedere prevederile HCL nr. 107/2023 privind aprobarea delegării gestiunii serviciului public de administrare a locurilor publice de desfacere în municipiul Sfântu Gheorghe prin atribuire directă;</w:t>
      </w:r>
    </w:p>
    <w:p w:rsidR="00036555" w:rsidRPr="005C6CA3" w:rsidRDefault="00036555" w:rsidP="00B22F79">
      <w:pPr>
        <w:jc w:val="both"/>
        <w:rPr>
          <w:sz w:val="23"/>
          <w:szCs w:val="23"/>
          <w:lang w:val="ro-RO"/>
        </w:rPr>
      </w:pPr>
      <w:r w:rsidRPr="005C6CA3">
        <w:rPr>
          <w:sz w:val="23"/>
          <w:szCs w:val="23"/>
          <w:lang w:val="ro-RO"/>
        </w:rPr>
        <w:tab/>
      </w:r>
    </w:p>
    <w:p w:rsidR="00036555" w:rsidRPr="005C6CA3" w:rsidRDefault="001F5FE0" w:rsidP="00036555">
      <w:pPr>
        <w:ind w:firstLine="708"/>
        <w:jc w:val="both"/>
        <w:rPr>
          <w:snapToGrid w:val="0"/>
          <w:lang w:val="it-IT"/>
        </w:rPr>
      </w:pPr>
      <w:r w:rsidRPr="005C6CA3">
        <w:rPr>
          <w:sz w:val="23"/>
          <w:szCs w:val="23"/>
          <w:lang w:val="it-IT"/>
        </w:rPr>
        <w:t>Până în data de</w:t>
      </w:r>
      <w:r w:rsidR="00036555" w:rsidRPr="005C6CA3">
        <w:rPr>
          <w:sz w:val="23"/>
          <w:szCs w:val="23"/>
          <w:lang w:val="it-IT"/>
        </w:rPr>
        <w:t xml:space="preserve"> </w:t>
      </w:r>
      <w:r w:rsidR="00036555" w:rsidRPr="005C6CA3">
        <w:rPr>
          <w:sz w:val="22"/>
          <w:szCs w:val="22"/>
          <w:lang w:val="it-IT"/>
        </w:rPr>
        <w:t xml:space="preserve">31.03.2023 </w:t>
      </w:r>
      <w:r w:rsidR="00036555" w:rsidRPr="005C6CA3">
        <w:rPr>
          <w:sz w:val="23"/>
          <w:szCs w:val="23"/>
          <w:lang w:val="it-IT"/>
        </w:rPr>
        <w:t>administrarea și exploatarea punctelor de desfacere din municipiul Sfântu Gheorghe s-a realizat prin intermediul TEGA S.A, pe baza HCL nr.106/2018 al Consiliului Local al Municipiului Sfântu Gheorghe.  Bunurile care urmează a fi date în administrarea TEGA SA prin prezentul proiect de hotărâre au fost bunuri de retur în</w:t>
      </w:r>
      <w:r w:rsidR="00036555" w:rsidRPr="005C6CA3">
        <w:rPr>
          <w:snapToGrid w:val="0"/>
          <w:lang w:val="it-IT"/>
        </w:rPr>
        <w:t xml:space="preserve">  Contractul de delegare a gestiunii serviciilor publice de administrare a domeniului public și privat de interes local – administrarea locurilor publice de desfacere în municipiul Sfântu Gheorghe nr. 19891/03.04.2018.</w:t>
      </w:r>
    </w:p>
    <w:p w:rsidR="00036555" w:rsidRPr="005C6CA3" w:rsidRDefault="00877A43" w:rsidP="00036555">
      <w:pPr>
        <w:ind w:firstLine="708"/>
        <w:jc w:val="both"/>
        <w:rPr>
          <w:sz w:val="23"/>
          <w:szCs w:val="23"/>
          <w:lang w:val="it-IT"/>
        </w:rPr>
      </w:pPr>
      <w:r w:rsidRPr="005C6CA3">
        <w:rPr>
          <w:snapToGrid w:val="0"/>
          <w:lang w:val="it-IT"/>
        </w:rPr>
        <w:t xml:space="preserve">Clădirea principală cu anexe funcționa ca sediu al delegatului TEGA SA, astfel după ce a încetat contractul sus menționat s-au preluat prin proces – verbal </w:t>
      </w:r>
      <w:r w:rsidR="007D31C8" w:rsidRPr="005C6CA3">
        <w:rPr>
          <w:snapToGrid w:val="0"/>
          <w:lang w:val="it-IT"/>
        </w:rPr>
        <w:t xml:space="preserve">bunurile de retur iar  </w:t>
      </w:r>
      <w:r w:rsidRPr="005C6CA3">
        <w:rPr>
          <w:snapToGrid w:val="0"/>
          <w:lang w:val="it-IT"/>
        </w:rPr>
        <w:t xml:space="preserve">includerea acestora în </w:t>
      </w:r>
      <w:r w:rsidRPr="005C6CA3">
        <w:rPr>
          <w:rFonts w:eastAsia="Calibri"/>
          <w:lang w:val="ro-RO" w:eastAsia="en-US"/>
        </w:rPr>
        <w:t>Contractul de delegare a gestiunii serviciilor de salubrizare a localităților membre ale Asociației de Dezvoltare Intercom</w:t>
      </w:r>
      <w:r w:rsidR="007D31C8" w:rsidRPr="005C6CA3">
        <w:rPr>
          <w:rFonts w:eastAsia="Calibri"/>
          <w:lang w:val="ro-RO" w:eastAsia="en-US"/>
        </w:rPr>
        <w:t>unitară „ECO SEPSI” nr. 4/2009 a devenit neceară.</w:t>
      </w:r>
    </w:p>
    <w:p w:rsidR="00036555" w:rsidRPr="005C6CA3" w:rsidRDefault="00036555" w:rsidP="00B22F79">
      <w:pPr>
        <w:jc w:val="both"/>
        <w:rPr>
          <w:sz w:val="23"/>
          <w:szCs w:val="23"/>
          <w:lang w:val="ro-RO"/>
        </w:rPr>
      </w:pPr>
    </w:p>
    <w:p w:rsidR="00562902" w:rsidRPr="005C6CA3" w:rsidRDefault="00562902" w:rsidP="00562902">
      <w:pPr>
        <w:ind w:firstLine="720"/>
        <w:jc w:val="both"/>
        <w:rPr>
          <w:sz w:val="23"/>
          <w:szCs w:val="23"/>
          <w:lang w:val="ro-RO"/>
        </w:rPr>
      </w:pPr>
      <w:r w:rsidRPr="005C6CA3">
        <w:rPr>
          <w:sz w:val="23"/>
          <w:szCs w:val="23"/>
          <w:lang w:val="ro-RO"/>
        </w:rPr>
        <w:t xml:space="preserve">Procedura de urgență este justificată </w:t>
      </w:r>
      <w:r w:rsidR="00877A43" w:rsidRPr="005C6CA3">
        <w:rPr>
          <w:sz w:val="23"/>
          <w:szCs w:val="23"/>
          <w:lang w:val="ro-RO"/>
        </w:rPr>
        <w:t xml:space="preserve">pentru buna funcționare a </w:t>
      </w:r>
      <w:r w:rsidR="001F5FE0" w:rsidRPr="005C6CA3">
        <w:rPr>
          <w:sz w:val="23"/>
          <w:szCs w:val="23"/>
          <w:lang w:val="ro-RO"/>
        </w:rPr>
        <w:t xml:space="preserve">activității </w:t>
      </w:r>
      <w:r w:rsidR="00877A43" w:rsidRPr="005C6CA3">
        <w:rPr>
          <w:sz w:val="23"/>
          <w:szCs w:val="23"/>
          <w:lang w:val="ro-RO"/>
        </w:rPr>
        <w:t>opera</w:t>
      </w:r>
      <w:r w:rsidR="007D31C8" w:rsidRPr="005C6CA3">
        <w:rPr>
          <w:sz w:val="23"/>
          <w:szCs w:val="23"/>
          <w:lang w:val="ro-RO"/>
        </w:rPr>
        <w:t>t</w:t>
      </w:r>
      <w:r w:rsidR="00877A43" w:rsidRPr="005C6CA3">
        <w:rPr>
          <w:sz w:val="23"/>
          <w:szCs w:val="23"/>
          <w:lang w:val="ro-RO"/>
        </w:rPr>
        <w:t xml:space="preserve">orului/delegatului </w:t>
      </w:r>
      <w:r w:rsidR="00877A43" w:rsidRPr="005C6CA3">
        <w:rPr>
          <w:rFonts w:eastAsia="Calibri"/>
          <w:lang w:val="ro-RO" w:eastAsia="en-US"/>
        </w:rPr>
        <w:t>gestiunii serviciilor de salubrizare a localităților membre ale Asociației de Dezvoltare Intercomunitară „ECO SEPSI” nr. 4/2009, încheiat cu TEGA S.A.</w:t>
      </w:r>
    </w:p>
    <w:p w:rsidR="00B22F79" w:rsidRPr="005C6CA3" w:rsidRDefault="00B22F79" w:rsidP="00B22F79">
      <w:pPr>
        <w:jc w:val="both"/>
        <w:rPr>
          <w:rFonts w:eastAsia="Calibri"/>
          <w:sz w:val="23"/>
          <w:szCs w:val="23"/>
          <w:lang w:val="hu-HU" w:eastAsia="en-US"/>
        </w:rPr>
      </w:pPr>
    </w:p>
    <w:p w:rsidR="00455655" w:rsidRPr="005C6CA3" w:rsidRDefault="00B22F79" w:rsidP="007B12B6">
      <w:pPr>
        <w:jc w:val="both"/>
        <w:rPr>
          <w:rFonts w:eastAsia="Calibri"/>
          <w:lang w:val="ro-RO" w:eastAsia="en-US"/>
        </w:rPr>
      </w:pPr>
      <w:r w:rsidRPr="005C6CA3">
        <w:rPr>
          <w:lang w:val="ro-RO" w:eastAsia="en-US"/>
        </w:rPr>
        <w:tab/>
      </w:r>
      <w:r w:rsidR="00455655" w:rsidRPr="005C6CA3">
        <w:rPr>
          <w:lang w:val="ro-RO" w:eastAsia="en-US"/>
        </w:rPr>
        <w:t xml:space="preserve">Lista bunurilor, </w:t>
      </w:r>
      <w:r w:rsidR="00455655" w:rsidRPr="005C6CA3">
        <w:rPr>
          <w:lang w:val="ro-RO"/>
        </w:rPr>
        <w:t>anexa nr. 3 la Contractul de delegare se modifică și se completează cu următoarele mijloace fixe:</w:t>
      </w:r>
    </w:p>
    <w:tbl>
      <w:tblPr>
        <w:tblW w:w="9730" w:type="dxa"/>
        <w:jc w:val="center"/>
        <w:tblLook w:val="04A0" w:firstRow="1" w:lastRow="0" w:firstColumn="1" w:lastColumn="0" w:noHBand="0" w:noVBand="1"/>
      </w:tblPr>
      <w:tblGrid>
        <w:gridCol w:w="569"/>
        <w:gridCol w:w="4678"/>
        <w:gridCol w:w="1190"/>
        <w:gridCol w:w="992"/>
        <w:gridCol w:w="783"/>
        <w:gridCol w:w="1520"/>
      </w:tblGrid>
      <w:tr w:rsidR="009760F0" w:rsidRPr="005C6CA3" w:rsidTr="00761E21">
        <w:trPr>
          <w:trHeight w:val="267"/>
          <w:jc w:val="center"/>
        </w:trPr>
        <w:tc>
          <w:tcPr>
            <w:tcW w:w="567" w:type="dxa"/>
            <w:tcBorders>
              <w:top w:val="single" w:sz="8" w:space="0" w:color="auto"/>
              <w:left w:val="single" w:sz="4" w:space="0" w:color="auto"/>
              <w:bottom w:val="single" w:sz="8" w:space="0" w:color="auto"/>
              <w:right w:val="single" w:sz="4" w:space="0" w:color="auto"/>
            </w:tcBorders>
            <w:shd w:val="clear" w:color="000000" w:fill="FFE699"/>
            <w:vAlign w:val="center"/>
            <w:hideMark/>
          </w:tcPr>
          <w:p w:rsidR="009B6905" w:rsidRPr="005C6CA3" w:rsidRDefault="009B6905" w:rsidP="00E40FDB">
            <w:pPr>
              <w:suppressAutoHyphens w:val="0"/>
              <w:jc w:val="center"/>
              <w:rPr>
                <w:b/>
                <w:bCs/>
                <w:lang w:val="ro-RO" w:eastAsia="ro-RO"/>
              </w:rPr>
            </w:pPr>
            <w:r w:rsidRPr="005C6CA3">
              <w:rPr>
                <w:b/>
                <w:bCs/>
                <w:lang w:val="ro-RO" w:eastAsia="ro-RO"/>
              </w:rPr>
              <w:t>Nr. crt.</w:t>
            </w:r>
          </w:p>
        </w:tc>
        <w:tc>
          <w:tcPr>
            <w:tcW w:w="4678" w:type="dxa"/>
            <w:tcBorders>
              <w:top w:val="single" w:sz="8" w:space="0" w:color="auto"/>
              <w:left w:val="nil"/>
              <w:bottom w:val="single" w:sz="8" w:space="0" w:color="auto"/>
              <w:right w:val="single" w:sz="4" w:space="0" w:color="auto"/>
            </w:tcBorders>
            <w:shd w:val="clear" w:color="000000" w:fill="FFE699"/>
            <w:noWrap/>
            <w:vAlign w:val="center"/>
            <w:hideMark/>
          </w:tcPr>
          <w:p w:rsidR="009B6905" w:rsidRPr="005C6CA3" w:rsidRDefault="009B6905" w:rsidP="00E40FDB">
            <w:pPr>
              <w:suppressAutoHyphens w:val="0"/>
              <w:jc w:val="center"/>
              <w:rPr>
                <w:b/>
                <w:bCs/>
                <w:lang w:val="ro-RO" w:eastAsia="ro-RO"/>
              </w:rPr>
            </w:pPr>
            <w:r w:rsidRPr="005C6CA3">
              <w:rPr>
                <w:b/>
                <w:bCs/>
                <w:lang w:val="ro-RO" w:eastAsia="ro-RO"/>
              </w:rPr>
              <w:t>Denumire bunuri</w:t>
            </w:r>
          </w:p>
        </w:tc>
        <w:tc>
          <w:tcPr>
            <w:tcW w:w="1190" w:type="dxa"/>
            <w:tcBorders>
              <w:top w:val="single" w:sz="8" w:space="0" w:color="auto"/>
              <w:left w:val="nil"/>
              <w:bottom w:val="single" w:sz="8" w:space="0" w:color="auto"/>
              <w:right w:val="single" w:sz="4" w:space="0" w:color="auto"/>
            </w:tcBorders>
            <w:shd w:val="clear" w:color="000000" w:fill="FFE699"/>
            <w:noWrap/>
            <w:vAlign w:val="center"/>
            <w:hideMark/>
          </w:tcPr>
          <w:p w:rsidR="009B6905" w:rsidRPr="005C6CA3" w:rsidRDefault="009B6905" w:rsidP="00E40FDB">
            <w:pPr>
              <w:suppressAutoHyphens w:val="0"/>
              <w:jc w:val="center"/>
              <w:rPr>
                <w:b/>
                <w:bCs/>
                <w:lang w:val="ro-RO" w:eastAsia="ro-RO"/>
              </w:rPr>
            </w:pPr>
            <w:r w:rsidRPr="005C6CA3">
              <w:rPr>
                <w:b/>
                <w:bCs/>
                <w:lang w:val="ro-RO" w:eastAsia="ro-RO"/>
              </w:rPr>
              <w:t>Nr. inventar</w:t>
            </w:r>
          </w:p>
        </w:tc>
        <w:tc>
          <w:tcPr>
            <w:tcW w:w="992" w:type="dxa"/>
            <w:tcBorders>
              <w:top w:val="single" w:sz="8" w:space="0" w:color="auto"/>
              <w:left w:val="nil"/>
              <w:bottom w:val="single" w:sz="8" w:space="0" w:color="auto"/>
              <w:right w:val="single" w:sz="4" w:space="0" w:color="auto"/>
            </w:tcBorders>
            <w:shd w:val="clear" w:color="000000" w:fill="FFE699"/>
            <w:noWrap/>
            <w:vAlign w:val="center"/>
            <w:hideMark/>
          </w:tcPr>
          <w:p w:rsidR="009B6905" w:rsidRPr="005C6CA3" w:rsidRDefault="009B6905" w:rsidP="00E40FDB">
            <w:pPr>
              <w:suppressAutoHyphens w:val="0"/>
              <w:jc w:val="center"/>
              <w:rPr>
                <w:b/>
                <w:bCs/>
                <w:lang w:val="ro-RO" w:eastAsia="ro-RO"/>
              </w:rPr>
            </w:pPr>
            <w:r w:rsidRPr="005C6CA3">
              <w:rPr>
                <w:b/>
                <w:bCs/>
                <w:lang w:val="ro-RO" w:eastAsia="ro-RO"/>
              </w:rPr>
              <w:t>U.m.</w:t>
            </w:r>
          </w:p>
        </w:tc>
        <w:tc>
          <w:tcPr>
            <w:tcW w:w="783" w:type="dxa"/>
            <w:tcBorders>
              <w:top w:val="single" w:sz="8" w:space="0" w:color="auto"/>
              <w:left w:val="nil"/>
              <w:bottom w:val="single" w:sz="8" w:space="0" w:color="auto"/>
              <w:right w:val="single" w:sz="4" w:space="0" w:color="auto"/>
            </w:tcBorders>
            <w:shd w:val="clear" w:color="000000" w:fill="FFE699"/>
            <w:noWrap/>
            <w:vAlign w:val="center"/>
            <w:hideMark/>
          </w:tcPr>
          <w:p w:rsidR="009B6905" w:rsidRPr="005C6CA3" w:rsidRDefault="009B6905" w:rsidP="00E40FDB">
            <w:pPr>
              <w:suppressAutoHyphens w:val="0"/>
              <w:jc w:val="center"/>
              <w:rPr>
                <w:b/>
                <w:bCs/>
                <w:lang w:val="ro-RO" w:eastAsia="ro-RO"/>
              </w:rPr>
            </w:pPr>
            <w:r w:rsidRPr="005C6CA3">
              <w:rPr>
                <w:b/>
                <w:bCs/>
                <w:lang w:val="ro-RO" w:eastAsia="ro-RO"/>
              </w:rPr>
              <w:t>Cant.</w:t>
            </w:r>
          </w:p>
        </w:tc>
        <w:tc>
          <w:tcPr>
            <w:tcW w:w="1520" w:type="dxa"/>
            <w:tcBorders>
              <w:top w:val="single" w:sz="8" w:space="0" w:color="auto"/>
              <w:left w:val="nil"/>
              <w:bottom w:val="single" w:sz="8" w:space="0" w:color="auto"/>
              <w:right w:val="single" w:sz="4" w:space="0" w:color="auto"/>
            </w:tcBorders>
            <w:shd w:val="clear" w:color="000000" w:fill="FFE699"/>
            <w:noWrap/>
            <w:vAlign w:val="center"/>
            <w:hideMark/>
          </w:tcPr>
          <w:p w:rsidR="009B6905" w:rsidRPr="005C6CA3" w:rsidRDefault="009B6905" w:rsidP="00E40FDB">
            <w:pPr>
              <w:suppressAutoHyphens w:val="0"/>
              <w:jc w:val="center"/>
              <w:rPr>
                <w:b/>
                <w:bCs/>
                <w:lang w:val="ro-RO" w:eastAsia="ro-RO"/>
              </w:rPr>
            </w:pPr>
            <w:r w:rsidRPr="005C6CA3">
              <w:rPr>
                <w:b/>
                <w:bCs/>
                <w:lang w:val="ro-RO" w:eastAsia="ro-RO"/>
              </w:rPr>
              <w:t>Valoare (lei)</w:t>
            </w:r>
          </w:p>
        </w:tc>
      </w:tr>
      <w:tr w:rsidR="009760F0" w:rsidRPr="005C6CA3" w:rsidTr="00761E21">
        <w:trPr>
          <w:trHeight w:val="403"/>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1</w:t>
            </w:r>
          </w:p>
        </w:tc>
        <w:tc>
          <w:tcPr>
            <w:tcW w:w="4678" w:type="dxa"/>
            <w:tcBorders>
              <w:top w:val="nil"/>
              <w:left w:val="nil"/>
              <w:bottom w:val="single" w:sz="4" w:space="0" w:color="auto"/>
              <w:right w:val="single" w:sz="4" w:space="0" w:color="auto"/>
            </w:tcBorders>
            <w:shd w:val="clear" w:color="000000" w:fill="FFFFFF"/>
            <w:vAlign w:val="center"/>
          </w:tcPr>
          <w:p w:rsidR="00DE4CFA" w:rsidRPr="005C6CA3" w:rsidRDefault="00DE4CFA" w:rsidP="00761E21">
            <w:pPr>
              <w:rPr>
                <w:lang w:eastAsia="ro-RO"/>
              </w:rPr>
            </w:pPr>
            <w:r w:rsidRPr="005C6CA3">
              <w:rPr>
                <w:lang w:eastAsia="ro-RO"/>
              </w:rPr>
              <w:t xml:space="preserve">CLADIRE SEDIU </w:t>
            </w:r>
          </w:p>
        </w:tc>
        <w:tc>
          <w:tcPr>
            <w:tcW w:w="119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TG8042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311.369,57</w:t>
            </w:r>
          </w:p>
        </w:tc>
      </w:tr>
      <w:tr w:rsidR="009760F0" w:rsidRPr="005C6CA3" w:rsidTr="00761E21">
        <w:trPr>
          <w:trHeight w:val="419"/>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2</w:t>
            </w:r>
          </w:p>
        </w:tc>
        <w:tc>
          <w:tcPr>
            <w:tcW w:w="4678" w:type="dxa"/>
            <w:tcBorders>
              <w:top w:val="nil"/>
              <w:left w:val="nil"/>
              <w:bottom w:val="single" w:sz="4" w:space="0" w:color="auto"/>
              <w:right w:val="single" w:sz="4" w:space="0" w:color="auto"/>
            </w:tcBorders>
            <w:shd w:val="clear" w:color="000000" w:fill="FFFFFF"/>
            <w:vAlign w:val="center"/>
          </w:tcPr>
          <w:p w:rsidR="00DE4CFA" w:rsidRPr="005C6CA3" w:rsidRDefault="00DE4CFA" w:rsidP="00761E21">
            <w:pPr>
              <w:rPr>
                <w:lang w:eastAsia="ro-RO"/>
              </w:rPr>
            </w:pPr>
            <w:r w:rsidRPr="005C6CA3">
              <w:rPr>
                <w:lang w:eastAsia="ro-RO"/>
              </w:rPr>
              <w:t xml:space="preserve">REAMENAJARE BIROURI </w:t>
            </w:r>
          </w:p>
        </w:tc>
        <w:tc>
          <w:tcPr>
            <w:tcW w:w="119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TG8042A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104.038,80</w:t>
            </w:r>
          </w:p>
        </w:tc>
      </w:tr>
      <w:tr w:rsidR="009760F0" w:rsidRPr="005C6CA3" w:rsidTr="00761E21">
        <w:trPr>
          <w:trHeight w:val="411"/>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3</w:t>
            </w:r>
          </w:p>
        </w:tc>
        <w:tc>
          <w:tcPr>
            <w:tcW w:w="4678" w:type="dxa"/>
            <w:tcBorders>
              <w:top w:val="nil"/>
              <w:left w:val="nil"/>
              <w:bottom w:val="single" w:sz="4" w:space="0" w:color="auto"/>
              <w:right w:val="single" w:sz="4" w:space="0" w:color="auto"/>
            </w:tcBorders>
            <w:shd w:val="clear" w:color="000000" w:fill="FFFFFF"/>
            <w:vAlign w:val="center"/>
          </w:tcPr>
          <w:p w:rsidR="00DE4CFA" w:rsidRPr="005C6CA3" w:rsidRDefault="00DE4CFA" w:rsidP="00761E21">
            <w:pPr>
              <w:rPr>
                <w:lang w:eastAsia="ro-RO"/>
              </w:rPr>
            </w:pPr>
            <w:r w:rsidRPr="005C6CA3">
              <w:rPr>
                <w:lang w:eastAsia="ro-RO"/>
              </w:rPr>
              <w:t xml:space="preserve">REAMENAJARE BIROURI </w:t>
            </w:r>
          </w:p>
        </w:tc>
        <w:tc>
          <w:tcPr>
            <w:tcW w:w="119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TG8042B</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34.962,12</w:t>
            </w:r>
          </w:p>
        </w:tc>
      </w:tr>
      <w:tr w:rsidR="009760F0" w:rsidRPr="005C6CA3" w:rsidTr="00761E21">
        <w:trPr>
          <w:trHeight w:val="417"/>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4</w:t>
            </w:r>
          </w:p>
        </w:tc>
        <w:tc>
          <w:tcPr>
            <w:tcW w:w="4678" w:type="dxa"/>
            <w:tcBorders>
              <w:top w:val="nil"/>
              <w:left w:val="nil"/>
              <w:bottom w:val="single" w:sz="4" w:space="0" w:color="auto"/>
              <w:right w:val="single" w:sz="4" w:space="0" w:color="auto"/>
            </w:tcBorders>
            <w:shd w:val="clear" w:color="000000" w:fill="FFFFFF"/>
            <w:vAlign w:val="center"/>
          </w:tcPr>
          <w:p w:rsidR="00DE4CFA" w:rsidRPr="005C6CA3" w:rsidRDefault="00DE4CFA" w:rsidP="00761E21">
            <w:pPr>
              <w:rPr>
                <w:lang w:eastAsia="ro-RO"/>
              </w:rPr>
            </w:pPr>
            <w:r w:rsidRPr="005C6CA3">
              <w:rPr>
                <w:lang w:eastAsia="ro-RO"/>
              </w:rPr>
              <w:t xml:space="preserve">REAMENAJARE BIROURI </w:t>
            </w:r>
          </w:p>
        </w:tc>
        <w:tc>
          <w:tcPr>
            <w:tcW w:w="119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TG8042C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55.022,48</w:t>
            </w:r>
          </w:p>
        </w:tc>
      </w:tr>
      <w:tr w:rsidR="009760F0" w:rsidRPr="005C6CA3" w:rsidTr="00761E21">
        <w:trPr>
          <w:trHeight w:val="423"/>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5</w:t>
            </w:r>
          </w:p>
        </w:tc>
        <w:tc>
          <w:tcPr>
            <w:tcW w:w="4678" w:type="dxa"/>
            <w:tcBorders>
              <w:top w:val="nil"/>
              <w:left w:val="nil"/>
              <w:bottom w:val="single" w:sz="4" w:space="0" w:color="auto"/>
              <w:right w:val="single" w:sz="4" w:space="0" w:color="auto"/>
            </w:tcBorders>
            <w:shd w:val="clear" w:color="000000" w:fill="FFFFFF"/>
            <w:vAlign w:val="center"/>
          </w:tcPr>
          <w:p w:rsidR="00DE4CFA" w:rsidRPr="005C6CA3" w:rsidRDefault="00761E21" w:rsidP="00DE4CFA">
            <w:pPr>
              <w:rPr>
                <w:lang w:eastAsia="ro-RO"/>
              </w:rPr>
            </w:pPr>
            <w:r w:rsidRPr="005C6CA3">
              <w:rPr>
                <w:lang w:eastAsia="ro-RO"/>
              </w:rPr>
              <w:t xml:space="preserve">SISTEM DE INCALZIRE CENTRALA </w:t>
            </w:r>
          </w:p>
        </w:tc>
        <w:tc>
          <w:tcPr>
            <w:tcW w:w="119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TG8014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45.662,56</w:t>
            </w:r>
          </w:p>
        </w:tc>
      </w:tr>
      <w:tr w:rsidR="009760F0" w:rsidRPr="005C6CA3" w:rsidTr="00761E21">
        <w:trPr>
          <w:trHeight w:val="416"/>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6</w:t>
            </w:r>
          </w:p>
        </w:tc>
        <w:tc>
          <w:tcPr>
            <w:tcW w:w="4678" w:type="dxa"/>
            <w:tcBorders>
              <w:top w:val="nil"/>
              <w:left w:val="nil"/>
              <w:bottom w:val="single" w:sz="4" w:space="0" w:color="auto"/>
              <w:right w:val="single" w:sz="4" w:space="0" w:color="auto"/>
            </w:tcBorders>
            <w:shd w:val="clear" w:color="000000" w:fill="FFFFFF"/>
            <w:vAlign w:val="center"/>
          </w:tcPr>
          <w:p w:rsidR="00DE4CFA" w:rsidRPr="005C6CA3" w:rsidRDefault="00DE4CFA" w:rsidP="00DE4CFA">
            <w:pPr>
              <w:rPr>
                <w:lang w:eastAsia="ro-RO"/>
              </w:rPr>
            </w:pPr>
            <w:r w:rsidRPr="005C6CA3">
              <w:rPr>
                <w:lang w:eastAsia="ro-RO"/>
              </w:rPr>
              <w:t>RACORD ELECTRIC TRIFAZIC CLADIRI</w:t>
            </w:r>
          </w:p>
        </w:tc>
        <w:tc>
          <w:tcPr>
            <w:tcW w:w="119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TG8022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DE4CFA" w:rsidRPr="005C6CA3" w:rsidRDefault="00DE4CFA" w:rsidP="00DE4CFA">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DE4CFA" w:rsidRPr="005C6CA3" w:rsidRDefault="00DE4CFA" w:rsidP="00DE4CFA">
            <w:pPr>
              <w:jc w:val="center"/>
              <w:rPr>
                <w:lang w:eastAsia="ro-RO"/>
              </w:rPr>
            </w:pPr>
            <w:r w:rsidRPr="005C6CA3">
              <w:rPr>
                <w:lang w:eastAsia="ro-RO"/>
              </w:rPr>
              <w:t>5.807,91</w:t>
            </w:r>
          </w:p>
        </w:tc>
      </w:tr>
      <w:tr w:rsidR="009760F0" w:rsidRPr="005C6CA3" w:rsidTr="00761E21">
        <w:trPr>
          <w:trHeight w:val="26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FA" w:rsidRPr="005C6CA3" w:rsidRDefault="00DE4CFA" w:rsidP="00DE4CFA">
            <w:pPr>
              <w:suppressAutoHyphens w:val="0"/>
              <w:jc w:val="center"/>
              <w:rPr>
                <w:lang w:val="ro-RO" w:eastAsia="ro-RO"/>
              </w:rPr>
            </w:pPr>
            <w:r w:rsidRPr="005C6CA3">
              <w:rPr>
                <w:lang w:val="ro-RO" w:eastAsia="ro-RO"/>
              </w:rPr>
              <w:t>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DE4CFA" w:rsidRPr="005C6CA3" w:rsidRDefault="00DE4CFA" w:rsidP="00DE4CFA">
            <w:pPr>
              <w:suppressAutoHyphens w:val="0"/>
              <w:jc w:val="center"/>
              <w:rPr>
                <w:b/>
                <w:bCs/>
                <w:lang w:val="ro-RO" w:eastAsia="ro-RO"/>
              </w:rPr>
            </w:pPr>
            <w:r w:rsidRPr="005C6CA3">
              <w:rPr>
                <w:b/>
                <w:bCs/>
                <w:lang w:val="ro-RO" w:eastAsia="ro-RO"/>
              </w:rPr>
              <w:t>TOTAL</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E4CFA" w:rsidRPr="005C6CA3" w:rsidRDefault="00DE4CFA" w:rsidP="00DE4CFA">
            <w:pPr>
              <w:suppressAutoHyphens w:val="0"/>
              <w:jc w:val="center"/>
              <w:rPr>
                <w:b/>
                <w:bCs/>
                <w:lang w:val="ro-RO" w:eastAsia="ro-RO"/>
              </w:rPr>
            </w:pPr>
            <w:r w:rsidRPr="005C6CA3">
              <w:rPr>
                <w:b/>
                <w:bCs/>
                <w:lang w:val="ro-RO" w:eastAsia="ro-RO"/>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4CFA" w:rsidRPr="005C6CA3" w:rsidRDefault="00DE4CFA" w:rsidP="00DE4CFA">
            <w:pPr>
              <w:suppressAutoHyphens w:val="0"/>
              <w:jc w:val="center"/>
              <w:rPr>
                <w:b/>
                <w:bCs/>
                <w:lang w:val="ro-RO" w:eastAsia="ro-RO"/>
              </w:rPr>
            </w:pPr>
            <w:r w:rsidRPr="005C6CA3">
              <w:rPr>
                <w:b/>
                <w:bCs/>
                <w:lang w:val="ro-RO" w:eastAsia="ro-RO"/>
              </w:rPr>
              <w:t>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DE4CFA" w:rsidRPr="005C6CA3" w:rsidRDefault="00DE4CFA" w:rsidP="00DE4CFA">
            <w:pPr>
              <w:suppressAutoHyphens w:val="0"/>
              <w:jc w:val="center"/>
              <w:rPr>
                <w:b/>
                <w:bCs/>
                <w:lang w:val="ro-RO" w:eastAsia="ro-RO"/>
              </w:rPr>
            </w:pPr>
            <w:r w:rsidRPr="005C6CA3">
              <w:rPr>
                <w:b/>
                <w:bCs/>
                <w:lang w:val="ro-RO" w:eastAsia="ro-RO"/>
              </w:rPr>
              <w:t>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DE4CFA" w:rsidRPr="005C6CA3" w:rsidRDefault="00197053" w:rsidP="00DE4CFA">
            <w:pPr>
              <w:suppressAutoHyphens w:val="0"/>
              <w:jc w:val="center"/>
              <w:rPr>
                <w:b/>
                <w:bCs/>
                <w:lang w:val="ro-RO" w:eastAsia="ro-RO"/>
              </w:rPr>
            </w:pPr>
            <w:r w:rsidRPr="005C6CA3">
              <w:rPr>
                <w:b/>
                <w:bCs/>
                <w:lang w:val="ro-RO" w:eastAsia="ro-RO"/>
              </w:rPr>
              <w:t>556.863,44</w:t>
            </w:r>
          </w:p>
        </w:tc>
      </w:tr>
    </w:tbl>
    <w:p w:rsidR="006B3254" w:rsidRPr="005C6CA3" w:rsidRDefault="006B3254" w:rsidP="00876542">
      <w:pPr>
        <w:jc w:val="both"/>
        <w:rPr>
          <w:rFonts w:eastAsia="Calibri"/>
          <w:lang w:val="ro-RO" w:eastAsia="en-US"/>
        </w:rPr>
      </w:pPr>
    </w:p>
    <w:p w:rsidR="006F2E69" w:rsidRPr="005C6CA3" w:rsidRDefault="006F2E69" w:rsidP="00877A43">
      <w:pPr>
        <w:jc w:val="both"/>
        <w:rPr>
          <w:rFonts w:eastAsia="Calibri"/>
          <w:lang w:val="ro-RO" w:eastAsia="en-US"/>
        </w:rPr>
      </w:pPr>
      <w:r w:rsidRPr="005C6CA3">
        <w:rPr>
          <w:rFonts w:eastAsia="Calibri"/>
          <w:lang w:val="ro-RO" w:eastAsia="en-US"/>
        </w:rPr>
        <w:tab/>
      </w:r>
      <w:r w:rsidR="00876542" w:rsidRPr="005C6CA3">
        <w:rPr>
          <w:rFonts w:eastAsia="Calibri"/>
          <w:lang w:val="ro-RO" w:eastAsia="en-US"/>
        </w:rPr>
        <w:t>Având în vedere cele de mai su</w:t>
      </w:r>
      <w:r w:rsidR="00877A43" w:rsidRPr="005C6CA3">
        <w:rPr>
          <w:rFonts w:eastAsia="Calibri"/>
          <w:lang w:val="ro-RO" w:eastAsia="en-US"/>
        </w:rPr>
        <w:t>s, considerăm oportun</w:t>
      </w:r>
      <w:r w:rsidR="00876542" w:rsidRPr="005C6CA3">
        <w:rPr>
          <w:rFonts w:eastAsia="Calibri"/>
          <w:lang w:val="ro-RO" w:eastAsia="en-US"/>
        </w:rPr>
        <w:t xml:space="preserve"> modificarea și completarea contractului de delegare nr. 4/2009 a gestiunii serviciilor publice de salubrizare a locațiilor membre Asociației de Dezvoltare Intercomunitară „ECO SEPSI”, încheiat cu TEGA SA Sfântu Gheorghe și anexele aferente, și propunem proiectul de hotărâre pentru dezbatere în ședința Consiliului Local a</w:t>
      </w:r>
      <w:r w:rsidR="00877A43" w:rsidRPr="005C6CA3">
        <w:rPr>
          <w:rFonts w:eastAsia="Calibri"/>
          <w:lang w:val="ro-RO" w:eastAsia="en-US"/>
        </w:rPr>
        <w:t>l Municipiului Sfântu Gheorghe.</w:t>
      </w:r>
    </w:p>
    <w:p w:rsidR="00876542" w:rsidRPr="005C6CA3" w:rsidRDefault="00876542" w:rsidP="00876542">
      <w:pPr>
        <w:tabs>
          <w:tab w:val="left" w:pos="1275"/>
        </w:tabs>
        <w:jc w:val="center"/>
        <w:rPr>
          <w:b/>
          <w:lang w:val="ro-RO"/>
        </w:rPr>
      </w:pPr>
      <w:r w:rsidRPr="005C6CA3">
        <w:rPr>
          <w:b/>
          <w:lang w:val="ro-RO"/>
        </w:rPr>
        <w:t>Consilier,</w:t>
      </w:r>
    </w:p>
    <w:p w:rsidR="00876542" w:rsidRPr="005C6CA3" w:rsidRDefault="00876542" w:rsidP="00876542">
      <w:pPr>
        <w:tabs>
          <w:tab w:val="left" w:pos="1275"/>
        </w:tabs>
        <w:jc w:val="center"/>
        <w:rPr>
          <w:b/>
          <w:lang w:val="ro-RO"/>
        </w:rPr>
      </w:pPr>
      <w:r w:rsidRPr="005C6CA3">
        <w:rPr>
          <w:b/>
          <w:lang w:val="ro-RO"/>
        </w:rPr>
        <w:t xml:space="preserve">Szabó Kinga </w:t>
      </w:r>
    </w:p>
    <w:p w:rsidR="00B22F79" w:rsidRPr="005C6CA3" w:rsidRDefault="000C1927" w:rsidP="00B22F79">
      <w:pPr>
        <w:jc w:val="both"/>
        <w:rPr>
          <w:b/>
          <w:sz w:val="23"/>
          <w:szCs w:val="23"/>
          <w:lang w:val="ro-RO"/>
        </w:rPr>
      </w:pPr>
      <w:r w:rsidRPr="005C6CA3">
        <w:rPr>
          <w:b/>
          <w:lang w:val="ro-RO"/>
        </w:rPr>
        <w:br w:type="page"/>
      </w:r>
      <w:r w:rsidR="009A2C54" w:rsidRPr="005C6CA3">
        <w:rPr>
          <w:b/>
          <w:sz w:val="23"/>
          <w:szCs w:val="23"/>
          <w:lang w:val="ro-RO"/>
        </w:rPr>
        <w:lastRenderedPageBreak/>
        <w:t>Nr. 20748</w:t>
      </w:r>
      <w:r w:rsidR="00B22F79" w:rsidRPr="005C6CA3">
        <w:rPr>
          <w:b/>
          <w:sz w:val="23"/>
          <w:szCs w:val="23"/>
          <w:lang w:val="ro-RO"/>
        </w:rPr>
        <w:t xml:space="preserve">/06.04.2023 </w:t>
      </w:r>
    </w:p>
    <w:p w:rsidR="00185FFC" w:rsidRPr="005C6CA3" w:rsidRDefault="00185FFC" w:rsidP="000C1927">
      <w:pPr>
        <w:jc w:val="both"/>
        <w:rPr>
          <w:b/>
          <w:lang w:val="ro-RO"/>
        </w:rPr>
      </w:pPr>
    </w:p>
    <w:p w:rsidR="00E62675" w:rsidRPr="005C6CA3" w:rsidRDefault="000C1927" w:rsidP="000C1927">
      <w:pPr>
        <w:rPr>
          <w:b/>
          <w:lang w:val="ro-RO"/>
        </w:rPr>
      </w:pPr>
      <w:r w:rsidRPr="005C6CA3">
        <w:rPr>
          <w:b/>
          <w:lang w:val="ro-RO"/>
        </w:rPr>
        <w:tab/>
      </w:r>
      <w:r w:rsidRPr="005C6CA3">
        <w:rPr>
          <w:b/>
          <w:lang w:val="ro-RO"/>
        </w:rPr>
        <w:tab/>
      </w:r>
      <w:r w:rsidRPr="005C6CA3">
        <w:rPr>
          <w:b/>
          <w:lang w:val="ro-RO"/>
        </w:rPr>
        <w:tab/>
      </w:r>
      <w:r w:rsidRPr="005C6CA3">
        <w:rPr>
          <w:b/>
          <w:lang w:val="ro-RO"/>
        </w:rPr>
        <w:tab/>
      </w:r>
    </w:p>
    <w:p w:rsidR="00E62675" w:rsidRPr="005C6CA3" w:rsidRDefault="00E62675" w:rsidP="000C1927">
      <w:pPr>
        <w:rPr>
          <w:b/>
          <w:lang w:val="ro-RO"/>
        </w:rPr>
      </w:pPr>
    </w:p>
    <w:p w:rsidR="000C1927" w:rsidRPr="005C6CA3" w:rsidRDefault="00876542" w:rsidP="00E1785B">
      <w:pPr>
        <w:suppressAutoHyphens w:val="0"/>
        <w:jc w:val="center"/>
        <w:rPr>
          <w:rFonts w:eastAsia="Calibri"/>
          <w:lang w:val="ro-RO" w:eastAsia="en-US"/>
        </w:rPr>
      </w:pPr>
      <w:r w:rsidRPr="005C6CA3">
        <w:rPr>
          <w:rFonts w:eastAsia="Calibri"/>
          <w:b/>
          <w:lang w:val="ro-RO" w:eastAsia="en-US"/>
        </w:rPr>
        <w:t>REFERAT DE APROBARE</w:t>
      </w:r>
    </w:p>
    <w:p w:rsidR="000C1927" w:rsidRPr="005C6CA3" w:rsidRDefault="000C1927" w:rsidP="000C1927">
      <w:pPr>
        <w:jc w:val="center"/>
        <w:rPr>
          <w:b/>
          <w:lang w:val="ro-RO"/>
        </w:rPr>
      </w:pPr>
      <w:r w:rsidRPr="005C6CA3">
        <w:rPr>
          <w:b/>
          <w:lang w:val="ro-RO"/>
        </w:rPr>
        <w:t>privind aprobarea modificării şi completării Contractului de delegare nr. 4/2009 a gestiunii serviciilor publice de salubrizare a localităților membre ale Asociației de Dezvoltare Intercomunitară „ECO SEPSI”, încheiat cu TEGA SA, Sfântu Gheorghe</w:t>
      </w:r>
    </w:p>
    <w:p w:rsidR="00185FFC" w:rsidRPr="005C6CA3" w:rsidRDefault="00185FFC" w:rsidP="000C1927">
      <w:pPr>
        <w:jc w:val="both"/>
        <w:rPr>
          <w:lang w:val="ro-RO"/>
        </w:rPr>
      </w:pPr>
    </w:p>
    <w:p w:rsidR="00E62675" w:rsidRPr="005C6CA3" w:rsidRDefault="00E62675" w:rsidP="000C1927">
      <w:pPr>
        <w:jc w:val="both"/>
        <w:rPr>
          <w:lang w:val="ro-RO"/>
        </w:rPr>
      </w:pPr>
    </w:p>
    <w:p w:rsidR="00185FFC" w:rsidRPr="005C6CA3" w:rsidRDefault="00185FFC" w:rsidP="00185FFC">
      <w:pPr>
        <w:suppressAutoHyphens w:val="0"/>
        <w:ind w:firstLine="708"/>
        <w:jc w:val="both"/>
        <w:rPr>
          <w:rFonts w:eastAsia="Calibri"/>
          <w:lang w:val="ro-RO" w:eastAsia="en-US"/>
        </w:rPr>
      </w:pPr>
      <w:r w:rsidRPr="005C6CA3">
        <w:rPr>
          <w:rFonts w:eastAsia="Calibri"/>
          <w:lang w:val="ro-RO" w:eastAsia="en-US"/>
        </w:rPr>
        <w:t>Având în vedere prevederile Contractului de delegare a gestiunii serviciilor de salubrizare a localităților membre ale Asociației de Dezvoltare Intercomunitară „ECO SEPSI” nr. 4/2009, încheiat cu TEGA S.A, cu modificările şi completările ulterioare;</w:t>
      </w:r>
    </w:p>
    <w:p w:rsidR="00987E59" w:rsidRPr="005C6CA3" w:rsidRDefault="00185FFC" w:rsidP="00987E59">
      <w:pPr>
        <w:jc w:val="both"/>
        <w:rPr>
          <w:lang w:val="ro-RO"/>
        </w:rPr>
      </w:pPr>
      <w:r w:rsidRPr="005C6CA3">
        <w:rPr>
          <w:lang w:val="ro-RO"/>
        </w:rPr>
        <w:tab/>
      </w:r>
      <w:r w:rsidR="00987E59" w:rsidRPr="005C6CA3">
        <w:rPr>
          <w:lang w:val="ro-RO"/>
        </w:rPr>
        <w:t>Având în vedere prevederile HCL nr. 107/2023 privind privind aprobarea delegării gestiunii serviciului public de administrare a locurilor publice de desfacere în municipiul Sfântu Gheorghe prin atribuire directă;</w:t>
      </w:r>
    </w:p>
    <w:p w:rsidR="001F5FE0" w:rsidRPr="005C6CA3" w:rsidRDefault="001F5FE0" w:rsidP="001F5FE0">
      <w:pPr>
        <w:ind w:firstLine="708"/>
        <w:jc w:val="both"/>
        <w:rPr>
          <w:snapToGrid w:val="0"/>
          <w:lang w:val="it-IT"/>
        </w:rPr>
      </w:pPr>
      <w:r w:rsidRPr="005C6CA3">
        <w:rPr>
          <w:sz w:val="23"/>
          <w:szCs w:val="23"/>
          <w:lang w:val="it-IT"/>
        </w:rPr>
        <w:t>Având în vedere încetarea</w:t>
      </w:r>
      <w:r w:rsidRPr="005C6CA3">
        <w:rPr>
          <w:snapToGrid w:val="0"/>
          <w:lang w:val="it-IT"/>
        </w:rPr>
        <w:t xml:space="preserve"> Contractului de delegare a gestiunii serviciilor publice de administrare a domeniului public și privat de interes local – administrarea locurilor publice de desfacere în municipiul Sfântu Gheorghe nr. 19891/03.04.2018 încheiat cu TEGA SA,</w:t>
      </w:r>
    </w:p>
    <w:p w:rsidR="001F5FE0" w:rsidRPr="005C6CA3" w:rsidRDefault="001F5FE0" w:rsidP="001F5FE0">
      <w:pPr>
        <w:ind w:firstLine="708"/>
        <w:jc w:val="both"/>
        <w:rPr>
          <w:rFonts w:eastAsia="Calibri"/>
          <w:lang w:val="ro-RO" w:eastAsia="en-US"/>
        </w:rPr>
      </w:pPr>
      <w:r w:rsidRPr="005C6CA3">
        <w:rPr>
          <w:snapToGrid w:val="0"/>
          <w:lang w:val="it-IT"/>
        </w:rPr>
        <w:t xml:space="preserve">se consideră </w:t>
      </w:r>
      <w:r w:rsidR="002C355C" w:rsidRPr="005C6CA3">
        <w:rPr>
          <w:snapToGrid w:val="0"/>
          <w:lang w:val="it-IT"/>
        </w:rPr>
        <w:t>n</w:t>
      </w:r>
      <w:r w:rsidRPr="005C6CA3">
        <w:rPr>
          <w:snapToGrid w:val="0"/>
          <w:lang w:val="it-IT"/>
        </w:rPr>
        <w:t>ecesar includerea</w:t>
      </w:r>
      <w:r w:rsidR="002C355C" w:rsidRPr="005C6CA3">
        <w:rPr>
          <w:snapToGrid w:val="0"/>
          <w:lang w:val="it-IT"/>
        </w:rPr>
        <w:t xml:space="preserve"> următoarelor bunuri</w:t>
      </w:r>
      <w:r w:rsidRPr="005C6CA3">
        <w:rPr>
          <w:snapToGrid w:val="0"/>
          <w:lang w:val="it-IT"/>
        </w:rPr>
        <w:t xml:space="preserve">  în Anexa 3 la Contractul de delegare</w:t>
      </w:r>
      <w:r w:rsidR="002C355C" w:rsidRPr="005C6CA3">
        <w:rPr>
          <w:snapToGrid w:val="0"/>
          <w:lang w:val="it-IT"/>
        </w:rPr>
        <w:t xml:space="preserve"> </w:t>
      </w:r>
      <w:r w:rsidR="002C355C" w:rsidRPr="005C6CA3">
        <w:rPr>
          <w:rFonts w:eastAsia="Calibri"/>
          <w:lang w:val="ro-RO" w:eastAsia="en-US"/>
        </w:rPr>
        <w:t>a gestiunii serviciilor de salubrizare a localităților membre ale Asociației de Dezvoltare Intercomunitară „ECO SEPSI” nr. 4/2009:</w:t>
      </w:r>
    </w:p>
    <w:tbl>
      <w:tblPr>
        <w:tblW w:w="9730" w:type="dxa"/>
        <w:jc w:val="center"/>
        <w:tblLook w:val="04A0" w:firstRow="1" w:lastRow="0" w:firstColumn="1" w:lastColumn="0" w:noHBand="0" w:noVBand="1"/>
      </w:tblPr>
      <w:tblGrid>
        <w:gridCol w:w="569"/>
        <w:gridCol w:w="4678"/>
        <w:gridCol w:w="1190"/>
        <w:gridCol w:w="992"/>
        <w:gridCol w:w="783"/>
        <w:gridCol w:w="1520"/>
      </w:tblGrid>
      <w:tr w:rsidR="002C355C" w:rsidRPr="005C6CA3" w:rsidTr="002823A4">
        <w:trPr>
          <w:trHeight w:val="267"/>
          <w:jc w:val="center"/>
        </w:trPr>
        <w:tc>
          <w:tcPr>
            <w:tcW w:w="567" w:type="dxa"/>
            <w:tcBorders>
              <w:top w:val="single" w:sz="8" w:space="0" w:color="auto"/>
              <w:left w:val="single" w:sz="4" w:space="0" w:color="auto"/>
              <w:bottom w:val="single" w:sz="8" w:space="0" w:color="auto"/>
              <w:right w:val="single" w:sz="4" w:space="0" w:color="auto"/>
            </w:tcBorders>
            <w:shd w:val="clear" w:color="000000" w:fill="FFE699"/>
            <w:vAlign w:val="center"/>
            <w:hideMark/>
          </w:tcPr>
          <w:p w:rsidR="002C355C" w:rsidRPr="005C6CA3" w:rsidRDefault="002C355C" w:rsidP="002823A4">
            <w:pPr>
              <w:suppressAutoHyphens w:val="0"/>
              <w:jc w:val="center"/>
              <w:rPr>
                <w:b/>
                <w:bCs/>
                <w:lang w:val="ro-RO" w:eastAsia="ro-RO"/>
              </w:rPr>
            </w:pPr>
            <w:r w:rsidRPr="005C6CA3">
              <w:rPr>
                <w:b/>
                <w:bCs/>
                <w:lang w:val="ro-RO" w:eastAsia="ro-RO"/>
              </w:rPr>
              <w:t>Nr. crt.</w:t>
            </w:r>
          </w:p>
        </w:tc>
        <w:tc>
          <w:tcPr>
            <w:tcW w:w="4678" w:type="dxa"/>
            <w:tcBorders>
              <w:top w:val="single" w:sz="8" w:space="0" w:color="auto"/>
              <w:left w:val="nil"/>
              <w:bottom w:val="single" w:sz="8" w:space="0" w:color="auto"/>
              <w:right w:val="single" w:sz="4" w:space="0" w:color="auto"/>
            </w:tcBorders>
            <w:shd w:val="clear" w:color="000000" w:fill="FFE699"/>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Denumire bunuri</w:t>
            </w:r>
          </w:p>
        </w:tc>
        <w:tc>
          <w:tcPr>
            <w:tcW w:w="1190" w:type="dxa"/>
            <w:tcBorders>
              <w:top w:val="single" w:sz="8" w:space="0" w:color="auto"/>
              <w:left w:val="nil"/>
              <w:bottom w:val="single" w:sz="8" w:space="0" w:color="auto"/>
              <w:right w:val="single" w:sz="4" w:space="0" w:color="auto"/>
            </w:tcBorders>
            <w:shd w:val="clear" w:color="000000" w:fill="FFE699"/>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Nr. inventar</w:t>
            </w:r>
          </w:p>
        </w:tc>
        <w:tc>
          <w:tcPr>
            <w:tcW w:w="992" w:type="dxa"/>
            <w:tcBorders>
              <w:top w:val="single" w:sz="8" w:space="0" w:color="auto"/>
              <w:left w:val="nil"/>
              <w:bottom w:val="single" w:sz="8" w:space="0" w:color="auto"/>
              <w:right w:val="single" w:sz="4" w:space="0" w:color="auto"/>
            </w:tcBorders>
            <w:shd w:val="clear" w:color="000000" w:fill="FFE699"/>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U.m.</w:t>
            </w:r>
          </w:p>
        </w:tc>
        <w:tc>
          <w:tcPr>
            <w:tcW w:w="783" w:type="dxa"/>
            <w:tcBorders>
              <w:top w:val="single" w:sz="8" w:space="0" w:color="auto"/>
              <w:left w:val="nil"/>
              <w:bottom w:val="single" w:sz="8" w:space="0" w:color="auto"/>
              <w:right w:val="single" w:sz="4" w:space="0" w:color="auto"/>
            </w:tcBorders>
            <w:shd w:val="clear" w:color="000000" w:fill="FFE699"/>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Cant.</w:t>
            </w:r>
          </w:p>
        </w:tc>
        <w:tc>
          <w:tcPr>
            <w:tcW w:w="1520" w:type="dxa"/>
            <w:tcBorders>
              <w:top w:val="single" w:sz="8" w:space="0" w:color="auto"/>
              <w:left w:val="nil"/>
              <w:bottom w:val="single" w:sz="8" w:space="0" w:color="auto"/>
              <w:right w:val="single" w:sz="4" w:space="0" w:color="auto"/>
            </w:tcBorders>
            <w:shd w:val="clear" w:color="000000" w:fill="FFE699"/>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Valoare (lei)</w:t>
            </w:r>
          </w:p>
        </w:tc>
      </w:tr>
      <w:tr w:rsidR="002C355C" w:rsidRPr="005C6CA3" w:rsidTr="002823A4">
        <w:trPr>
          <w:trHeight w:val="403"/>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1</w:t>
            </w:r>
          </w:p>
        </w:tc>
        <w:tc>
          <w:tcPr>
            <w:tcW w:w="4678" w:type="dxa"/>
            <w:tcBorders>
              <w:top w:val="nil"/>
              <w:left w:val="nil"/>
              <w:bottom w:val="single" w:sz="4" w:space="0" w:color="auto"/>
              <w:right w:val="single" w:sz="4" w:space="0" w:color="auto"/>
            </w:tcBorders>
            <w:shd w:val="clear" w:color="000000" w:fill="FFFFFF"/>
            <w:vAlign w:val="center"/>
          </w:tcPr>
          <w:p w:rsidR="002C355C" w:rsidRPr="005C6CA3" w:rsidRDefault="002C355C" w:rsidP="002823A4">
            <w:pPr>
              <w:rPr>
                <w:lang w:eastAsia="ro-RO"/>
              </w:rPr>
            </w:pPr>
            <w:r w:rsidRPr="005C6CA3">
              <w:rPr>
                <w:lang w:eastAsia="ro-RO"/>
              </w:rPr>
              <w:t xml:space="preserve">CLADIRE SEDIU </w:t>
            </w:r>
          </w:p>
        </w:tc>
        <w:tc>
          <w:tcPr>
            <w:tcW w:w="119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TG8042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311.369,57</w:t>
            </w:r>
          </w:p>
        </w:tc>
      </w:tr>
      <w:tr w:rsidR="002C355C" w:rsidRPr="005C6CA3" w:rsidTr="002823A4">
        <w:trPr>
          <w:trHeight w:val="419"/>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2</w:t>
            </w:r>
          </w:p>
        </w:tc>
        <w:tc>
          <w:tcPr>
            <w:tcW w:w="4678" w:type="dxa"/>
            <w:tcBorders>
              <w:top w:val="nil"/>
              <w:left w:val="nil"/>
              <w:bottom w:val="single" w:sz="4" w:space="0" w:color="auto"/>
              <w:right w:val="single" w:sz="4" w:space="0" w:color="auto"/>
            </w:tcBorders>
            <w:shd w:val="clear" w:color="000000" w:fill="FFFFFF"/>
            <w:vAlign w:val="center"/>
          </w:tcPr>
          <w:p w:rsidR="002C355C" w:rsidRPr="005C6CA3" w:rsidRDefault="002C355C" w:rsidP="002823A4">
            <w:pPr>
              <w:rPr>
                <w:lang w:eastAsia="ro-RO"/>
              </w:rPr>
            </w:pPr>
            <w:r w:rsidRPr="005C6CA3">
              <w:rPr>
                <w:lang w:eastAsia="ro-RO"/>
              </w:rPr>
              <w:t xml:space="preserve">REAMENAJARE BIROURI </w:t>
            </w:r>
          </w:p>
        </w:tc>
        <w:tc>
          <w:tcPr>
            <w:tcW w:w="119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TG8042A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104.038,80</w:t>
            </w:r>
          </w:p>
        </w:tc>
      </w:tr>
      <w:tr w:rsidR="002C355C" w:rsidRPr="005C6CA3" w:rsidTr="002823A4">
        <w:trPr>
          <w:trHeight w:val="411"/>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3</w:t>
            </w:r>
          </w:p>
        </w:tc>
        <w:tc>
          <w:tcPr>
            <w:tcW w:w="4678" w:type="dxa"/>
            <w:tcBorders>
              <w:top w:val="nil"/>
              <w:left w:val="nil"/>
              <w:bottom w:val="single" w:sz="4" w:space="0" w:color="auto"/>
              <w:right w:val="single" w:sz="4" w:space="0" w:color="auto"/>
            </w:tcBorders>
            <w:shd w:val="clear" w:color="000000" w:fill="FFFFFF"/>
            <w:vAlign w:val="center"/>
          </w:tcPr>
          <w:p w:rsidR="002C355C" w:rsidRPr="005C6CA3" w:rsidRDefault="002C355C" w:rsidP="002823A4">
            <w:pPr>
              <w:rPr>
                <w:lang w:eastAsia="ro-RO"/>
              </w:rPr>
            </w:pPr>
            <w:r w:rsidRPr="005C6CA3">
              <w:rPr>
                <w:lang w:eastAsia="ro-RO"/>
              </w:rPr>
              <w:t xml:space="preserve">REAMENAJARE BIROURI </w:t>
            </w:r>
          </w:p>
        </w:tc>
        <w:tc>
          <w:tcPr>
            <w:tcW w:w="119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TG8042B</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34.962,12</w:t>
            </w:r>
          </w:p>
        </w:tc>
      </w:tr>
      <w:tr w:rsidR="002C355C" w:rsidRPr="005C6CA3" w:rsidTr="002823A4">
        <w:trPr>
          <w:trHeight w:val="417"/>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4</w:t>
            </w:r>
          </w:p>
        </w:tc>
        <w:tc>
          <w:tcPr>
            <w:tcW w:w="4678" w:type="dxa"/>
            <w:tcBorders>
              <w:top w:val="nil"/>
              <w:left w:val="nil"/>
              <w:bottom w:val="single" w:sz="4" w:space="0" w:color="auto"/>
              <w:right w:val="single" w:sz="4" w:space="0" w:color="auto"/>
            </w:tcBorders>
            <w:shd w:val="clear" w:color="000000" w:fill="FFFFFF"/>
            <w:vAlign w:val="center"/>
          </w:tcPr>
          <w:p w:rsidR="002C355C" w:rsidRPr="005C6CA3" w:rsidRDefault="002C355C" w:rsidP="002823A4">
            <w:pPr>
              <w:rPr>
                <w:lang w:eastAsia="ro-RO"/>
              </w:rPr>
            </w:pPr>
            <w:r w:rsidRPr="005C6CA3">
              <w:rPr>
                <w:lang w:eastAsia="ro-RO"/>
              </w:rPr>
              <w:t xml:space="preserve">REAMENAJARE BIROURI </w:t>
            </w:r>
          </w:p>
        </w:tc>
        <w:tc>
          <w:tcPr>
            <w:tcW w:w="119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TG8042C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55.022,48</w:t>
            </w:r>
          </w:p>
        </w:tc>
      </w:tr>
      <w:tr w:rsidR="002C355C" w:rsidRPr="005C6CA3" w:rsidTr="002823A4">
        <w:trPr>
          <w:trHeight w:val="423"/>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5</w:t>
            </w:r>
          </w:p>
        </w:tc>
        <w:tc>
          <w:tcPr>
            <w:tcW w:w="4678" w:type="dxa"/>
            <w:tcBorders>
              <w:top w:val="nil"/>
              <w:left w:val="nil"/>
              <w:bottom w:val="single" w:sz="4" w:space="0" w:color="auto"/>
              <w:right w:val="single" w:sz="4" w:space="0" w:color="auto"/>
            </w:tcBorders>
            <w:shd w:val="clear" w:color="000000" w:fill="FFFFFF"/>
            <w:vAlign w:val="center"/>
          </w:tcPr>
          <w:p w:rsidR="002C355C" w:rsidRPr="005C6CA3" w:rsidRDefault="002C355C" w:rsidP="002823A4">
            <w:pPr>
              <w:rPr>
                <w:lang w:eastAsia="ro-RO"/>
              </w:rPr>
            </w:pPr>
            <w:r w:rsidRPr="005C6CA3">
              <w:rPr>
                <w:lang w:eastAsia="ro-RO"/>
              </w:rPr>
              <w:t xml:space="preserve">SISTEM DE INCALZIRE CENTRALA </w:t>
            </w:r>
          </w:p>
        </w:tc>
        <w:tc>
          <w:tcPr>
            <w:tcW w:w="119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TG8014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45.662,56</w:t>
            </w:r>
          </w:p>
        </w:tc>
      </w:tr>
      <w:tr w:rsidR="002C355C" w:rsidRPr="005C6CA3" w:rsidTr="002823A4">
        <w:trPr>
          <w:trHeight w:val="416"/>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6</w:t>
            </w:r>
          </w:p>
        </w:tc>
        <w:tc>
          <w:tcPr>
            <w:tcW w:w="4678" w:type="dxa"/>
            <w:tcBorders>
              <w:top w:val="nil"/>
              <w:left w:val="nil"/>
              <w:bottom w:val="single" w:sz="4" w:space="0" w:color="auto"/>
              <w:right w:val="single" w:sz="4" w:space="0" w:color="auto"/>
            </w:tcBorders>
            <w:shd w:val="clear" w:color="000000" w:fill="FFFFFF"/>
            <w:vAlign w:val="center"/>
          </w:tcPr>
          <w:p w:rsidR="002C355C" w:rsidRPr="005C6CA3" w:rsidRDefault="002C355C" w:rsidP="002823A4">
            <w:pPr>
              <w:rPr>
                <w:lang w:eastAsia="ro-RO"/>
              </w:rPr>
            </w:pPr>
            <w:r w:rsidRPr="005C6CA3">
              <w:rPr>
                <w:lang w:eastAsia="ro-RO"/>
              </w:rPr>
              <w:t>RACORD ELECTRIC TRIFAZIC CLADIRI</w:t>
            </w:r>
          </w:p>
        </w:tc>
        <w:tc>
          <w:tcPr>
            <w:tcW w:w="119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TG8022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2C355C" w:rsidRPr="005C6CA3" w:rsidRDefault="002C355C" w:rsidP="002823A4">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2C355C" w:rsidRPr="005C6CA3" w:rsidRDefault="002C355C" w:rsidP="002823A4">
            <w:pPr>
              <w:jc w:val="center"/>
              <w:rPr>
                <w:lang w:eastAsia="ro-RO"/>
              </w:rPr>
            </w:pPr>
            <w:r w:rsidRPr="005C6CA3">
              <w:rPr>
                <w:lang w:eastAsia="ro-RO"/>
              </w:rPr>
              <w:t>5.807,91</w:t>
            </w:r>
          </w:p>
        </w:tc>
      </w:tr>
      <w:tr w:rsidR="005C6CA3" w:rsidRPr="005C6CA3" w:rsidTr="002823A4">
        <w:trPr>
          <w:trHeight w:val="26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55C" w:rsidRPr="005C6CA3" w:rsidRDefault="002C355C" w:rsidP="002823A4">
            <w:pPr>
              <w:suppressAutoHyphens w:val="0"/>
              <w:jc w:val="center"/>
              <w:rPr>
                <w:lang w:val="ro-RO" w:eastAsia="ro-RO"/>
              </w:rPr>
            </w:pPr>
            <w:r w:rsidRPr="005C6CA3">
              <w:rPr>
                <w:lang w:val="ro-RO" w:eastAsia="ro-RO"/>
              </w:rPr>
              <w:t>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TOTAL</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2C355C" w:rsidRPr="005C6CA3" w:rsidRDefault="002C355C" w:rsidP="002823A4">
            <w:pPr>
              <w:suppressAutoHyphens w:val="0"/>
              <w:jc w:val="center"/>
              <w:rPr>
                <w:b/>
                <w:bCs/>
                <w:lang w:val="ro-RO" w:eastAsia="ro-RO"/>
              </w:rPr>
            </w:pPr>
            <w:r w:rsidRPr="005C6CA3">
              <w:rPr>
                <w:b/>
                <w:bCs/>
                <w:lang w:val="ro-RO" w:eastAsia="ro-RO"/>
              </w:rPr>
              <w:t>556.863,44</w:t>
            </w:r>
          </w:p>
        </w:tc>
      </w:tr>
    </w:tbl>
    <w:p w:rsidR="001F5FE0" w:rsidRPr="005C6CA3" w:rsidRDefault="001F5FE0" w:rsidP="002C355C">
      <w:pPr>
        <w:jc w:val="both"/>
        <w:rPr>
          <w:sz w:val="23"/>
          <w:szCs w:val="23"/>
          <w:lang w:val="it-IT"/>
        </w:rPr>
      </w:pPr>
    </w:p>
    <w:p w:rsidR="007D31C8" w:rsidRPr="005C6CA3" w:rsidRDefault="007D31C8" w:rsidP="007D31C8">
      <w:pPr>
        <w:ind w:firstLine="708"/>
        <w:jc w:val="both"/>
        <w:rPr>
          <w:lang w:val="ro-RO"/>
        </w:rPr>
      </w:pPr>
      <w:r w:rsidRPr="005C6CA3">
        <w:rPr>
          <w:lang w:val="ro-RO"/>
        </w:rPr>
        <w:t>Procedura de urgență este justificată pentru buna funcționare a operatorului/delegatului gestiunii serviciilor de salubrizare a localităților membre ale Asociației de Dezvoltare Intercomunitară „ECO SEPSI” nr. 4/2009, încheiat cu TEGA S.A.</w:t>
      </w:r>
    </w:p>
    <w:p w:rsidR="00987E59" w:rsidRPr="005C6CA3" w:rsidRDefault="00987E59" w:rsidP="00987E59">
      <w:pPr>
        <w:suppressAutoHyphens w:val="0"/>
        <w:jc w:val="both"/>
        <w:rPr>
          <w:b/>
          <w:lang w:val="ro-RO"/>
        </w:rPr>
      </w:pPr>
    </w:p>
    <w:p w:rsidR="00876542" w:rsidRPr="005C6CA3" w:rsidRDefault="009234CB" w:rsidP="00876542">
      <w:pPr>
        <w:suppressAutoHyphens w:val="0"/>
        <w:jc w:val="both"/>
        <w:rPr>
          <w:rFonts w:eastAsia="Calibri"/>
          <w:lang w:val="ro-RO" w:eastAsia="en-US"/>
        </w:rPr>
      </w:pPr>
      <w:r w:rsidRPr="005C6CA3">
        <w:rPr>
          <w:b/>
          <w:lang w:val="ro-RO"/>
        </w:rPr>
        <w:tab/>
      </w:r>
      <w:r w:rsidR="007D31C8" w:rsidRPr="005C6CA3">
        <w:rPr>
          <w:rFonts w:eastAsia="Calibri"/>
          <w:lang w:val="ro-RO" w:eastAsia="en-US"/>
        </w:rPr>
        <w:t>Luând în considerare cele de mai sus</w:t>
      </w:r>
      <w:r w:rsidR="00876542" w:rsidRPr="005C6CA3">
        <w:rPr>
          <w:rFonts w:eastAsia="Calibri"/>
          <w:lang w:val="ro-RO" w:eastAsia="en-US"/>
        </w:rPr>
        <w:t>, consider oportună modificarea și completarea contractului de delegare nr. 4/2009 a gestiunii serviciilor publice de salubrizare a locațiilor membre Asociației de Dezvoltare Intercomunitară „ECO SEPSI”, încheiat cu TEGA SA Sfântu Gheorghe și propun proiectul de hotărâre pentru dezbatere în ședința Consiliului Local al Municipiului Sfântu Gheorghe.</w:t>
      </w:r>
    </w:p>
    <w:p w:rsidR="00876542" w:rsidRPr="005C6CA3" w:rsidRDefault="00876542" w:rsidP="00876542">
      <w:pPr>
        <w:suppressAutoHyphens w:val="0"/>
        <w:jc w:val="both"/>
        <w:rPr>
          <w:rFonts w:eastAsia="Calibri"/>
          <w:lang w:val="ro-RO" w:eastAsia="en-US"/>
        </w:rPr>
      </w:pPr>
    </w:p>
    <w:p w:rsidR="00876542" w:rsidRPr="005C6CA3" w:rsidRDefault="00876542" w:rsidP="00876542">
      <w:pPr>
        <w:suppressAutoHyphens w:val="0"/>
        <w:jc w:val="center"/>
        <w:rPr>
          <w:rFonts w:eastAsia="Calibri"/>
          <w:b/>
          <w:lang w:val="ro-RO" w:eastAsia="en-US"/>
        </w:rPr>
      </w:pPr>
    </w:p>
    <w:p w:rsidR="00876542" w:rsidRPr="005C6CA3" w:rsidRDefault="00876542" w:rsidP="00876542">
      <w:pPr>
        <w:suppressAutoHyphens w:val="0"/>
        <w:jc w:val="center"/>
        <w:rPr>
          <w:rFonts w:eastAsia="Calibri"/>
          <w:b/>
          <w:lang w:val="ro-RO" w:eastAsia="en-US"/>
        </w:rPr>
      </w:pPr>
    </w:p>
    <w:p w:rsidR="00876542" w:rsidRPr="005C6CA3" w:rsidRDefault="00876542" w:rsidP="00876542">
      <w:pPr>
        <w:suppressAutoHyphens w:val="0"/>
        <w:jc w:val="center"/>
        <w:rPr>
          <w:rFonts w:eastAsia="Calibri"/>
          <w:b/>
          <w:lang w:val="ro-RO" w:eastAsia="en-US"/>
        </w:rPr>
      </w:pPr>
    </w:p>
    <w:p w:rsidR="00876542" w:rsidRPr="005C6CA3" w:rsidRDefault="00876542" w:rsidP="00876542">
      <w:pPr>
        <w:suppressAutoHyphens w:val="0"/>
        <w:jc w:val="center"/>
        <w:rPr>
          <w:rFonts w:eastAsia="Calibri"/>
          <w:b/>
          <w:lang w:val="ro-RO" w:eastAsia="en-US"/>
        </w:rPr>
      </w:pPr>
      <w:r w:rsidRPr="005C6CA3">
        <w:rPr>
          <w:rFonts w:eastAsia="Calibri"/>
          <w:b/>
          <w:lang w:val="ro-RO" w:eastAsia="en-US"/>
        </w:rPr>
        <w:t>Toth-Birtan Csaba</w:t>
      </w:r>
    </w:p>
    <w:p w:rsidR="00876542" w:rsidRPr="005C6CA3" w:rsidRDefault="00876542" w:rsidP="00876542">
      <w:pPr>
        <w:suppressAutoHyphens w:val="0"/>
        <w:jc w:val="center"/>
        <w:rPr>
          <w:rFonts w:eastAsia="Calibri"/>
          <w:b/>
          <w:lang w:val="ro-RO" w:eastAsia="en-US"/>
        </w:rPr>
      </w:pPr>
      <w:r w:rsidRPr="005C6CA3">
        <w:rPr>
          <w:rFonts w:eastAsia="Calibri"/>
          <w:b/>
          <w:lang w:val="ro-RO" w:eastAsia="en-US"/>
        </w:rPr>
        <w:t>Viceprimar</w:t>
      </w:r>
    </w:p>
    <w:p w:rsidR="00E549D6" w:rsidRPr="005C6CA3" w:rsidRDefault="00E549D6" w:rsidP="00876542">
      <w:pPr>
        <w:jc w:val="both"/>
        <w:rPr>
          <w:b/>
          <w:lang w:val="ro-RO"/>
        </w:rPr>
      </w:pPr>
    </w:p>
    <w:p w:rsidR="000C1927" w:rsidRPr="005C6CA3" w:rsidRDefault="000C1927" w:rsidP="00E549D6">
      <w:pPr>
        <w:tabs>
          <w:tab w:val="left" w:pos="1275"/>
        </w:tabs>
        <w:jc w:val="right"/>
        <w:rPr>
          <w:b/>
          <w:lang w:val="ro-RO"/>
        </w:rPr>
      </w:pPr>
      <w:r w:rsidRPr="005C6CA3">
        <w:rPr>
          <w:b/>
          <w:lang w:val="ro-RO"/>
        </w:rPr>
        <w:br w:type="page"/>
      </w:r>
      <w:r w:rsidR="002E4B08" w:rsidRPr="005C6CA3">
        <w:rPr>
          <w:b/>
          <w:lang w:val="ro-RO"/>
        </w:rPr>
        <w:lastRenderedPageBreak/>
        <w:t>Anexa la HCL nr. ____/2023</w:t>
      </w:r>
    </w:p>
    <w:p w:rsidR="000C1927" w:rsidRPr="005C6CA3" w:rsidRDefault="000C1927" w:rsidP="000C1927">
      <w:pPr>
        <w:autoSpaceDE w:val="0"/>
        <w:autoSpaceDN w:val="0"/>
        <w:adjustRightInd w:val="0"/>
        <w:jc w:val="center"/>
        <w:rPr>
          <w:b/>
          <w:lang w:val="ro-RO"/>
        </w:rPr>
      </w:pPr>
      <w:r w:rsidRPr="005C6CA3">
        <w:rPr>
          <w:b/>
          <w:lang w:val="ro-RO"/>
        </w:rPr>
        <w:t>ACT ADIȚIONAL NR. 2</w:t>
      </w:r>
      <w:r w:rsidR="00E5280E" w:rsidRPr="005C6CA3">
        <w:rPr>
          <w:b/>
          <w:lang w:val="ro-RO"/>
        </w:rPr>
        <w:t>7</w:t>
      </w:r>
      <w:r w:rsidR="006D7E1D">
        <w:rPr>
          <w:b/>
          <w:lang w:val="ro-RO"/>
        </w:rPr>
        <w:t>/2023</w:t>
      </w:r>
    </w:p>
    <w:p w:rsidR="000C1927" w:rsidRPr="005C6CA3" w:rsidRDefault="000C1927" w:rsidP="000C1927">
      <w:pPr>
        <w:autoSpaceDE w:val="0"/>
        <w:autoSpaceDN w:val="0"/>
        <w:adjustRightInd w:val="0"/>
        <w:jc w:val="center"/>
        <w:rPr>
          <w:b/>
          <w:lang w:val="ro-RO"/>
        </w:rPr>
      </w:pPr>
      <w:r w:rsidRPr="005C6CA3">
        <w:rPr>
          <w:lang w:val="ro-RO"/>
        </w:rPr>
        <w:t xml:space="preserve">la </w:t>
      </w:r>
      <w:r w:rsidRPr="005C6CA3">
        <w:rPr>
          <w:b/>
          <w:lang w:val="ro-RO"/>
        </w:rPr>
        <w:t>Contractul de delegare nr. 4/01.06.2009</w:t>
      </w:r>
      <w:r w:rsidR="00604968" w:rsidRPr="005C6CA3">
        <w:rPr>
          <w:b/>
          <w:lang w:val="ro-RO"/>
        </w:rPr>
        <w:t xml:space="preserve"> </w:t>
      </w:r>
      <w:r w:rsidRPr="005C6CA3">
        <w:rPr>
          <w:b/>
          <w:lang w:val="ro-RO"/>
        </w:rPr>
        <w:t>a gestiunii serviciilor publice de salubrizare a localităților membre ale Asociației de Dezvoltare Intercomunitară pentru serviciile de salubrizare a localităților ”ECO SEPSI”, încheiat cu TEGA S.A. Sfântu Gheorghe</w:t>
      </w:r>
    </w:p>
    <w:p w:rsidR="000C1927" w:rsidRPr="005C6CA3" w:rsidRDefault="000C1927" w:rsidP="000C1927">
      <w:pPr>
        <w:jc w:val="both"/>
        <w:rPr>
          <w:b/>
          <w:lang w:val="ro-RO"/>
        </w:rPr>
      </w:pPr>
    </w:p>
    <w:p w:rsidR="000C1927" w:rsidRPr="005C6CA3" w:rsidRDefault="000C1927" w:rsidP="000C1927">
      <w:pPr>
        <w:jc w:val="both"/>
        <w:rPr>
          <w:b/>
          <w:lang w:val="ro-RO"/>
        </w:rPr>
      </w:pPr>
      <w:r w:rsidRPr="005C6CA3">
        <w:rPr>
          <w:b/>
          <w:lang w:val="ro-RO"/>
        </w:rPr>
        <w:t>Părți contractante:</w:t>
      </w:r>
    </w:p>
    <w:p w:rsidR="000C1927" w:rsidRPr="005C6CA3" w:rsidRDefault="000C1927" w:rsidP="000C1927">
      <w:pPr>
        <w:autoSpaceDE w:val="0"/>
        <w:autoSpaceDN w:val="0"/>
        <w:adjustRightInd w:val="0"/>
        <w:ind w:firstLine="539"/>
        <w:jc w:val="both"/>
        <w:rPr>
          <w:b/>
          <w:lang w:val="ro-RO"/>
        </w:rPr>
      </w:pPr>
      <w:r w:rsidRPr="005C6CA3">
        <w:rPr>
          <w:b/>
          <w:lang w:val="ro-RO"/>
        </w:rPr>
        <w:t xml:space="preserve">1. Asociația de dezvoltare intercomunitară de utilități publice de salubrizare a localităților ”ECO SEPSI”, </w:t>
      </w:r>
      <w:r w:rsidRPr="005C6CA3">
        <w:rPr>
          <w:lang w:val="ro-RO"/>
        </w:rPr>
        <w:t xml:space="preserve">cu sediul în municipiul Sfântu Gheorghe, str. Energiei nr. 2, județul Covasna, având Cod de Înregistrare Fiscală 25295381, număr cont IBAN RO24RNCB0124108453980001, deschis la BCR Sfântu Gheorghe, reprezentată prin </w:t>
      </w:r>
      <w:r w:rsidRPr="005C6CA3">
        <w:rPr>
          <w:b/>
          <w:lang w:val="ro-RO"/>
        </w:rPr>
        <w:t>Toth-Birtan Csaba</w:t>
      </w:r>
      <w:r w:rsidRPr="005C6CA3">
        <w:rPr>
          <w:lang w:val="ro-RO"/>
        </w:rPr>
        <w:t xml:space="preserve">, având funcția de președinte, pe de o parte în calitate de </w:t>
      </w:r>
      <w:r w:rsidRPr="005C6CA3">
        <w:rPr>
          <w:b/>
          <w:lang w:val="ro-RO"/>
        </w:rPr>
        <w:t>delegatar</w:t>
      </w:r>
      <w:r w:rsidRPr="005C6CA3">
        <w:rPr>
          <w:lang w:val="ro-RO"/>
        </w:rPr>
        <w:t>, în numele unităților administrativ teritoriale membre ale asociației de utilitate publică ”ECO SEPSI”,</w:t>
      </w:r>
    </w:p>
    <w:p w:rsidR="000C1927" w:rsidRPr="005C6CA3" w:rsidRDefault="000C1927" w:rsidP="000C1927">
      <w:pPr>
        <w:autoSpaceDE w:val="0"/>
        <w:autoSpaceDN w:val="0"/>
        <w:adjustRightInd w:val="0"/>
        <w:ind w:firstLine="539"/>
        <w:jc w:val="both"/>
        <w:rPr>
          <w:lang w:val="ro-RO"/>
        </w:rPr>
      </w:pPr>
      <w:r w:rsidRPr="005C6CA3">
        <w:rPr>
          <w:lang w:val="ro-RO"/>
        </w:rPr>
        <w:t>şi</w:t>
      </w:r>
    </w:p>
    <w:p w:rsidR="000C1927" w:rsidRPr="005C6CA3" w:rsidRDefault="000C1927" w:rsidP="000C1927">
      <w:pPr>
        <w:autoSpaceDE w:val="0"/>
        <w:autoSpaceDN w:val="0"/>
        <w:adjustRightInd w:val="0"/>
        <w:ind w:firstLine="539"/>
        <w:jc w:val="both"/>
        <w:rPr>
          <w:lang w:val="ro-RO"/>
        </w:rPr>
      </w:pPr>
      <w:r w:rsidRPr="005C6CA3">
        <w:rPr>
          <w:b/>
          <w:lang w:val="ro-RO"/>
        </w:rPr>
        <w:t>2.</w:t>
      </w:r>
      <w:r w:rsidRPr="005C6CA3">
        <w:rPr>
          <w:lang w:val="ro-RO"/>
        </w:rPr>
        <w:t xml:space="preserve"> </w:t>
      </w:r>
      <w:r w:rsidRPr="005C6CA3">
        <w:rPr>
          <w:b/>
          <w:lang w:val="ro-RO"/>
        </w:rPr>
        <w:t>Operatorul</w:t>
      </w:r>
      <w:r w:rsidRPr="005C6CA3">
        <w:rPr>
          <w:lang w:val="ro-RO"/>
        </w:rPr>
        <w:t xml:space="preserve"> </w:t>
      </w:r>
      <w:r w:rsidRPr="005C6CA3">
        <w:rPr>
          <w:b/>
          <w:lang w:val="ro-RO"/>
        </w:rPr>
        <w:t>TEGA S.A</w:t>
      </w:r>
      <w:r w:rsidRPr="005C6CA3">
        <w:rPr>
          <w:lang w:val="ro-RO"/>
        </w:rPr>
        <w:t xml:space="preserve">., cu sediul principal în municipiul Sfântu Gheorghe, str. Crângului nr. 1, județul Covasna, înmatriculată la Oficiul Registrului Comerțului de pe lângă Tribunalul Covasna sub numărul J14/295/1996, având codul unic de înregistrare nr. 8670570, număr cont IBAN RO55RNCB0124038030390001 deschis la BCR sucursala Sfântu Gheorghe, reprezentat prin director general Máthé László și director economic Vajna Kinga Enikő, pe de altă parte, în calitate de </w:t>
      </w:r>
      <w:r w:rsidRPr="005C6CA3">
        <w:rPr>
          <w:b/>
          <w:lang w:val="ro-RO"/>
        </w:rPr>
        <w:t>delegat</w:t>
      </w:r>
      <w:r w:rsidRPr="005C6CA3">
        <w:rPr>
          <w:lang w:val="ro-RO"/>
        </w:rPr>
        <w:t>,</w:t>
      </w:r>
    </w:p>
    <w:p w:rsidR="000C1927" w:rsidRPr="005C6CA3" w:rsidRDefault="000C1927" w:rsidP="000C1927">
      <w:pPr>
        <w:ind w:firstLine="708"/>
        <w:jc w:val="both"/>
        <w:rPr>
          <w:lang w:val="ro-RO"/>
        </w:rPr>
      </w:pPr>
    </w:p>
    <w:p w:rsidR="000C1927" w:rsidRPr="005C6CA3" w:rsidRDefault="000C1927" w:rsidP="000C1927">
      <w:pPr>
        <w:autoSpaceDE w:val="0"/>
        <w:autoSpaceDN w:val="0"/>
        <w:adjustRightInd w:val="0"/>
        <w:ind w:firstLine="539"/>
        <w:jc w:val="both"/>
        <w:rPr>
          <w:lang w:val="ro-RO"/>
        </w:rPr>
      </w:pPr>
      <w:r w:rsidRPr="005C6CA3">
        <w:rPr>
          <w:lang w:val="ro-RO"/>
        </w:rPr>
        <w:t>În temeiul prevederilor HCL al municipiul</w:t>
      </w:r>
      <w:r w:rsidR="003A431B" w:rsidRPr="005C6CA3">
        <w:rPr>
          <w:lang w:val="ro-RO"/>
        </w:rPr>
        <w:t>ui Sfântu Gheorghe nr. ____/2023</w:t>
      </w:r>
      <w:r w:rsidRPr="005C6CA3">
        <w:rPr>
          <w:lang w:val="ro-RO"/>
        </w:rPr>
        <w:t>, părțile au convenit de comun acord la modificarea prevederilor Contractului de delegare cu respectarea următoarelor clauze:</w:t>
      </w:r>
    </w:p>
    <w:p w:rsidR="000C1927" w:rsidRPr="005C6CA3" w:rsidRDefault="000C1927" w:rsidP="003A431B">
      <w:pPr>
        <w:autoSpaceDE w:val="0"/>
        <w:autoSpaceDN w:val="0"/>
        <w:adjustRightInd w:val="0"/>
        <w:jc w:val="both"/>
        <w:rPr>
          <w:lang w:val="ro-RO"/>
        </w:rPr>
      </w:pPr>
    </w:p>
    <w:p w:rsidR="000C1927" w:rsidRPr="005C6CA3" w:rsidRDefault="003A431B" w:rsidP="000C1927">
      <w:pPr>
        <w:autoSpaceDE w:val="0"/>
        <w:autoSpaceDN w:val="0"/>
        <w:adjustRightInd w:val="0"/>
        <w:ind w:left="142"/>
        <w:jc w:val="both"/>
        <w:rPr>
          <w:lang w:val="ro-RO"/>
        </w:rPr>
      </w:pPr>
      <w:r w:rsidRPr="005C6CA3">
        <w:rPr>
          <w:b/>
          <w:lang w:val="ro-RO"/>
        </w:rPr>
        <w:tab/>
        <w:t>Art. 1</w:t>
      </w:r>
      <w:r w:rsidR="000C1927" w:rsidRPr="005C6CA3">
        <w:rPr>
          <w:lang w:val="ro-RO"/>
        </w:rPr>
        <w:t xml:space="preserve">. </w:t>
      </w:r>
      <w:r w:rsidR="000C1927" w:rsidRPr="005C6CA3">
        <w:rPr>
          <w:b/>
          <w:lang w:val="ro-RO"/>
        </w:rPr>
        <w:t xml:space="preserve">– </w:t>
      </w:r>
      <w:r w:rsidR="00110317" w:rsidRPr="005C6CA3">
        <w:rPr>
          <w:b/>
          <w:lang w:val="ro-RO"/>
        </w:rPr>
        <w:t xml:space="preserve">(1) </w:t>
      </w:r>
      <w:r w:rsidR="000C1927" w:rsidRPr="005C6CA3">
        <w:rPr>
          <w:lang w:val="ro-RO"/>
        </w:rPr>
        <w:t>Lista bunurilor,</w:t>
      </w:r>
      <w:r w:rsidR="000C1927" w:rsidRPr="005C6CA3">
        <w:rPr>
          <w:b/>
          <w:lang w:val="ro-RO"/>
        </w:rPr>
        <w:t xml:space="preserve"> </w:t>
      </w:r>
      <w:r w:rsidR="000C1927" w:rsidRPr="005C6CA3">
        <w:rPr>
          <w:lang w:val="ro-RO"/>
        </w:rPr>
        <w:t xml:space="preserve">anexa nr. 3 la Contractul de delegare a gestiunii serviciilor publice de salubrizare se completează </w:t>
      </w:r>
      <w:r w:rsidR="00110317" w:rsidRPr="005C6CA3">
        <w:rPr>
          <w:lang w:val="ro-RO"/>
        </w:rPr>
        <w:t>după cum urmeză:</w:t>
      </w:r>
    </w:p>
    <w:tbl>
      <w:tblPr>
        <w:tblW w:w="9730" w:type="dxa"/>
        <w:jc w:val="center"/>
        <w:tblLook w:val="04A0" w:firstRow="1" w:lastRow="0" w:firstColumn="1" w:lastColumn="0" w:noHBand="0" w:noVBand="1"/>
      </w:tblPr>
      <w:tblGrid>
        <w:gridCol w:w="569"/>
        <w:gridCol w:w="4678"/>
        <w:gridCol w:w="1190"/>
        <w:gridCol w:w="992"/>
        <w:gridCol w:w="783"/>
        <w:gridCol w:w="1520"/>
      </w:tblGrid>
      <w:tr w:rsidR="006B376B" w:rsidRPr="005C6CA3" w:rsidTr="00C065D8">
        <w:trPr>
          <w:trHeight w:val="331"/>
          <w:jc w:val="center"/>
        </w:trPr>
        <w:tc>
          <w:tcPr>
            <w:tcW w:w="567" w:type="dxa"/>
            <w:tcBorders>
              <w:top w:val="single" w:sz="8" w:space="0" w:color="auto"/>
              <w:left w:val="single" w:sz="4" w:space="0" w:color="auto"/>
              <w:bottom w:val="single" w:sz="8" w:space="0" w:color="auto"/>
              <w:right w:val="single" w:sz="4" w:space="0" w:color="auto"/>
            </w:tcBorders>
            <w:shd w:val="clear" w:color="000000" w:fill="FFE699"/>
            <w:vAlign w:val="center"/>
            <w:hideMark/>
          </w:tcPr>
          <w:p w:rsidR="006B376B" w:rsidRPr="005C6CA3" w:rsidRDefault="006B376B" w:rsidP="00A114E3">
            <w:pPr>
              <w:suppressAutoHyphens w:val="0"/>
              <w:jc w:val="center"/>
              <w:rPr>
                <w:b/>
                <w:bCs/>
                <w:lang w:val="ro-RO" w:eastAsia="ro-RO"/>
              </w:rPr>
            </w:pPr>
            <w:r w:rsidRPr="005C6CA3">
              <w:rPr>
                <w:b/>
                <w:bCs/>
                <w:lang w:val="ro-RO" w:eastAsia="ro-RO"/>
              </w:rPr>
              <w:t>Nr. crt.</w:t>
            </w:r>
          </w:p>
        </w:tc>
        <w:tc>
          <w:tcPr>
            <w:tcW w:w="4678" w:type="dxa"/>
            <w:tcBorders>
              <w:top w:val="single" w:sz="8" w:space="0" w:color="auto"/>
              <w:left w:val="nil"/>
              <w:bottom w:val="single" w:sz="8" w:space="0" w:color="auto"/>
              <w:right w:val="single" w:sz="4" w:space="0" w:color="auto"/>
            </w:tcBorders>
            <w:shd w:val="clear" w:color="000000" w:fill="FFE699"/>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Denumire bunuri</w:t>
            </w:r>
          </w:p>
        </w:tc>
        <w:tc>
          <w:tcPr>
            <w:tcW w:w="1190" w:type="dxa"/>
            <w:tcBorders>
              <w:top w:val="single" w:sz="8" w:space="0" w:color="auto"/>
              <w:left w:val="nil"/>
              <w:bottom w:val="single" w:sz="8" w:space="0" w:color="auto"/>
              <w:right w:val="single" w:sz="4" w:space="0" w:color="auto"/>
            </w:tcBorders>
            <w:shd w:val="clear" w:color="000000" w:fill="FFE699"/>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Nr. inventar</w:t>
            </w:r>
          </w:p>
        </w:tc>
        <w:tc>
          <w:tcPr>
            <w:tcW w:w="992" w:type="dxa"/>
            <w:tcBorders>
              <w:top w:val="single" w:sz="8" w:space="0" w:color="auto"/>
              <w:left w:val="nil"/>
              <w:bottom w:val="single" w:sz="8" w:space="0" w:color="auto"/>
              <w:right w:val="single" w:sz="4" w:space="0" w:color="auto"/>
            </w:tcBorders>
            <w:shd w:val="clear" w:color="000000" w:fill="FFE699"/>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U.m.</w:t>
            </w:r>
          </w:p>
        </w:tc>
        <w:tc>
          <w:tcPr>
            <w:tcW w:w="783" w:type="dxa"/>
            <w:tcBorders>
              <w:top w:val="single" w:sz="8" w:space="0" w:color="auto"/>
              <w:left w:val="nil"/>
              <w:bottom w:val="single" w:sz="8" w:space="0" w:color="auto"/>
              <w:right w:val="single" w:sz="4" w:space="0" w:color="auto"/>
            </w:tcBorders>
            <w:shd w:val="clear" w:color="000000" w:fill="FFE699"/>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Cant.</w:t>
            </w:r>
          </w:p>
        </w:tc>
        <w:tc>
          <w:tcPr>
            <w:tcW w:w="1520" w:type="dxa"/>
            <w:tcBorders>
              <w:top w:val="single" w:sz="8" w:space="0" w:color="auto"/>
              <w:left w:val="nil"/>
              <w:bottom w:val="single" w:sz="8" w:space="0" w:color="auto"/>
              <w:right w:val="single" w:sz="4" w:space="0" w:color="auto"/>
            </w:tcBorders>
            <w:shd w:val="clear" w:color="000000" w:fill="FFE699"/>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Valoare (lei)</w:t>
            </w:r>
          </w:p>
        </w:tc>
      </w:tr>
      <w:tr w:rsidR="006B376B" w:rsidRPr="005C6CA3" w:rsidTr="00C065D8">
        <w:trPr>
          <w:trHeight w:val="325"/>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1</w:t>
            </w:r>
          </w:p>
        </w:tc>
        <w:tc>
          <w:tcPr>
            <w:tcW w:w="4678" w:type="dxa"/>
            <w:tcBorders>
              <w:top w:val="nil"/>
              <w:left w:val="nil"/>
              <w:bottom w:val="single" w:sz="4" w:space="0" w:color="auto"/>
              <w:right w:val="single" w:sz="4" w:space="0" w:color="auto"/>
            </w:tcBorders>
            <w:shd w:val="clear" w:color="000000" w:fill="FFFFFF"/>
            <w:vAlign w:val="center"/>
          </w:tcPr>
          <w:p w:rsidR="006B376B" w:rsidRPr="005C6CA3" w:rsidRDefault="006B376B" w:rsidP="00A114E3">
            <w:pPr>
              <w:rPr>
                <w:lang w:eastAsia="ro-RO"/>
              </w:rPr>
            </w:pPr>
            <w:r w:rsidRPr="005C6CA3">
              <w:rPr>
                <w:lang w:eastAsia="ro-RO"/>
              </w:rPr>
              <w:t xml:space="preserve">CLADIRE SEDIU </w:t>
            </w:r>
          </w:p>
        </w:tc>
        <w:tc>
          <w:tcPr>
            <w:tcW w:w="119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TG8042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311.369,57</w:t>
            </w:r>
          </w:p>
        </w:tc>
      </w:tr>
      <w:tr w:rsidR="006B376B" w:rsidRPr="005C6CA3" w:rsidTr="00C065D8">
        <w:trPr>
          <w:trHeight w:val="269"/>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2</w:t>
            </w:r>
          </w:p>
        </w:tc>
        <w:tc>
          <w:tcPr>
            <w:tcW w:w="4678" w:type="dxa"/>
            <w:tcBorders>
              <w:top w:val="nil"/>
              <w:left w:val="nil"/>
              <w:bottom w:val="single" w:sz="4" w:space="0" w:color="auto"/>
              <w:right w:val="single" w:sz="4" w:space="0" w:color="auto"/>
            </w:tcBorders>
            <w:shd w:val="clear" w:color="000000" w:fill="FFFFFF"/>
            <w:vAlign w:val="center"/>
          </w:tcPr>
          <w:p w:rsidR="006B376B" w:rsidRPr="005C6CA3" w:rsidRDefault="006B376B" w:rsidP="00A114E3">
            <w:pPr>
              <w:rPr>
                <w:lang w:eastAsia="ro-RO"/>
              </w:rPr>
            </w:pPr>
            <w:r w:rsidRPr="005C6CA3">
              <w:rPr>
                <w:lang w:eastAsia="ro-RO"/>
              </w:rPr>
              <w:t xml:space="preserve">REAMENAJARE BIROURI </w:t>
            </w:r>
          </w:p>
        </w:tc>
        <w:tc>
          <w:tcPr>
            <w:tcW w:w="119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TG8042A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104.038,80</w:t>
            </w:r>
          </w:p>
        </w:tc>
      </w:tr>
      <w:tr w:rsidR="006B376B" w:rsidRPr="005C6CA3" w:rsidTr="00C065D8">
        <w:trPr>
          <w:trHeight w:val="274"/>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3</w:t>
            </w:r>
          </w:p>
        </w:tc>
        <w:tc>
          <w:tcPr>
            <w:tcW w:w="4678" w:type="dxa"/>
            <w:tcBorders>
              <w:top w:val="nil"/>
              <w:left w:val="nil"/>
              <w:bottom w:val="single" w:sz="4" w:space="0" w:color="auto"/>
              <w:right w:val="single" w:sz="4" w:space="0" w:color="auto"/>
            </w:tcBorders>
            <w:shd w:val="clear" w:color="000000" w:fill="FFFFFF"/>
            <w:vAlign w:val="center"/>
          </w:tcPr>
          <w:p w:rsidR="006B376B" w:rsidRPr="005C6CA3" w:rsidRDefault="006B376B" w:rsidP="00A114E3">
            <w:pPr>
              <w:rPr>
                <w:lang w:eastAsia="ro-RO"/>
              </w:rPr>
            </w:pPr>
            <w:r w:rsidRPr="005C6CA3">
              <w:rPr>
                <w:lang w:eastAsia="ro-RO"/>
              </w:rPr>
              <w:t xml:space="preserve">REAMENAJARE BIROURI </w:t>
            </w:r>
          </w:p>
        </w:tc>
        <w:tc>
          <w:tcPr>
            <w:tcW w:w="119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TG8042B</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34.962,12</w:t>
            </w:r>
          </w:p>
        </w:tc>
      </w:tr>
      <w:tr w:rsidR="006B376B" w:rsidRPr="005C6CA3" w:rsidTr="00C065D8">
        <w:trPr>
          <w:trHeight w:val="263"/>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4</w:t>
            </w:r>
          </w:p>
        </w:tc>
        <w:tc>
          <w:tcPr>
            <w:tcW w:w="4678" w:type="dxa"/>
            <w:tcBorders>
              <w:top w:val="nil"/>
              <w:left w:val="nil"/>
              <w:bottom w:val="single" w:sz="4" w:space="0" w:color="auto"/>
              <w:right w:val="single" w:sz="4" w:space="0" w:color="auto"/>
            </w:tcBorders>
            <w:shd w:val="clear" w:color="000000" w:fill="FFFFFF"/>
            <w:vAlign w:val="center"/>
          </w:tcPr>
          <w:p w:rsidR="006B376B" w:rsidRPr="005C6CA3" w:rsidRDefault="006B376B" w:rsidP="00A114E3">
            <w:pPr>
              <w:rPr>
                <w:lang w:eastAsia="ro-RO"/>
              </w:rPr>
            </w:pPr>
            <w:r w:rsidRPr="005C6CA3">
              <w:rPr>
                <w:lang w:eastAsia="ro-RO"/>
              </w:rPr>
              <w:t xml:space="preserve">REAMENAJARE BIROURI </w:t>
            </w:r>
          </w:p>
        </w:tc>
        <w:tc>
          <w:tcPr>
            <w:tcW w:w="119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TG8042C</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55.022,48</w:t>
            </w:r>
          </w:p>
        </w:tc>
      </w:tr>
      <w:tr w:rsidR="006B376B" w:rsidRPr="005C6CA3" w:rsidTr="00C065D8">
        <w:trPr>
          <w:trHeight w:val="268"/>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5</w:t>
            </w:r>
          </w:p>
        </w:tc>
        <w:tc>
          <w:tcPr>
            <w:tcW w:w="4678" w:type="dxa"/>
            <w:tcBorders>
              <w:top w:val="nil"/>
              <w:left w:val="nil"/>
              <w:bottom w:val="single" w:sz="4" w:space="0" w:color="auto"/>
              <w:right w:val="single" w:sz="4" w:space="0" w:color="auto"/>
            </w:tcBorders>
            <w:shd w:val="clear" w:color="000000" w:fill="FFFFFF"/>
            <w:vAlign w:val="center"/>
          </w:tcPr>
          <w:p w:rsidR="006B376B" w:rsidRPr="005C6CA3" w:rsidRDefault="006B376B" w:rsidP="00A114E3">
            <w:pPr>
              <w:rPr>
                <w:lang w:eastAsia="ro-RO"/>
              </w:rPr>
            </w:pPr>
            <w:r w:rsidRPr="005C6CA3">
              <w:rPr>
                <w:lang w:eastAsia="ro-RO"/>
              </w:rPr>
              <w:t xml:space="preserve">SISTEM DE INCALZIRE CENTRALA </w:t>
            </w:r>
          </w:p>
        </w:tc>
        <w:tc>
          <w:tcPr>
            <w:tcW w:w="119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TG8014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45.662,56</w:t>
            </w:r>
          </w:p>
        </w:tc>
      </w:tr>
      <w:tr w:rsidR="006B376B" w:rsidRPr="005C6CA3" w:rsidTr="00C065D8">
        <w:trPr>
          <w:trHeight w:val="271"/>
          <w:jc w:val="center"/>
        </w:trPr>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6</w:t>
            </w:r>
          </w:p>
        </w:tc>
        <w:tc>
          <w:tcPr>
            <w:tcW w:w="4678" w:type="dxa"/>
            <w:tcBorders>
              <w:top w:val="nil"/>
              <w:left w:val="nil"/>
              <w:bottom w:val="single" w:sz="4" w:space="0" w:color="auto"/>
              <w:right w:val="single" w:sz="4" w:space="0" w:color="auto"/>
            </w:tcBorders>
            <w:shd w:val="clear" w:color="000000" w:fill="FFFFFF"/>
            <w:vAlign w:val="center"/>
          </w:tcPr>
          <w:p w:rsidR="006B376B" w:rsidRPr="005C6CA3" w:rsidRDefault="006B376B" w:rsidP="00A114E3">
            <w:pPr>
              <w:rPr>
                <w:lang w:eastAsia="ro-RO"/>
              </w:rPr>
            </w:pPr>
            <w:r w:rsidRPr="005C6CA3">
              <w:rPr>
                <w:lang w:eastAsia="ro-RO"/>
              </w:rPr>
              <w:t>RACORD ELECTRIC TRIFAZIC CLADIRI</w:t>
            </w:r>
          </w:p>
        </w:tc>
        <w:tc>
          <w:tcPr>
            <w:tcW w:w="119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TG8022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buc.</w:t>
            </w:r>
          </w:p>
        </w:tc>
        <w:tc>
          <w:tcPr>
            <w:tcW w:w="783" w:type="dxa"/>
            <w:tcBorders>
              <w:top w:val="single" w:sz="4" w:space="0" w:color="auto"/>
              <w:left w:val="nil"/>
              <w:bottom w:val="nil"/>
              <w:right w:val="single" w:sz="4" w:space="0" w:color="auto"/>
            </w:tcBorders>
            <w:shd w:val="clear" w:color="000000" w:fill="FFFFFF"/>
            <w:noWrap/>
            <w:vAlign w:val="center"/>
            <w:hideMark/>
          </w:tcPr>
          <w:p w:rsidR="006B376B" w:rsidRPr="005C6CA3" w:rsidRDefault="006B376B" w:rsidP="00A114E3">
            <w:pPr>
              <w:suppressAutoHyphens w:val="0"/>
              <w:jc w:val="center"/>
              <w:rPr>
                <w:lang w:val="ro-RO" w:eastAsia="ro-RO"/>
              </w:rPr>
            </w:pPr>
            <w:r w:rsidRPr="005C6CA3">
              <w:rPr>
                <w:lang w:val="ro-RO" w:eastAsia="ro-RO"/>
              </w:rPr>
              <w:t>1,00</w:t>
            </w:r>
          </w:p>
        </w:tc>
        <w:tc>
          <w:tcPr>
            <w:tcW w:w="1520" w:type="dxa"/>
            <w:tcBorders>
              <w:top w:val="nil"/>
              <w:left w:val="nil"/>
              <w:bottom w:val="single" w:sz="4" w:space="0" w:color="auto"/>
              <w:right w:val="single" w:sz="4" w:space="0" w:color="auto"/>
            </w:tcBorders>
            <w:shd w:val="clear" w:color="000000" w:fill="FFFFFF"/>
            <w:noWrap/>
            <w:vAlign w:val="center"/>
          </w:tcPr>
          <w:p w:rsidR="006B376B" w:rsidRPr="005C6CA3" w:rsidRDefault="006B376B" w:rsidP="00A114E3">
            <w:pPr>
              <w:jc w:val="center"/>
              <w:rPr>
                <w:lang w:eastAsia="ro-RO"/>
              </w:rPr>
            </w:pPr>
            <w:r w:rsidRPr="005C6CA3">
              <w:rPr>
                <w:lang w:eastAsia="ro-RO"/>
              </w:rPr>
              <w:t>5.807,91</w:t>
            </w:r>
          </w:p>
        </w:tc>
      </w:tr>
      <w:tr w:rsidR="006B376B" w:rsidRPr="005C6CA3" w:rsidTr="00A114E3">
        <w:trPr>
          <w:trHeight w:val="26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76B" w:rsidRPr="005C6CA3" w:rsidRDefault="006B376B" w:rsidP="00A114E3">
            <w:pPr>
              <w:suppressAutoHyphens w:val="0"/>
              <w:jc w:val="center"/>
              <w:rPr>
                <w:lang w:val="ro-RO" w:eastAsia="ro-RO"/>
              </w:rPr>
            </w:pPr>
            <w:r w:rsidRPr="005C6CA3">
              <w:rPr>
                <w:lang w:val="ro-RO" w:eastAsia="ro-RO"/>
              </w:rPr>
              <w:t>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TOTAL</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6B376B" w:rsidRPr="005C6CA3" w:rsidRDefault="006B376B" w:rsidP="00A114E3">
            <w:pPr>
              <w:suppressAutoHyphens w:val="0"/>
              <w:jc w:val="center"/>
              <w:rPr>
                <w:b/>
                <w:bCs/>
                <w:lang w:val="ro-RO" w:eastAsia="ro-RO"/>
              </w:rPr>
            </w:pPr>
            <w:r w:rsidRPr="005C6CA3">
              <w:rPr>
                <w:b/>
                <w:bCs/>
                <w:lang w:val="ro-RO" w:eastAsia="ro-RO"/>
              </w:rPr>
              <w:t>556.863,44</w:t>
            </w:r>
          </w:p>
        </w:tc>
      </w:tr>
    </w:tbl>
    <w:p w:rsidR="00110317" w:rsidRPr="005C6CA3" w:rsidRDefault="00110317" w:rsidP="006F67A7">
      <w:pPr>
        <w:autoSpaceDE w:val="0"/>
        <w:autoSpaceDN w:val="0"/>
        <w:adjustRightInd w:val="0"/>
        <w:ind w:firstLine="567"/>
        <w:jc w:val="both"/>
        <w:rPr>
          <w:lang w:val="ro-RO"/>
        </w:rPr>
      </w:pPr>
      <w:r w:rsidRPr="005C6CA3">
        <w:rPr>
          <w:b/>
          <w:lang w:val="ro-RO"/>
        </w:rPr>
        <w:t xml:space="preserve">(2) </w:t>
      </w:r>
      <w:r w:rsidRPr="005C6CA3">
        <w:rPr>
          <w:lang w:val="ro-RO"/>
        </w:rPr>
        <w:t>Lista bunurilor,</w:t>
      </w:r>
      <w:r w:rsidRPr="005C6CA3">
        <w:rPr>
          <w:b/>
          <w:lang w:val="ro-RO"/>
        </w:rPr>
        <w:t xml:space="preserve"> </w:t>
      </w:r>
      <w:r w:rsidRPr="005C6CA3">
        <w:rPr>
          <w:lang w:val="ro-RO"/>
        </w:rPr>
        <w:t>anexa nr. 3 la Contractul de delegare a gestiunii serviciilor publice de salubriza</w:t>
      </w:r>
      <w:r w:rsidR="003A431B" w:rsidRPr="005C6CA3">
        <w:rPr>
          <w:lang w:val="ro-RO"/>
        </w:rPr>
        <w:t>re se înlocuiește cu anexa nr. 1</w:t>
      </w:r>
      <w:r w:rsidRPr="005C6CA3">
        <w:rPr>
          <w:lang w:val="ro-RO"/>
        </w:rPr>
        <w:t xml:space="preserve"> la prezentul act adițional, din care face parte integrantă.</w:t>
      </w:r>
    </w:p>
    <w:p w:rsidR="00E31CDE" w:rsidRPr="005C6CA3" w:rsidRDefault="003A431B" w:rsidP="006F67A7">
      <w:pPr>
        <w:autoSpaceDE w:val="0"/>
        <w:autoSpaceDN w:val="0"/>
        <w:adjustRightInd w:val="0"/>
        <w:ind w:left="142"/>
        <w:jc w:val="both"/>
        <w:rPr>
          <w:b/>
          <w:lang w:val="ro-RO"/>
        </w:rPr>
      </w:pPr>
      <w:r w:rsidRPr="005C6CA3">
        <w:rPr>
          <w:b/>
          <w:lang w:val="ro-RO"/>
        </w:rPr>
        <w:tab/>
      </w:r>
    </w:p>
    <w:p w:rsidR="000C1927" w:rsidRPr="005C6CA3" w:rsidRDefault="000C1927" w:rsidP="000C1927">
      <w:pPr>
        <w:ind w:firstLine="708"/>
        <w:jc w:val="both"/>
        <w:rPr>
          <w:lang w:val="ro-RO"/>
        </w:rPr>
      </w:pPr>
      <w:r w:rsidRPr="005C6CA3">
        <w:rPr>
          <w:lang w:val="ro-RO"/>
        </w:rPr>
        <w:t xml:space="preserve">Celelalte clauze rămân neschimbate și își produc efecte juridice.  </w:t>
      </w:r>
    </w:p>
    <w:p w:rsidR="000C1927" w:rsidRPr="005C6CA3" w:rsidRDefault="000C1927" w:rsidP="000C1927">
      <w:pPr>
        <w:ind w:firstLine="708"/>
        <w:jc w:val="both"/>
        <w:rPr>
          <w:lang w:val="ro-RO"/>
        </w:rPr>
      </w:pPr>
      <w:r w:rsidRPr="005C6CA3">
        <w:rPr>
          <w:lang w:val="ro-RO"/>
        </w:rPr>
        <w:t>Prezentul Act adițional s-a încheiat în __ exemplare, şi intră în vigoare de la data semnării de către ambele părți.</w:t>
      </w:r>
    </w:p>
    <w:p w:rsidR="00DC2356" w:rsidRPr="005C6CA3" w:rsidRDefault="00DC2356" w:rsidP="000C1927">
      <w:pPr>
        <w:autoSpaceDE w:val="0"/>
        <w:autoSpaceDN w:val="0"/>
        <w:adjustRightInd w:val="0"/>
        <w:jc w:val="both"/>
        <w:rPr>
          <w:b/>
          <w:lang w:val="ro-RO"/>
        </w:rPr>
      </w:pPr>
    </w:p>
    <w:p w:rsidR="000C1927" w:rsidRPr="005C6CA3" w:rsidRDefault="000C1927" w:rsidP="000C1927">
      <w:pPr>
        <w:autoSpaceDE w:val="0"/>
        <w:autoSpaceDN w:val="0"/>
        <w:adjustRightInd w:val="0"/>
        <w:jc w:val="both"/>
        <w:rPr>
          <w:b/>
          <w:lang w:val="ro-RO"/>
        </w:rPr>
      </w:pPr>
      <w:r w:rsidRPr="005C6CA3">
        <w:rPr>
          <w:b/>
          <w:lang w:val="ro-RO"/>
        </w:rPr>
        <w:tab/>
      </w:r>
      <w:r w:rsidRPr="005C6CA3">
        <w:rPr>
          <w:b/>
          <w:lang w:val="ro-RO"/>
        </w:rPr>
        <w:tab/>
        <w:t>Delegatar,</w:t>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t xml:space="preserve"> </w:t>
      </w:r>
      <w:r w:rsidR="00841796" w:rsidRPr="005C6CA3">
        <w:rPr>
          <w:b/>
          <w:lang w:val="ro-RO"/>
        </w:rPr>
        <w:tab/>
      </w:r>
      <w:r w:rsidRPr="005C6CA3">
        <w:rPr>
          <w:b/>
          <w:lang w:val="ro-RO"/>
        </w:rPr>
        <w:t>Delegat,</w:t>
      </w:r>
    </w:p>
    <w:p w:rsidR="000C1927" w:rsidRPr="005C6CA3" w:rsidRDefault="000C1927" w:rsidP="000C1927">
      <w:pPr>
        <w:autoSpaceDE w:val="0"/>
        <w:autoSpaceDN w:val="0"/>
        <w:adjustRightInd w:val="0"/>
        <w:jc w:val="both"/>
        <w:rPr>
          <w:b/>
          <w:lang w:val="ro-RO"/>
        </w:rPr>
      </w:pPr>
      <w:r w:rsidRPr="005C6CA3">
        <w:rPr>
          <w:b/>
          <w:lang w:val="ro-RO"/>
        </w:rPr>
        <w:t xml:space="preserve">    Asociația de Dezvoltare Intercomunitară</w:t>
      </w:r>
      <w:r w:rsidRPr="005C6CA3">
        <w:rPr>
          <w:b/>
          <w:lang w:val="ro-RO"/>
        </w:rPr>
        <w:tab/>
      </w:r>
      <w:r w:rsidRPr="005C6CA3">
        <w:rPr>
          <w:b/>
          <w:lang w:val="ro-RO"/>
        </w:rPr>
        <w:tab/>
      </w:r>
      <w:r w:rsidRPr="005C6CA3">
        <w:rPr>
          <w:b/>
          <w:lang w:val="ro-RO"/>
        </w:rPr>
        <w:tab/>
      </w:r>
      <w:r w:rsidRPr="005C6CA3">
        <w:rPr>
          <w:b/>
          <w:lang w:val="ro-RO"/>
        </w:rPr>
        <w:tab/>
        <w:t>TEGA S.A.</w:t>
      </w:r>
    </w:p>
    <w:p w:rsidR="000C1927" w:rsidRPr="005C6CA3" w:rsidRDefault="000C1927" w:rsidP="000C1927">
      <w:pPr>
        <w:autoSpaceDE w:val="0"/>
        <w:autoSpaceDN w:val="0"/>
        <w:adjustRightInd w:val="0"/>
        <w:jc w:val="both"/>
        <w:rPr>
          <w:b/>
          <w:lang w:val="ro-RO"/>
        </w:rPr>
      </w:pPr>
      <w:r w:rsidRPr="005C6CA3">
        <w:rPr>
          <w:b/>
          <w:lang w:val="ro-RO"/>
        </w:rPr>
        <w:t xml:space="preserve">pentru  Serviciile de Salubrizare a Localităților </w:t>
      </w:r>
      <w:r w:rsidRPr="005C6CA3">
        <w:rPr>
          <w:b/>
          <w:lang w:val="ro-RO"/>
        </w:rPr>
        <w:tab/>
      </w:r>
      <w:r w:rsidRPr="005C6CA3">
        <w:rPr>
          <w:b/>
          <w:lang w:val="ro-RO"/>
        </w:rPr>
        <w:tab/>
        <w:t xml:space="preserve">        </w:t>
      </w:r>
      <w:r w:rsidR="00841796" w:rsidRPr="005C6CA3">
        <w:rPr>
          <w:b/>
          <w:lang w:val="ro-RO"/>
        </w:rPr>
        <w:tab/>
        <w:t xml:space="preserve">        </w:t>
      </w:r>
      <w:r w:rsidRPr="005C6CA3">
        <w:rPr>
          <w:b/>
          <w:lang w:val="ro-RO"/>
        </w:rPr>
        <w:t>Director general</w:t>
      </w:r>
    </w:p>
    <w:p w:rsidR="000C1927" w:rsidRPr="005C6CA3" w:rsidRDefault="000C1927" w:rsidP="000C1927">
      <w:pPr>
        <w:autoSpaceDE w:val="0"/>
        <w:autoSpaceDN w:val="0"/>
        <w:adjustRightInd w:val="0"/>
        <w:ind w:left="708" w:firstLine="708"/>
        <w:jc w:val="both"/>
        <w:rPr>
          <w:b/>
          <w:lang w:val="ro-RO"/>
        </w:rPr>
      </w:pPr>
      <w:r w:rsidRPr="005C6CA3">
        <w:rPr>
          <w:b/>
          <w:lang w:val="ro-RO"/>
        </w:rPr>
        <w:t>”ECO SEPSI”</w:t>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t xml:space="preserve">           Máthé László</w:t>
      </w:r>
    </w:p>
    <w:p w:rsidR="000C1927" w:rsidRPr="005C6CA3" w:rsidRDefault="000C1927" w:rsidP="000C1927">
      <w:pPr>
        <w:autoSpaceDE w:val="0"/>
        <w:autoSpaceDN w:val="0"/>
        <w:adjustRightInd w:val="0"/>
        <w:jc w:val="both"/>
        <w:rPr>
          <w:b/>
          <w:lang w:val="ro-RO"/>
        </w:rPr>
      </w:pPr>
      <w:r w:rsidRPr="005C6CA3">
        <w:rPr>
          <w:b/>
          <w:lang w:val="ro-RO"/>
        </w:rPr>
        <w:tab/>
      </w:r>
      <w:r w:rsidRPr="005C6CA3">
        <w:rPr>
          <w:b/>
          <w:lang w:val="ro-RO"/>
        </w:rPr>
        <w:tab/>
        <w:t xml:space="preserve">  </w:t>
      </w:r>
    </w:p>
    <w:p w:rsidR="000C1927" w:rsidRPr="005C6CA3" w:rsidRDefault="000C1927" w:rsidP="000C1927">
      <w:pPr>
        <w:autoSpaceDE w:val="0"/>
        <w:autoSpaceDN w:val="0"/>
        <w:adjustRightInd w:val="0"/>
        <w:jc w:val="both"/>
        <w:rPr>
          <w:b/>
          <w:lang w:val="ro-RO"/>
        </w:rPr>
      </w:pPr>
      <w:r w:rsidRPr="005C6CA3">
        <w:rPr>
          <w:b/>
          <w:lang w:val="ro-RO"/>
        </w:rPr>
        <w:tab/>
      </w:r>
      <w:r w:rsidRPr="005C6CA3">
        <w:rPr>
          <w:b/>
          <w:lang w:val="ro-RO"/>
        </w:rPr>
        <w:tab/>
        <w:t>Președinte</w:t>
      </w:r>
      <w:r w:rsidRPr="005C6CA3">
        <w:rPr>
          <w:lang w:val="ro-RO"/>
        </w:rPr>
        <w:t xml:space="preserve">      </w:t>
      </w:r>
      <w:r w:rsidRPr="005C6CA3">
        <w:rPr>
          <w:lang w:val="ro-RO"/>
        </w:rPr>
        <w:tab/>
      </w:r>
      <w:r w:rsidRPr="005C6CA3">
        <w:rPr>
          <w:lang w:val="ro-RO"/>
        </w:rPr>
        <w:tab/>
        <w:t xml:space="preserve"> </w:t>
      </w:r>
      <w:r w:rsidRPr="005C6CA3">
        <w:rPr>
          <w:lang w:val="ro-RO"/>
        </w:rPr>
        <w:tab/>
      </w:r>
      <w:r w:rsidRPr="005C6CA3">
        <w:rPr>
          <w:lang w:val="ro-RO"/>
        </w:rPr>
        <w:tab/>
      </w:r>
      <w:r w:rsidRPr="005C6CA3">
        <w:rPr>
          <w:lang w:val="ro-RO"/>
        </w:rPr>
        <w:tab/>
        <w:t xml:space="preserve">      </w:t>
      </w:r>
      <w:r w:rsidRPr="005C6CA3">
        <w:rPr>
          <w:b/>
          <w:lang w:val="ro-RO"/>
        </w:rPr>
        <w:t>Director economic</w:t>
      </w:r>
    </w:p>
    <w:p w:rsidR="000C1927" w:rsidRPr="005C6CA3" w:rsidRDefault="000C1927" w:rsidP="000C1927">
      <w:pPr>
        <w:autoSpaceDE w:val="0"/>
        <w:autoSpaceDN w:val="0"/>
        <w:adjustRightInd w:val="0"/>
        <w:jc w:val="both"/>
        <w:rPr>
          <w:b/>
          <w:lang w:val="ro-RO"/>
        </w:rPr>
      </w:pPr>
      <w:r w:rsidRPr="005C6CA3">
        <w:rPr>
          <w:lang w:val="ro-RO"/>
        </w:rPr>
        <w:tab/>
        <w:t xml:space="preserve">     </w:t>
      </w:r>
      <w:r w:rsidRPr="005C6CA3">
        <w:rPr>
          <w:b/>
          <w:lang w:val="ro-RO"/>
        </w:rPr>
        <w:t xml:space="preserve">Toth-Birtan Csaba </w:t>
      </w:r>
      <w:r w:rsidRPr="005C6CA3">
        <w:rPr>
          <w:b/>
          <w:lang w:val="ro-RO"/>
        </w:rPr>
        <w:tab/>
      </w:r>
      <w:r w:rsidRPr="005C6CA3">
        <w:rPr>
          <w:lang w:val="ro-RO"/>
        </w:rPr>
        <w:tab/>
        <w:t xml:space="preserve">       </w:t>
      </w:r>
      <w:r w:rsidRPr="005C6CA3">
        <w:rPr>
          <w:lang w:val="ro-RO"/>
        </w:rPr>
        <w:tab/>
      </w:r>
      <w:r w:rsidRPr="005C6CA3">
        <w:rPr>
          <w:lang w:val="ro-RO"/>
        </w:rPr>
        <w:tab/>
        <w:t xml:space="preserve">       </w:t>
      </w:r>
      <w:r w:rsidRPr="005C6CA3">
        <w:rPr>
          <w:lang w:val="ro-RO"/>
        </w:rPr>
        <w:tab/>
        <w:t xml:space="preserve">      </w:t>
      </w:r>
      <w:r w:rsidRPr="005C6CA3">
        <w:rPr>
          <w:b/>
          <w:lang w:val="ro-RO"/>
        </w:rPr>
        <w:t>Vajna Kinga Enikő</w:t>
      </w:r>
    </w:p>
    <w:p w:rsidR="000C1927" w:rsidRPr="005C6CA3" w:rsidRDefault="000C1927" w:rsidP="000C1927">
      <w:pPr>
        <w:autoSpaceDE w:val="0"/>
        <w:autoSpaceDN w:val="0"/>
        <w:adjustRightInd w:val="0"/>
        <w:jc w:val="both"/>
        <w:rPr>
          <w:b/>
          <w:lang w:val="ro-RO"/>
        </w:rPr>
      </w:pP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p>
    <w:p w:rsidR="000C1927" w:rsidRPr="005C6CA3" w:rsidRDefault="000C1927" w:rsidP="000C1927">
      <w:pPr>
        <w:autoSpaceDE w:val="0"/>
        <w:autoSpaceDN w:val="0"/>
        <w:adjustRightInd w:val="0"/>
        <w:jc w:val="both"/>
        <w:rPr>
          <w:b/>
          <w:lang w:val="ro-RO"/>
        </w:rPr>
      </w:pP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p>
    <w:p w:rsidR="000C1927" w:rsidRPr="005C6CA3" w:rsidRDefault="000C1927" w:rsidP="000C1927">
      <w:pPr>
        <w:autoSpaceDE w:val="0"/>
        <w:autoSpaceDN w:val="0"/>
        <w:adjustRightInd w:val="0"/>
        <w:jc w:val="both"/>
        <w:rPr>
          <w:b/>
          <w:lang w:val="ro-RO"/>
        </w:rPr>
      </w:pP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Pr="005C6CA3">
        <w:rPr>
          <w:b/>
          <w:lang w:val="ro-RO"/>
        </w:rPr>
        <w:tab/>
      </w:r>
      <w:r w:rsidR="00C12990" w:rsidRPr="005C6CA3">
        <w:rPr>
          <w:b/>
          <w:lang w:val="ro-RO"/>
        </w:rPr>
        <w:tab/>
      </w:r>
      <w:r w:rsidRPr="005C6CA3">
        <w:rPr>
          <w:b/>
          <w:lang w:val="ro-RO"/>
        </w:rPr>
        <w:t>Vizat Juridic</w:t>
      </w:r>
    </w:p>
    <w:p w:rsidR="000C1927" w:rsidRPr="005C6CA3" w:rsidRDefault="00C065D8" w:rsidP="000B2A8C">
      <w:pPr>
        <w:suppressAutoHyphens w:val="0"/>
        <w:spacing w:after="160" w:line="259" w:lineRule="auto"/>
        <w:rPr>
          <w:b/>
          <w:lang w:val="ro-RO"/>
        </w:rPr>
      </w:pPr>
      <w:r w:rsidRPr="005C6CA3">
        <w:rPr>
          <w:b/>
          <w:lang w:val="ro-RO"/>
        </w:rPr>
        <w:br w:type="page"/>
      </w:r>
      <w:r w:rsidR="00E27824" w:rsidRPr="005C6CA3">
        <w:rPr>
          <w:b/>
          <w:lang w:val="ro-RO"/>
        </w:rPr>
        <w:lastRenderedPageBreak/>
        <w:t>Anexa nr. 1 la Act adițional 27</w:t>
      </w:r>
      <w:r w:rsidR="00274AD9" w:rsidRPr="005C6CA3">
        <w:rPr>
          <w:b/>
          <w:lang w:val="ro-RO"/>
        </w:rPr>
        <w:t>/2023</w:t>
      </w:r>
    </w:p>
    <w:tbl>
      <w:tblPr>
        <w:tblW w:w="10206" w:type="dxa"/>
        <w:jc w:val="center"/>
        <w:tblCellMar>
          <w:left w:w="0" w:type="dxa"/>
          <w:right w:w="0" w:type="dxa"/>
        </w:tblCellMar>
        <w:tblLook w:val="04A0" w:firstRow="1" w:lastRow="0" w:firstColumn="1" w:lastColumn="0" w:noHBand="0" w:noVBand="1"/>
      </w:tblPr>
      <w:tblGrid>
        <w:gridCol w:w="567"/>
        <w:gridCol w:w="5387"/>
        <w:gridCol w:w="1276"/>
        <w:gridCol w:w="850"/>
        <w:gridCol w:w="709"/>
        <w:gridCol w:w="1417"/>
      </w:tblGrid>
      <w:tr w:rsidR="00132700" w:rsidRPr="005C6CA3" w:rsidTr="0052573A">
        <w:trPr>
          <w:trHeight w:val="540"/>
          <w:jc w:val="center"/>
        </w:trPr>
        <w:tc>
          <w:tcPr>
            <w:tcW w:w="10206" w:type="dxa"/>
            <w:gridSpan w:val="6"/>
            <w:tcBorders>
              <w:top w:val="nil"/>
              <w:left w:val="nil"/>
              <w:bottom w:val="nil"/>
              <w:right w:val="nil"/>
            </w:tcBorders>
            <w:shd w:val="clear" w:color="auto" w:fill="auto"/>
            <w:tcMar>
              <w:top w:w="15" w:type="dxa"/>
              <w:left w:w="15" w:type="dxa"/>
              <w:bottom w:w="0" w:type="dxa"/>
              <w:right w:w="15" w:type="dxa"/>
            </w:tcMar>
            <w:vAlign w:val="center"/>
            <w:hideMark/>
          </w:tcPr>
          <w:p w:rsidR="00132700" w:rsidRPr="005C6CA3" w:rsidRDefault="00132700">
            <w:pPr>
              <w:suppressAutoHyphens w:val="0"/>
              <w:jc w:val="center"/>
              <w:rPr>
                <w:b/>
                <w:bCs/>
                <w:lang w:val="ro-RO" w:eastAsia="ro-RO"/>
              </w:rPr>
            </w:pPr>
            <w:r w:rsidRPr="005C6CA3">
              <w:rPr>
                <w:b/>
                <w:bCs/>
                <w:lang w:val="ro-RO"/>
              </w:rPr>
              <w:t>Mijloace fixe aferente  aferente serviciului public de salubrizare delegat aparținând municipiului Sfântu Gheorghe</w:t>
            </w:r>
          </w:p>
        </w:tc>
      </w:tr>
      <w:tr w:rsidR="00132700" w:rsidRPr="005C6CA3" w:rsidTr="0052573A">
        <w:trPr>
          <w:trHeight w:val="255"/>
          <w:jc w:val="center"/>
        </w:trPr>
        <w:tc>
          <w:tcPr>
            <w:tcW w:w="10206" w:type="dxa"/>
            <w:gridSpan w:val="6"/>
            <w:tcBorders>
              <w:top w:val="nil"/>
              <w:left w:val="nil"/>
              <w:bottom w:val="nil"/>
              <w:right w:val="nil"/>
            </w:tcBorders>
            <w:shd w:val="clear" w:color="auto" w:fill="auto"/>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Bunuri de retur</w:t>
            </w:r>
          </w:p>
        </w:tc>
      </w:tr>
      <w:tr w:rsidR="00132700" w:rsidRPr="005C6CA3" w:rsidTr="00503486">
        <w:trPr>
          <w:trHeight w:val="258"/>
          <w:jc w:val="center"/>
        </w:trPr>
        <w:tc>
          <w:tcPr>
            <w:tcW w:w="567" w:type="dxa"/>
            <w:tcBorders>
              <w:top w:val="single" w:sz="8" w:space="0" w:color="auto"/>
              <w:left w:val="single" w:sz="4" w:space="0" w:color="auto"/>
              <w:bottom w:val="single" w:sz="8" w:space="0" w:color="auto"/>
              <w:right w:val="single" w:sz="4" w:space="0" w:color="auto"/>
            </w:tcBorders>
            <w:shd w:val="clear" w:color="000000" w:fill="FFE699"/>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Nr. crt.</w:t>
            </w:r>
          </w:p>
        </w:tc>
        <w:tc>
          <w:tcPr>
            <w:tcW w:w="5387" w:type="dxa"/>
            <w:tcBorders>
              <w:top w:val="single" w:sz="8" w:space="0" w:color="auto"/>
              <w:left w:val="nil"/>
              <w:bottom w:val="single" w:sz="8" w:space="0" w:color="auto"/>
              <w:right w:val="single" w:sz="4" w:space="0" w:color="auto"/>
            </w:tcBorders>
            <w:shd w:val="clear" w:color="000000" w:fill="FFE699"/>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Denumire bunuri</w:t>
            </w:r>
          </w:p>
        </w:tc>
        <w:tc>
          <w:tcPr>
            <w:tcW w:w="1276" w:type="dxa"/>
            <w:tcBorders>
              <w:top w:val="single" w:sz="8" w:space="0" w:color="auto"/>
              <w:left w:val="nil"/>
              <w:bottom w:val="single" w:sz="8" w:space="0" w:color="auto"/>
              <w:right w:val="single" w:sz="4" w:space="0" w:color="auto"/>
            </w:tcBorders>
            <w:shd w:val="clear" w:color="000000" w:fill="FFE699"/>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Nr. inventar</w:t>
            </w:r>
          </w:p>
        </w:tc>
        <w:tc>
          <w:tcPr>
            <w:tcW w:w="850" w:type="dxa"/>
            <w:tcBorders>
              <w:top w:val="single" w:sz="8" w:space="0" w:color="auto"/>
              <w:left w:val="nil"/>
              <w:bottom w:val="single" w:sz="8" w:space="0" w:color="auto"/>
              <w:right w:val="single" w:sz="4" w:space="0" w:color="auto"/>
            </w:tcBorders>
            <w:shd w:val="clear" w:color="000000" w:fill="FFE699"/>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U.m.</w:t>
            </w:r>
          </w:p>
        </w:tc>
        <w:tc>
          <w:tcPr>
            <w:tcW w:w="709" w:type="dxa"/>
            <w:tcBorders>
              <w:top w:val="single" w:sz="8" w:space="0" w:color="auto"/>
              <w:left w:val="nil"/>
              <w:bottom w:val="single" w:sz="8" w:space="0" w:color="auto"/>
              <w:right w:val="single" w:sz="4" w:space="0" w:color="auto"/>
            </w:tcBorders>
            <w:shd w:val="clear" w:color="000000" w:fill="FFE699"/>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Cant.</w:t>
            </w:r>
          </w:p>
        </w:tc>
        <w:tc>
          <w:tcPr>
            <w:tcW w:w="1417" w:type="dxa"/>
            <w:tcBorders>
              <w:top w:val="single" w:sz="8" w:space="0" w:color="auto"/>
              <w:left w:val="nil"/>
              <w:bottom w:val="single" w:sz="8" w:space="0" w:color="auto"/>
              <w:right w:val="single" w:sz="4" w:space="0" w:color="auto"/>
            </w:tcBorders>
            <w:shd w:val="clear" w:color="000000" w:fill="FFE699"/>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Valoare (lei)</w:t>
            </w:r>
          </w:p>
        </w:tc>
      </w:tr>
      <w:tr w:rsidR="00132700" w:rsidRPr="005C6CA3" w:rsidTr="0052573A">
        <w:trPr>
          <w:trHeight w:val="300"/>
          <w:jc w:val="center"/>
        </w:trPr>
        <w:tc>
          <w:tcPr>
            <w:tcW w:w="56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 </w:t>
            </w:r>
          </w:p>
        </w:tc>
        <w:tc>
          <w:tcPr>
            <w:tcW w:w="538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SALUBRITATE</w:t>
            </w:r>
          </w:p>
        </w:tc>
        <w:tc>
          <w:tcPr>
            <w:tcW w:w="1276"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 </w:t>
            </w:r>
          </w:p>
        </w:tc>
        <w:tc>
          <w:tcPr>
            <w:tcW w:w="850"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 </w:t>
            </w:r>
          </w:p>
        </w:tc>
        <w:tc>
          <w:tcPr>
            <w:tcW w:w="709"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 </w:t>
            </w:r>
          </w:p>
        </w:tc>
        <w:tc>
          <w:tcPr>
            <w:tcW w:w="141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b/>
                <w:bCs/>
                <w:lang w:val="ro-RO"/>
              </w:rPr>
            </w:pPr>
            <w:r w:rsidRPr="005C6CA3">
              <w:rPr>
                <w:b/>
                <w:bCs/>
                <w:lang w:val="ro-RO"/>
              </w:rPr>
              <w:t> </w:t>
            </w:r>
          </w:p>
        </w:tc>
      </w:tr>
      <w:tr w:rsidR="00132700" w:rsidRPr="005C6CA3" w:rsidTr="0052573A">
        <w:trPr>
          <w:trHeight w:val="435"/>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w:t>
            </w:r>
          </w:p>
        </w:tc>
        <w:tc>
          <w:tcPr>
            <w:tcW w:w="53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SUPRASTRUCTURA STROPITOARE AVIA</w:t>
            </w:r>
          </w:p>
        </w:tc>
        <w:tc>
          <w:tcPr>
            <w:tcW w:w="127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TG8051</w:t>
            </w:r>
          </w:p>
        </w:tc>
        <w:tc>
          <w:tcPr>
            <w:tcW w:w="85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21.671,45</w:t>
            </w:r>
          </w:p>
        </w:tc>
      </w:tr>
      <w:tr w:rsidR="00132700" w:rsidRPr="005C6CA3" w:rsidTr="0052573A">
        <w:trPr>
          <w:trHeight w:val="57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MOTOCULTIVATOR GHEPARD PT DEGAJAT  ZAPADA</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TG8058</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30.003,79</w:t>
            </w:r>
          </w:p>
        </w:tc>
      </w:tr>
      <w:tr w:rsidR="00132700" w:rsidRPr="005C6CA3" w:rsidTr="0052573A">
        <w:trPr>
          <w:trHeight w:val="66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REZERVOARE SI SIST. ALIMENTARE/ INMAGAZINARE SI POMPARE CACL</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TG8059</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58.041,92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DE COLECTARE  DESEURI STR PESCARILOR</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TG4161A</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26.110,79</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DE COLECTARE  DESEURI STR GODRI FERENC</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TG4161B</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7.376,32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MACARA PT. CONTAINERE MONTAT PE AUTOCOMPACTOR</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TG8062</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92.543,39</w:t>
            </w:r>
          </w:p>
        </w:tc>
      </w:tr>
      <w:tr w:rsidR="00132700" w:rsidRPr="005C6CA3" w:rsidTr="00C81B01">
        <w:trPr>
          <w:trHeight w:val="484"/>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 xml:space="preserve">CONTAINERE 1.5MC COL SELECTIVA DESEURI  </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TG8065</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61.801,37</w:t>
            </w:r>
          </w:p>
        </w:tc>
      </w:tr>
      <w:tr w:rsidR="00132700" w:rsidRPr="005C6CA3" w:rsidTr="00C81B01">
        <w:trPr>
          <w:trHeight w:val="548"/>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w:t>
            </w:r>
          </w:p>
        </w:tc>
        <w:tc>
          <w:tcPr>
            <w:tcW w:w="5387"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  FIBRE DE STICLA</w:t>
            </w:r>
          </w:p>
        </w:tc>
        <w:tc>
          <w:tcPr>
            <w:tcW w:w="1276"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TG8068</w:t>
            </w:r>
          </w:p>
        </w:tc>
        <w:tc>
          <w:tcPr>
            <w:tcW w:w="850"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3,00</w:t>
            </w:r>
          </w:p>
        </w:tc>
        <w:tc>
          <w:tcPr>
            <w:tcW w:w="1417"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34.679,24</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w:t>
            </w:r>
          </w:p>
        </w:tc>
        <w:tc>
          <w:tcPr>
            <w:tcW w:w="53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8082</w:t>
            </w:r>
          </w:p>
        </w:tc>
        <w:tc>
          <w:tcPr>
            <w:tcW w:w="85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8083</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8084</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8085</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8086</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8087</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8088</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8089</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8090</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8091</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8092</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8093</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8094</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lastRenderedPageBreak/>
              <w:t>22</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8095</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23</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8096</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8097</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8098</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26</w:t>
            </w:r>
          </w:p>
        </w:tc>
        <w:tc>
          <w:tcPr>
            <w:tcW w:w="5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8243</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8244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8245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8246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8247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8248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8249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8259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lastRenderedPageBreak/>
              <w:t>46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8269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8270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8271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8272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8273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8274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8275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8276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8277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GALBEN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8278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2.408,02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SEMIINGROPATE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100068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11.947,66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SEMIINGROPATE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100069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11.947,66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SEMIINGROPATE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100070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11.947,66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SEMIINGROPATE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100071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11.947,66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SEMIINGROPATE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100072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11.947,66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SEMIINGROPATE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100073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11.947,66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SEMIINGROPATE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100074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11.947,66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SEMIINGROPATE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100075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11.947,66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CONTAINERE SEMIINGROPATE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100076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11.947,66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100081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11.783,34</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100082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11.783,34</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100083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11.783,35</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73562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2.491,90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73563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2.491,90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lastRenderedPageBreak/>
              <w:t>76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73564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2.491,90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73565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2.491,90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73566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2.491,90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73567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2.491,90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73568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2.491,90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73569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2.491,90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PT. COLECTARE SELECTIVA ALBASTRU</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73570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2.491,90</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73766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11.885,01</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73767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11.885,01</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73768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11.885,02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73769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11.885,02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73770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11.885,02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73771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11.885,02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73772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11.885,02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7 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73969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5.982,84</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7 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73970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5.982,84</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7 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73971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5.982,84</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7 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73972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5.982,84</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LAMA SI PERIE UTILAJ CURATAT ZAPADA DE PE TROTUARE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73968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58.631,79</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 xml:space="preserve">UTILAJ PT. IMPRASTIAT  MATERIAL ANTIDERAPANT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100211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88.012,48</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PLUG PT. ZAPADA REGLABIL HIDRAULIC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100210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23.581,70</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100158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11.588,54</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100159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11.588,54</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100160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11.588,54</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100161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11.588,55</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100162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11.588,55</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100163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11.588,55</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MATURATOARE HAAGA 870 pt. curățat zăpada de pe trotuare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100206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22.017,61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MATURATOARE HAAGA 870 pt. curățat zăpada de pe trotuare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100207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22.017,61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MATURATOARE HAAGA 870 pt. curățat zăpada de pe trotuare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100208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22.017,61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MATURATOARE HAAGA 870 pt. curățat zăpada de pe trotuare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100209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22.017,62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100346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11.419,99</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100347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11.420,00</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100348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11.420,00</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100349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11.420,00</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lastRenderedPageBreak/>
              <w:t>111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100350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11.420,00</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100351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11.420,01</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100352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11.420,01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CLADIRE REDNIK TANYA-ADAPOST ANIMALE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Z1069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4.801,89</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DEPOZIT (MACADAM)</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Z1069A</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74,41</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CU GOSPODARII ANEXE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Z1069B</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236,50</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DORMITOR COMUN</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Z1069C</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3.659,45</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DORMITOR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Z1069D</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6.120,25</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BETONATA PTR. UTILAJ AGRICOL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Z1069E</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5.063,54</w:t>
            </w:r>
          </w:p>
        </w:tc>
      </w:tr>
      <w:tr w:rsidR="00132700" w:rsidRPr="005C6CA3" w:rsidTr="0052573A">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DEPOZITARE FURAJE</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Z1069G</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4.366,54</w:t>
            </w:r>
          </w:p>
        </w:tc>
      </w:tr>
      <w:tr w:rsidR="00132700" w:rsidRPr="005C6CA3" w:rsidTr="0052573A">
        <w:trPr>
          <w:trHeight w:val="42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TEREN  5314.19mp, CF 25647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T8207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44.961,66</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IMPREJMUIRE BETON H=1.60M - Al. Muzelor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Z1069I</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3.836,87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 LAZAR MIHALY</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100875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17.249,51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 VASILE GOLDIS</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100876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17.224,48</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 LIBERTATII</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100877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4.974,20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COMPACTOR K-SOLAR CU GOLIRE AUTOMATA 10MC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100900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304.586,68</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100878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8.505,47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100879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8.505,47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8.505,47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8.505,47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8.505,47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8.505,47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8.505,47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BIOSYSTEM 1.3MC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10.891,87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BIOSYSTEM 1.3MC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10.891,87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BIOSYSTEM 1.3MC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10.891,87</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1.3MC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6.978,60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1.3MC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100889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6.978,60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1.3MC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6.978,60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lastRenderedPageBreak/>
              <w:t>140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MOLOK CLASIC 1.3MC</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6.978,60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BIO -SYSTEM 800L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8.132,41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BIO-SYSTEM 800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8.132,41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BIO-SYSTEM 800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8.132,41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BIO-SYSTEM 800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8.132,41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BIO-SYSTEM 800L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8.132,41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BIO-SYSTEM 800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8.132,41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BIO-SYSTEM 800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8.132,42</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SEMIINGROPAT BIO -SYSTEM 800L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100899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8.132,42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1.3 MC/750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101206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11.489,82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1.3 MC/750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101207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11.489,82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1.3 MC/750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101208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11.489,82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1.3 MC/750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101209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11.489,82</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1.3 MC/750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101210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11.489,83</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1.3 MC/750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101211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11.489,83</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800/500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101201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9.108,35</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800/500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101202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9.108,35</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800/500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101203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9.108,35</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158</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800/500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101204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9.108,35</w:t>
            </w:r>
          </w:p>
        </w:tc>
      </w:tr>
      <w:tr w:rsidR="00132700" w:rsidRPr="005C6CA3" w:rsidTr="0052573A">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159</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BIOSYSTEM  800/500 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101205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9.108,35</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160</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 GEN. G. BALAN NR. 24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101134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19.450,39</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161</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 PAIUS DAVID</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101133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15.564,44</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162</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 CRANGULUI BL. 27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101212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4.855,41</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163</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STR.PESCARILOR 34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738350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24.948,59</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164</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 CRANGULUI 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738349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13.149,84</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165</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 LUNCA OLTULUI (partial)</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738455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18.917,80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166</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PUNCT DE COLECTARE DESEURI STR. CAMINULUI</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738456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18.448,20</w:t>
            </w:r>
          </w:p>
        </w:tc>
      </w:tr>
      <w:tr w:rsidR="00132700" w:rsidRPr="005C6CA3" w:rsidTr="0052573A">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167</w:t>
            </w:r>
          </w:p>
        </w:tc>
        <w:tc>
          <w:tcPr>
            <w:tcW w:w="53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COL DESEURI IN STR.V. GOLDIS</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738570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17.200,36</w:t>
            </w:r>
          </w:p>
        </w:tc>
      </w:tr>
      <w:tr w:rsidR="00132700" w:rsidRPr="005C6CA3" w:rsidTr="0052573A">
        <w:trPr>
          <w:trHeight w:val="600"/>
          <w:jc w:val="center"/>
        </w:trPr>
        <w:tc>
          <w:tcPr>
            <w:tcW w:w="56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168</w:t>
            </w:r>
          </w:p>
        </w:tc>
        <w:tc>
          <w:tcPr>
            <w:tcW w:w="5387"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DEP.DESEURI IN FATA BLOCULUI MAMUT</w:t>
            </w:r>
          </w:p>
        </w:tc>
        <w:tc>
          <w:tcPr>
            <w:tcW w:w="1276"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738571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18.137,01</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lastRenderedPageBreak/>
              <w:t>169</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PC COL DESEURI Sporturilor nr. 23,24</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738749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17.449,32</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170</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PLATFORMA PC COL DESEURI Liliacului</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738748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17.531,97</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171</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73978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172</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73979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173</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4,00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174</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5,00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175</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6,00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176</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177</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8,00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178</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9,00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179</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180</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11,00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181</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12,00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182</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73989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13,00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183</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73990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14,00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184</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73991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15,00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185</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73992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16,00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186</w:t>
            </w:r>
          </w:p>
        </w:tc>
        <w:tc>
          <w:tcPr>
            <w:tcW w:w="538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EUROCONTAINER SELECTIV ALBASTRU</w:t>
            </w:r>
          </w:p>
        </w:tc>
        <w:tc>
          <w:tcPr>
            <w:tcW w:w="127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73993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17,00</w:t>
            </w:r>
          </w:p>
        </w:tc>
        <w:tc>
          <w:tcPr>
            <w:tcW w:w="141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2.500,00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187</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GABEN 2,5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739134</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3.253,46</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188</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GABEN 2,5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739135</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3.253,46</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189</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GABEN 2,5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739136</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3.253,46</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190</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GABEN 2,5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739137</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3.253,46</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191</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GABEN 2,5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739138</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3.253,46</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192</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GABEN 2,5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739139</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3.253,46</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193</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GABEN 2,5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739140</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3.253,46</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194</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GABEN 2,5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739141</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3.253,46</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195</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739114</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196</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739115</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197</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739116</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198</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739117</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199</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739118</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200</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739119</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lastRenderedPageBreak/>
              <w:t>201</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739120</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202</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739121</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203</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739122</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204</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739123</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205</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739124</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206</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739125</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207</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739126</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208</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739127</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209</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739128</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210</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739129</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211</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739130</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212</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739131</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213</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739132</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214</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ZINCAT CU CAPAC ROTUND 1.1 MC (ROTI)</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739133</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2.189,60</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215</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VERDE 1,5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739142</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2.435,93</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216</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VERDE 1,5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739143</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2.435,93</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217</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VERDE 1,5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739144</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2.435,93</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218</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VERDE 1,5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739145</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2.435,93</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219</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VERDE 1,5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739146</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2.435,93</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220</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VERDE 1,5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739147</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2.435,93</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221</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VERDE 1,5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739148</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2.435,93</w:t>
            </w:r>
          </w:p>
        </w:tc>
      </w:tr>
      <w:tr w:rsidR="00132700" w:rsidRPr="005C6CA3" w:rsidTr="0052573A">
        <w:trPr>
          <w:trHeight w:val="6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222</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CONTAINER SELECTIV VERDE 1,5 MC TIP CLOPOT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739149</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rsidR="00132700" w:rsidRPr="005C6CA3" w:rsidRDefault="00132700">
            <w:pPr>
              <w:jc w:val="center"/>
              <w:rPr>
                <w:lang w:val="ro-RO"/>
              </w:rPr>
            </w:pPr>
            <w:r w:rsidRPr="005C6CA3">
              <w:rPr>
                <w:lang w:val="ro-RO"/>
              </w:rPr>
              <w:t>2.435,93</w:t>
            </w:r>
          </w:p>
        </w:tc>
      </w:tr>
      <w:tr w:rsidR="0071668B"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223</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AUTOSPECIALA MULTIF.STROPIT SPALAT DEZAPEZIT</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739323</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725.305,00</w:t>
            </w:r>
          </w:p>
        </w:tc>
      </w:tr>
      <w:tr w:rsidR="0071668B"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224</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PLUG FRONTAL IN V INDEPARTAREA ZAPADA</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739324</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40.846,75</w:t>
            </w:r>
          </w:p>
        </w:tc>
      </w:tr>
      <w:tr w:rsidR="0071668B"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lastRenderedPageBreak/>
              <w:t>225</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SARARITA IMPRASTIERE MAT ANTIDERAPANT SOLID</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739325</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99.960,00</w:t>
            </w:r>
          </w:p>
        </w:tc>
      </w:tr>
      <w:tr w:rsidR="0071668B"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226</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INSTALATIE STROPIT SI SPALAT CU REZERVOR DE 2000 L</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739326</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99.454,25</w:t>
            </w:r>
          </w:p>
        </w:tc>
      </w:tr>
      <w:tr w:rsidR="0071668B"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227</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AUTOBASCULANTA MULTIFUNCTIONALA 6x4 MAN TGS</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739361</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866.082,00</w:t>
            </w:r>
          </w:p>
        </w:tc>
      </w:tr>
      <w:tr w:rsidR="0071668B" w:rsidRPr="005C6CA3" w:rsidTr="0052573A">
        <w:trPr>
          <w:trHeight w:val="300"/>
          <w:jc w:val="center"/>
        </w:trPr>
        <w:tc>
          <w:tcPr>
            <w:tcW w:w="56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228</w:t>
            </w:r>
          </w:p>
        </w:tc>
        <w:tc>
          <w:tcPr>
            <w:tcW w:w="538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LAMA ZAPADA METALICA SNOW SERVICE B351330</w:t>
            </w:r>
          </w:p>
        </w:tc>
        <w:tc>
          <w:tcPr>
            <w:tcW w:w="1276"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739362</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buc.</w:t>
            </w:r>
          </w:p>
        </w:tc>
        <w:tc>
          <w:tcPr>
            <w:tcW w:w="70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1,00</w:t>
            </w:r>
          </w:p>
        </w:tc>
        <w:tc>
          <w:tcPr>
            <w:tcW w:w="1417"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75.089,00</w:t>
            </w:r>
          </w:p>
        </w:tc>
      </w:tr>
      <w:tr w:rsidR="0071668B" w:rsidRPr="005C6CA3" w:rsidTr="00E6136D">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229</w:t>
            </w:r>
          </w:p>
        </w:tc>
        <w:tc>
          <w:tcPr>
            <w:tcW w:w="53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IMPRASTIETOR MATERIAL ANTIDERAPANT</w:t>
            </w:r>
          </w:p>
        </w:tc>
        <w:tc>
          <w:tcPr>
            <w:tcW w:w="127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739363</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buc.</w:t>
            </w:r>
          </w:p>
        </w:tc>
        <w:tc>
          <w:tcPr>
            <w:tcW w:w="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1,00</w:t>
            </w:r>
          </w:p>
        </w:tc>
        <w:tc>
          <w:tcPr>
            <w:tcW w:w="1417"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157.437,00</w:t>
            </w:r>
          </w:p>
        </w:tc>
      </w:tr>
      <w:tr w:rsidR="0071668B" w:rsidRPr="005C6CA3" w:rsidTr="00E6136D">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230</w:t>
            </w:r>
          </w:p>
        </w:tc>
        <w:tc>
          <w:tcPr>
            <w:tcW w:w="538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ISNT. SPALAT STROPIT CAROSABIL GRD HJIP 8500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739364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buc.</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1668B" w:rsidRPr="005C6CA3" w:rsidRDefault="0071668B" w:rsidP="0071668B">
            <w:pPr>
              <w:jc w:val="center"/>
              <w:rPr>
                <w:lang w:val="ro-RO"/>
              </w:rPr>
            </w:pPr>
            <w:r w:rsidRPr="005C6CA3">
              <w:rPr>
                <w:lang w:val="ro-RO"/>
              </w:rPr>
              <w:t>134.351,00</w:t>
            </w:r>
          </w:p>
        </w:tc>
      </w:tr>
      <w:tr w:rsidR="006B1A7F" w:rsidRPr="005C6CA3" w:rsidTr="00A114E3">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231</w:t>
            </w:r>
          </w:p>
        </w:tc>
        <w:tc>
          <w:tcPr>
            <w:tcW w:w="538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B1A7F" w:rsidRPr="005C6CA3" w:rsidRDefault="006B1A7F" w:rsidP="006B1A7F">
            <w:pPr>
              <w:rPr>
                <w:lang w:eastAsia="ro-RO"/>
              </w:rPr>
            </w:pPr>
            <w:r w:rsidRPr="005C6CA3">
              <w:rPr>
                <w:lang w:eastAsia="ro-RO"/>
              </w:rPr>
              <w:t>CLADIRE SEDIU ADMINISTRATIA PIETELOR</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buc.</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eastAsia="ro-RO"/>
              </w:rPr>
            </w:pPr>
            <w:r w:rsidRPr="005C6CA3">
              <w:rPr>
                <w:lang w:eastAsia="ro-RO"/>
              </w:rPr>
              <w:t>311.369,57</w:t>
            </w:r>
          </w:p>
        </w:tc>
      </w:tr>
      <w:tr w:rsidR="006B1A7F" w:rsidRPr="005C6CA3" w:rsidTr="00A114E3">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232</w:t>
            </w:r>
          </w:p>
        </w:tc>
        <w:tc>
          <w:tcPr>
            <w:tcW w:w="538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B1A7F" w:rsidRPr="005C6CA3" w:rsidRDefault="006B1A7F" w:rsidP="006B1A7F">
            <w:pPr>
              <w:rPr>
                <w:lang w:eastAsia="ro-RO"/>
              </w:rPr>
            </w:pPr>
            <w:r w:rsidRPr="005C6CA3">
              <w:rPr>
                <w:lang w:eastAsia="ro-RO"/>
              </w:rPr>
              <w:t>REAMENAJARE BIROURI ADM PIETELOR</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buc.</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eastAsia="ro-RO"/>
              </w:rPr>
            </w:pPr>
            <w:r w:rsidRPr="005C6CA3">
              <w:rPr>
                <w:lang w:eastAsia="ro-RO"/>
              </w:rPr>
              <w:t>104.038,80</w:t>
            </w:r>
          </w:p>
        </w:tc>
      </w:tr>
      <w:tr w:rsidR="006B1A7F" w:rsidRPr="005C6CA3" w:rsidTr="00A114E3">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233</w:t>
            </w:r>
          </w:p>
        </w:tc>
        <w:tc>
          <w:tcPr>
            <w:tcW w:w="538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B1A7F" w:rsidRPr="005C6CA3" w:rsidRDefault="006B1A7F" w:rsidP="006B1A7F">
            <w:pPr>
              <w:rPr>
                <w:lang w:eastAsia="ro-RO"/>
              </w:rPr>
            </w:pPr>
            <w:r w:rsidRPr="005C6CA3">
              <w:rPr>
                <w:lang w:eastAsia="ro-RO"/>
              </w:rPr>
              <w:t>REAMENAJARE BIROURI ADM PIETELOR</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buc.</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eastAsia="ro-RO"/>
              </w:rPr>
            </w:pPr>
            <w:r w:rsidRPr="005C6CA3">
              <w:rPr>
                <w:lang w:eastAsia="ro-RO"/>
              </w:rPr>
              <w:t>34.962,12</w:t>
            </w:r>
          </w:p>
        </w:tc>
      </w:tr>
      <w:tr w:rsidR="006B1A7F" w:rsidRPr="005C6CA3" w:rsidTr="00A114E3">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234</w:t>
            </w:r>
          </w:p>
        </w:tc>
        <w:tc>
          <w:tcPr>
            <w:tcW w:w="538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B1A7F" w:rsidRPr="005C6CA3" w:rsidRDefault="006B1A7F" w:rsidP="006B1A7F">
            <w:pPr>
              <w:rPr>
                <w:lang w:eastAsia="ro-RO"/>
              </w:rPr>
            </w:pPr>
            <w:r w:rsidRPr="005C6CA3">
              <w:rPr>
                <w:lang w:eastAsia="ro-RO"/>
              </w:rPr>
              <w:t>REAMENAJARE BIROURI ADM PIETELOR</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buc.</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eastAsia="ro-RO"/>
              </w:rPr>
            </w:pPr>
            <w:r w:rsidRPr="005C6CA3">
              <w:rPr>
                <w:lang w:eastAsia="ro-RO"/>
              </w:rPr>
              <w:t>55.022,48</w:t>
            </w:r>
          </w:p>
        </w:tc>
      </w:tr>
      <w:tr w:rsidR="006B1A7F" w:rsidRPr="005C6CA3" w:rsidTr="00A114E3">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235</w:t>
            </w:r>
          </w:p>
        </w:tc>
        <w:tc>
          <w:tcPr>
            <w:tcW w:w="538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B1A7F" w:rsidRPr="005C6CA3" w:rsidRDefault="006B1A7F" w:rsidP="006B1A7F">
            <w:pPr>
              <w:rPr>
                <w:lang w:eastAsia="ro-RO"/>
              </w:rPr>
            </w:pPr>
            <w:r w:rsidRPr="005C6CA3">
              <w:rPr>
                <w:lang w:eastAsia="ro-RO"/>
              </w:rPr>
              <w:t>SISTEM DE INCALZIRE CENTRALA 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buc.</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eastAsia="ro-RO"/>
              </w:rPr>
            </w:pPr>
            <w:r w:rsidRPr="005C6CA3">
              <w:rPr>
                <w:lang w:eastAsia="ro-RO"/>
              </w:rPr>
              <w:t>45.662,56</w:t>
            </w:r>
          </w:p>
        </w:tc>
      </w:tr>
      <w:tr w:rsidR="006B1A7F" w:rsidRPr="005C6CA3" w:rsidTr="00A114E3">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236</w:t>
            </w:r>
          </w:p>
        </w:tc>
        <w:tc>
          <w:tcPr>
            <w:tcW w:w="53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B1A7F" w:rsidRPr="005C6CA3" w:rsidRDefault="006B1A7F" w:rsidP="006B1A7F">
            <w:pPr>
              <w:rPr>
                <w:lang w:eastAsia="ro-RO"/>
              </w:rPr>
            </w:pPr>
            <w:r w:rsidRPr="005C6CA3">
              <w:rPr>
                <w:lang w:eastAsia="ro-RO"/>
              </w:rPr>
              <w:t>RACORD ELECTRIC TRIFAZIC CLADIRI</w:t>
            </w:r>
          </w:p>
        </w:tc>
        <w:tc>
          <w:tcPr>
            <w:tcW w:w="127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p>
        </w:tc>
        <w:tc>
          <w:tcPr>
            <w:tcW w:w="85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buc.</w:t>
            </w:r>
          </w:p>
        </w:tc>
        <w:tc>
          <w:tcPr>
            <w:tcW w:w="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val="ro-RO"/>
              </w:rPr>
            </w:pPr>
            <w:r w:rsidRPr="005C6CA3">
              <w:rPr>
                <w:lang w:val="ro-RO"/>
              </w:rPr>
              <w:t>1,00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B1A7F" w:rsidRPr="005C6CA3" w:rsidRDefault="006B1A7F" w:rsidP="006B1A7F">
            <w:pPr>
              <w:jc w:val="center"/>
              <w:rPr>
                <w:lang w:eastAsia="ro-RO"/>
              </w:rPr>
            </w:pPr>
            <w:r w:rsidRPr="005C6CA3">
              <w:rPr>
                <w:lang w:eastAsia="ro-RO"/>
              </w:rPr>
              <w:t>5.807,91</w:t>
            </w:r>
          </w:p>
        </w:tc>
      </w:tr>
      <w:tr w:rsidR="006B1A7F" w:rsidRPr="005C6CA3" w:rsidTr="00E6136D">
        <w:trPr>
          <w:trHeight w:val="31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1A7F" w:rsidRPr="005C6CA3" w:rsidRDefault="006B1A7F" w:rsidP="006B1A7F">
            <w:pPr>
              <w:jc w:val="center"/>
              <w:rPr>
                <w:lang w:val="ro-RO"/>
              </w:rPr>
            </w:pPr>
            <w:r w:rsidRPr="005C6CA3">
              <w:rPr>
                <w:lang w:val="ro-RO"/>
              </w:rPr>
              <w:t> </w:t>
            </w:r>
          </w:p>
        </w:tc>
        <w:tc>
          <w:tcPr>
            <w:tcW w:w="538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1A7F" w:rsidRPr="005C6CA3" w:rsidRDefault="006B1A7F" w:rsidP="006B1A7F">
            <w:pPr>
              <w:jc w:val="center"/>
              <w:rPr>
                <w:b/>
                <w:lang w:val="ro-RO"/>
              </w:rPr>
            </w:pPr>
            <w:r w:rsidRPr="005C6CA3">
              <w:rPr>
                <w:b/>
                <w:lang w:val="ro-RO"/>
              </w:rPr>
              <w:t>TOTAL:</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1A7F" w:rsidRPr="005C6CA3" w:rsidRDefault="006B1A7F" w:rsidP="006B1A7F">
            <w:pPr>
              <w:jc w:val="center"/>
              <w:rPr>
                <w:b/>
                <w:lang w:val="ro-RO"/>
              </w:rPr>
            </w:pPr>
            <w:r w:rsidRPr="005C6CA3">
              <w:rPr>
                <w:b/>
                <w:lang w:val="ro-RO"/>
              </w:rPr>
              <w:t> </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1A7F" w:rsidRPr="005C6CA3" w:rsidRDefault="006B1A7F" w:rsidP="006B1A7F">
            <w:pPr>
              <w:jc w:val="center"/>
              <w:rPr>
                <w:b/>
                <w:lang w:val="ro-RO"/>
              </w:rPr>
            </w:pPr>
            <w:r w:rsidRPr="005C6CA3">
              <w:rPr>
                <w:b/>
                <w:lang w:val="ro-RO"/>
              </w:rPr>
              <w:t> </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1A7F" w:rsidRPr="005C6CA3" w:rsidRDefault="006B1A7F" w:rsidP="006B1A7F">
            <w:pPr>
              <w:jc w:val="center"/>
              <w:rPr>
                <w:b/>
                <w:lang w:val="ro-RO"/>
              </w:rPr>
            </w:pPr>
            <w:r w:rsidRPr="005C6CA3">
              <w:rPr>
                <w:b/>
                <w:lang w:val="ro-RO"/>
              </w:rPr>
              <w:t> </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1A7F" w:rsidRPr="005C6CA3" w:rsidRDefault="006B1A7F" w:rsidP="006B1A7F">
            <w:pPr>
              <w:jc w:val="center"/>
              <w:rPr>
                <w:b/>
                <w:lang w:val="ro-RO"/>
              </w:rPr>
            </w:pPr>
            <w:r w:rsidRPr="005C6CA3">
              <w:rPr>
                <w:b/>
                <w:lang w:val="ro-RO"/>
              </w:rPr>
              <w:t>4.927.226,74</w:t>
            </w:r>
          </w:p>
        </w:tc>
      </w:tr>
    </w:tbl>
    <w:p w:rsidR="000C1927" w:rsidRPr="005C6CA3" w:rsidRDefault="000C1927" w:rsidP="000C1927">
      <w:pPr>
        <w:rPr>
          <w:lang w:val="ro-RO"/>
        </w:rPr>
      </w:pPr>
    </w:p>
    <w:p w:rsidR="00C81B01" w:rsidRPr="005C6CA3" w:rsidRDefault="00C81B01" w:rsidP="000C1927">
      <w:pPr>
        <w:rPr>
          <w:lang w:val="ro-RO"/>
        </w:rPr>
      </w:pPr>
    </w:p>
    <w:tbl>
      <w:tblPr>
        <w:tblW w:w="10093" w:type="dxa"/>
        <w:jc w:val="center"/>
        <w:tblLook w:val="04A0" w:firstRow="1" w:lastRow="0" w:firstColumn="1" w:lastColumn="0" w:noHBand="0" w:noVBand="1"/>
      </w:tblPr>
      <w:tblGrid>
        <w:gridCol w:w="556"/>
        <w:gridCol w:w="3441"/>
        <w:gridCol w:w="1106"/>
        <w:gridCol w:w="737"/>
        <w:gridCol w:w="992"/>
        <w:gridCol w:w="1276"/>
        <w:gridCol w:w="1985"/>
      </w:tblGrid>
      <w:tr w:rsidR="000C1927" w:rsidRPr="005C6CA3" w:rsidTr="00C81B01">
        <w:trPr>
          <w:trHeight w:val="300"/>
          <w:jc w:val="center"/>
        </w:trPr>
        <w:tc>
          <w:tcPr>
            <w:tcW w:w="10093" w:type="dxa"/>
            <w:gridSpan w:val="7"/>
            <w:tcBorders>
              <w:top w:val="nil"/>
              <w:left w:val="nil"/>
              <w:bottom w:val="single" w:sz="4" w:space="0" w:color="auto"/>
              <w:right w:val="nil"/>
            </w:tcBorders>
            <w:shd w:val="clear" w:color="auto" w:fill="auto"/>
            <w:vAlign w:val="center"/>
            <w:hideMark/>
          </w:tcPr>
          <w:p w:rsidR="000C1927" w:rsidRPr="005C6CA3" w:rsidRDefault="000C1927" w:rsidP="00FE4DFE">
            <w:pPr>
              <w:suppressAutoHyphens w:val="0"/>
              <w:jc w:val="center"/>
              <w:rPr>
                <w:lang w:val="ro-RO" w:eastAsia="ro-RO"/>
              </w:rPr>
            </w:pPr>
            <w:r w:rsidRPr="005C6CA3">
              <w:rPr>
                <w:lang w:val="ro-RO" w:eastAsia="ro-RO"/>
              </w:rPr>
              <w:t>Obiecte de inventar aferente serviciului public de salubrizare delegat apartinand municipiuluil Sfantu Gheorghe</w:t>
            </w:r>
          </w:p>
        </w:tc>
      </w:tr>
      <w:tr w:rsidR="000C1927" w:rsidRPr="005C6CA3" w:rsidTr="00BC49E9">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b/>
                <w:bCs/>
                <w:lang w:val="ro-RO" w:eastAsia="ro-RO"/>
              </w:rPr>
            </w:pPr>
            <w:r w:rsidRPr="005C6CA3">
              <w:rPr>
                <w:b/>
                <w:bCs/>
                <w:lang w:val="ro-RO" w:eastAsia="ro-RO"/>
              </w:rPr>
              <w:t xml:space="preserve">Nr. </w:t>
            </w:r>
          </w:p>
        </w:tc>
        <w:tc>
          <w:tcPr>
            <w:tcW w:w="3441" w:type="dxa"/>
            <w:tcBorders>
              <w:top w:val="nil"/>
              <w:left w:val="nil"/>
              <w:bottom w:val="single" w:sz="4" w:space="0" w:color="auto"/>
              <w:right w:val="single" w:sz="4" w:space="0" w:color="auto"/>
            </w:tcBorders>
            <w:shd w:val="clear" w:color="auto" w:fill="auto"/>
            <w:vAlign w:val="center"/>
            <w:hideMark/>
          </w:tcPr>
          <w:p w:rsidR="000C1927" w:rsidRPr="005C6CA3" w:rsidRDefault="000C1927" w:rsidP="00FE4DFE">
            <w:pPr>
              <w:suppressAutoHyphens w:val="0"/>
              <w:jc w:val="center"/>
              <w:rPr>
                <w:b/>
                <w:bCs/>
                <w:lang w:val="ro-RO" w:eastAsia="ro-RO"/>
              </w:rPr>
            </w:pPr>
            <w:r w:rsidRPr="005C6CA3">
              <w:rPr>
                <w:b/>
                <w:bCs/>
                <w:lang w:val="ro-RO" w:eastAsia="ro-RO"/>
              </w:rPr>
              <w:t>Denumirea Bunurilor inventariate</w:t>
            </w:r>
          </w:p>
        </w:tc>
        <w:tc>
          <w:tcPr>
            <w:tcW w:w="110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b/>
                <w:bCs/>
                <w:lang w:val="ro-RO" w:eastAsia="ro-RO"/>
              </w:rPr>
            </w:pPr>
            <w:r w:rsidRPr="005C6CA3">
              <w:rPr>
                <w:b/>
                <w:bCs/>
                <w:lang w:val="ro-RO" w:eastAsia="ro-RO"/>
              </w:rPr>
              <w:t> </w:t>
            </w:r>
          </w:p>
        </w:tc>
        <w:tc>
          <w:tcPr>
            <w:tcW w:w="737"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b/>
                <w:bCs/>
                <w:lang w:val="ro-RO" w:eastAsia="ro-RO"/>
              </w:rPr>
            </w:pPr>
            <w:r w:rsidRPr="005C6CA3">
              <w:rPr>
                <w:b/>
                <w:bCs/>
                <w:lang w:val="ro-RO" w:eastAsia="ro-RO"/>
              </w:rPr>
              <w:t>UM</w:t>
            </w:r>
          </w:p>
        </w:tc>
        <w:tc>
          <w:tcPr>
            <w:tcW w:w="992"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b/>
                <w:bCs/>
                <w:lang w:val="ro-RO" w:eastAsia="ro-RO"/>
              </w:rPr>
            </w:pPr>
            <w:r w:rsidRPr="005C6CA3">
              <w:rPr>
                <w:b/>
                <w:bCs/>
                <w:lang w:val="ro-RO" w:eastAsia="ro-RO"/>
              </w:rPr>
              <w:t>Cant.</w:t>
            </w:r>
          </w:p>
        </w:tc>
        <w:tc>
          <w:tcPr>
            <w:tcW w:w="1276" w:type="dxa"/>
            <w:tcBorders>
              <w:top w:val="nil"/>
              <w:left w:val="nil"/>
              <w:bottom w:val="single" w:sz="4" w:space="0" w:color="auto"/>
              <w:right w:val="single" w:sz="4" w:space="0" w:color="auto"/>
            </w:tcBorders>
            <w:shd w:val="clear" w:color="auto" w:fill="auto"/>
            <w:vAlign w:val="center"/>
            <w:hideMark/>
          </w:tcPr>
          <w:p w:rsidR="000C1927" w:rsidRPr="005C6CA3" w:rsidRDefault="000C1927" w:rsidP="00FE4DFE">
            <w:pPr>
              <w:suppressAutoHyphens w:val="0"/>
              <w:jc w:val="center"/>
              <w:rPr>
                <w:b/>
                <w:bCs/>
                <w:lang w:val="ro-RO" w:eastAsia="ro-RO"/>
              </w:rPr>
            </w:pPr>
            <w:r w:rsidRPr="005C6CA3">
              <w:rPr>
                <w:b/>
                <w:bCs/>
                <w:lang w:val="ro-RO" w:eastAsia="ro-RO"/>
              </w:rPr>
              <w:t>Pret unitar</w:t>
            </w:r>
          </w:p>
        </w:tc>
        <w:tc>
          <w:tcPr>
            <w:tcW w:w="1985" w:type="dxa"/>
            <w:tcBorders>
              <w:top w:val="nil"/>
              <w:left w:val="nil"/>
              <w:bottom w:val="single" w:sz="4" w:space="0" w:color="auto"/>
              <w:right w:val="single" w:sz="4" w:space="0" w:color="auto"/>
            </w:tcBorders>
            <w:shd w:val="clear" w:color="auto" w:fill="auto"/>
            <w:vAlign w:val="center"/>
            <w:hideMark/>
          </w:tcPr>
          <w:p w:rsidR="000C1927" w:rsidRPr="005C6CA3" w:rsidRDefault="000C1927" w:rsidP="00FE4DFE">
            <w:pPr>
              <w:suppressAutoHyphens w:val="0"/>
              <w:jc w:val="center"/>
              <w:rPr>
                <w:b/>
                <w:bCs/>
                <w:lang w:val="ro-RO" w:eastAsia="ro-RO"/>
              </w:rPr>
            </w:pPr>
            <w:r w:rsidRPr="005C6CA3">
              <w:rPr>
                <w:b/>
                <w:bCs/>
                <w:lang w:val="ro-RO" w:eastAsia="ro-RO"/>
              </w:rPr>
              <w:t>Valoarea totala</w:t>
            </w:r>
          </w:p>
        </w:tc>
      </w:tr>
      <w:tr w:rsidR="000C1927" w:rsidRPr="005C6CA3" w:rsidTr="00BC49E9">
        <w:trPr>
          <w:trHeight w:val="329"/>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1</w:t>
            </w:r>
          </w:p>
        </w:tc>
        <w:tc>
          <w:tcPr>
            <w:tcW w:w="3441"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WC-uri ECOLOGICE</w:t>
            </w:r>
          </w:p>
        </w:tc>
        <w:tc>
          <w:tcPr>
            <w:tcW w:w="110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Ob. inv.</w:t>
            </w:r>
          </w:p>
        </w:tc>
        <w:tc>
          <w:tcPr>
            <w:tcW w:w="737"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Buc</w:t>
            </w:r>
          </w:p>
        </w:tc>
        <w:tc>
          <w:tcPr>
            <w:tcW w:w="992"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14</w:t>
            </w:r>
          </w:p>
        </w:tc>
        <w:tc>
          <w:tcPr>
            <w:tcW w:w="127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570,25</w:t>
            </w:r>
          </w:p>
        </w:tc>
        <w:tc>
          <w:tcPr>
            <w:tcW w:w="1985"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7983,50</w:t>
            </w:r>
          </w:p>
        </w:tc>
      </w:tr>
      <w:tr w:rsidR="000C1927" w:rsidRPr="005C6CA3" w:rsidTr="00BC49E9">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2</w:t>
            </w:r>
          </w:p>
        </w:tc>
        <w:tc>
          <w:tcPr>
            <w:tcW w:w="3441"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PUBELTA TIP CONSOLA</w:t>
            </w:r>
          </w:p>
        </w:tc>
        <w:tc>
          <w:tcPr>
            <w:tcW w:w="110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Ob. inv.</w:t>
            </w:r>
          </w:p>
        </w:tc>
        <w:tc>
          <w:tcPr>
            <w:tcW w:w="737"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Buc</w:t>
            </w:r>
          </w:p>
        </w:tc>
        <w:tc>
          <w:tcPr>
            <w:tcW w:w="992"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82</w:t>
            </w:r>
          </w:p>
        </w:tc>
        <w:tc>
          <w:tcPr>
            <w:tcW w:w="127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365,80</w:t>
            </w:r>
          </w:p>
        </w:tc>
        <w:tc>
          <w:tcPr>
            <w:tcW w:w="1985"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29995,60</w:t>
            </w:r>
          </w:p>
        </w:tc>
      </w:tr>
      <w:tr w:rsidR="000C1927" w:rsidRPr="005C6CA3" w:rsidTr="00BC49E9">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w:t>
            </w:r>
          </w:p>
        </w:tc>
        <w:tc>
          <w:tcPr>
            <w:tcW w:w="3441"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PUBELTA TIP CONSOLA</w:t>
            </w:r>
          </w:p>
        </w:tc>
        <w:tc>
          <w:tcPr>
            <w:tcW w:w="110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Ob. inv.</w:t>
            </w:r>
          </w:p>
        </w:tc>
        <w:tc>
          <w:tcPr>
            <w:tcW w:w="737"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Buc</w:t>
            </w:r>
          </w:p>
        </w:tc>
        <w:tc>
          <w:tcPr>
            <w:tcW w:w="992"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33</w:t>
            </w:r>
          </w:p>
        </w:tc>
        <w:tc>
          <w:tcPr>
            <w:tcW w:w="127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365,80</w:t>
            </w:r>
          </w:p>
        </w:tc>
        <w:tc>
          <w:tcPr>
            <w:tcW w:w="1985"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12071,40</w:t>
            </w:r>
          </w:p>
        </w:tc>
      </w:tr>
      <w:tr w:rsidR="000C1927" w:rsidRPr="005C6CA3" w:rsidTr="00BC49E9">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4</w:t>
            </w:r>
          </w:p>
        </w:tc>
        <w:tc>
          <w:tcPr>
            <w:tcW w:w="3441"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PUBELTA TIP CONSOLA</w:t>
            </w:r>
          </w:p>
        </w:tc>
        <w:tc>
          <w:tcPr>
            <w:tcW w:w="110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Ob. inv.</w:t>
            </w:r>
          </w:p>
        </w:tc>
        <w:tc>
          <w:tcPr>
            <w:tcW w:w="737"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Buc</w:t>
            </w:r>
          </w:p>
        </w:tc>
        <w:tc>
          <w:tcPr>
            <w:tcW w:w="992"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62</w:t>
            </w:r>
          </w:p>
        </w:tc>
        <w:tc>
          <w:tcPr>
            <w:tcW w:w="127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365,80</w:t>
            </w:r>
          </w:p>
        </w:tc>
        <w:tc>
          <w:tcPr>
            <w:tcW w:w="1985"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22679,60</w:t>
            </w:r>
          </w:p>
        </w:tc>
      </w:tr>
      <w:tr w:rsidR="000C1927" w:rsidRPr="005C6CA3" w:rsidTr="00BC49E9">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5</w:t>
            </w:r>
          </w:p>
        </w:tc>
        <w:tc>
          <w:tcPr>
            <w:tcW w:w="3441"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PUBELTA TIP CONSOLA</w:t>
            </w:r>
          </w:p>
        </w:tc>
        <w:tc>
          <w:tcPr>
            <w:tcW w:w="110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Ob. inv.</w:t>
            </w:r>
          </w:p>
        </w:tc>
        <w:tc>
          <w:tcPr>
            <w:tcW w:w="737"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Buc</w:t>
            </w:r>
          </w:p>
        </w:tc>
        <w:tc>
          <w:tcPr>
            <w:tcW w:w="992"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100</w:t>
            </w:r>
          </w:p>
        </w:tc>
        <w:tc>
          <w:tcPr>
            <w:tcW w:w="127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354,64</w:t>
            </w:r>
          </w:p>
        </w:tc>
        <w:tc>
          <w:tcPr>
            <w:tcW w:w="1985"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35464,00</w:t>
            </w:r>
          </w:p>
        </w:tc>
      </w:tr>
      <w:tr w:rsidR="000C1927" w:rsidRPr="005C6CA3" w:rsidTr="00BC49E9">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6</w:t>
            </w:r>
          </w:p>
        </w:tc>
        <w:tc>
          <w:tcPr>
            <w:tcW w:w="3441"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PUBELTA TIP CONSOLA</w:t>
            </w:r>
          </w:p>
        </w:tc>
        <w:tc>
          <w:tcPr>
            <w:tcW w:w="110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Ob. inv.</w:t>
            </w:r>
          </w:p>
        </w:tc>
        <w:tc>
          <w:tcPr>
            <w:tcW w:w="737"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Buc</w:t>
            </w:r>
          </w:p>
        </w:tc>
        <w:tc>
          <w:tcPr>
            <w:tcW w:w="992"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70</w:t>
            </w:r>
          </w:p>
        </w:tc>
        <w:tc>
          <w:tcPr>
            <w:tcW w:w="127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510,51</w:t>
            </w:r>
          </w:p>
        </w:tc>
        <w:tc>
          <w:tcPr>
            <w:tcW w:w="1985"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35735,70</w:t>
            </w:r>
          </w:p>
        </w:tc>
      </w:tr>
      <w:tr w:rsidR="000C1927" w:rsidRPr="005C6CA3" w:rsidTr="00BC49E9">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7</w:t>
            </w:r>
          </w:p>
        </w:tc>
        <w:tc>
          <w:tcPr>
            <w:tcW w:w="3441"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COȘURI GUNOI STRADALE METALIC</w:t>
            </w:r>
          </w:p>
        </w:tc>
        <w:tc>
          <w:tcPr>
            <w:tcW w:w="110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Ob. inv.</w:t>
            </w:r>
          </w:p>
        </w:tc>
        <w:tc>
          <w:tcPr>
            <w:tcW w:w="737"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Buc</w:t>
            </w:r>
          </w:p>
        </w:tc>
        <w:tc>
          <w:tcPr>
            <w:tcW w:w="992"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100</w:t>
            </w:r>
          </w:p>
        </w:tc>
        <w:tc>
          <w:tcPr>
            <w:tcW w:w="127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368,90</w:t>
            </w:r>
          </w:p>
        </w:tc>
        <w:tc>
          <w:tcPr>
            <w:tcW w:w="1985"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36.890,00</w:t>
            </w:r>
          </w:p>
        </w:tc>
      </w:tr>
      <w:tr w:rsidR="000C1927" w:rsidRPr="005C6CA3" w:rsidTr="00BC49E9">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8</w:t>
            </w:r>
          </w:p>
        </w:tc>
        <w:tc>
          <w:tcPr>
            <w:tcW w:w="3441"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COȘURI STRADALE</w:t>
            </w:r>
          </w:p>
        </w:tc>
        <w:tc>
          <w:tcPr>
            <w:tcW w:w="110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Ob. inv.</w:t>
            </w:r>
          </w:p>
        </w:tc>
        <w:tc>
          <w:tcPr>
            <w:tcW w:w="737"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Buc</w:t>
            </w:r>
          </w:p>
        </w:tc>
        <w:tc>
          <w:tcPr>
            <w:tcW w:w="992"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600</w:t>
            </w:r>
          </w:p>
        </w:tc>
        <w:tc>
          <w:tcPr>
            <w:tcW w:w="1276"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214,20</w:t>
            </w:r>
          </w:p>
        </w:tc>
        <w:tc>
          <w:tcPr>
            <w:tcW w:w="1985"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128.520,00</w:t>
            </w:r>
          </w:p>
        </w:tc>
      </w:tr>
      <w:tr w:rsidR="000C1927" w:rsidRPr="005C6CA3" w:rsidTr="00C81B01">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lang w:val="ro-RO" w:eastAsia="ro-RO"/>
              </w:rPr>
            </w:pPr>
            <w:r w:rsidRPr="005C6CA3">
              <w:rPr>
                <w:lang w:val="ro-RO" w:eastAsia="ro-RO"/>
              </w:rPr>
              <w:t> </w:t>
            </w:r>
          </w:p>
        </w:tc>
        <w:tc>
          <w:tcPr>
            <w:tcW w:w="755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C1927" w:rsidRPr="005C6CA3" w:rsidRDefault="000C1927" w:rsidP="00FE4DFE">
            <w:pPr>
              <w:suppressAutoHyphens w:val="0"/>
              <w:jc w:val="center"/>
              <w:rPr>
                <w:b/>
                <w:bCs/>
                <w:lang w:val="ro-RO" w:eastAsia="ro-RO"/>
              </w:rPr>
            </w:pPr>
            <w:r w:rsidRPr="005C6CA3">
              <w:rPr>
                <w:b/>
                <w:bCs/>
                <w:lang w:val="ro-RO" w:eastAsia="ro-RO"/>
              </w:rPr>
              <w:t>TOTAL</w:t>
            </w:r>
          </w:p>
        </w:tc>
        <w:tc>
          <w:tcPr>
            <w:tcW w:w="1985" w:type="dxa"/>
            <w:tcBorders>
              <w:top w:val="nil"/>
              <w:left w:val="nil"/>
              <w:bottom w:val="single" w:sz="4" w:space="0" w:color="auto"/>
              <w:right w:val="single" w:sz="4" w:space="0" w:color="auto"/>
            </w:tcBorders>
            <w:shd w:val="clear" w:color="auto" w:fill="auto"/>
            <w:noWrap/>
            <w:vAlign w:val="center"/>
            <w:hideMark/>
          </w:tcPr>
          <w:p w:rsidR="000C1927" w:rsidRPr="005C6CA3" w:rsidRDefault="000C1927" w:rsidP="00FE4DFE">
            <w:pPr>
              <w:suppressAutoHyphens w:val="0"/>
              <w:jc w:val="center"/>
              <w:rPr>
                <w:b/>
                <w:lang w:val="ro-RO" w:eastAsia="ro-RO"/>
              </w:rPr>
            </w:pPr>
            <w:r w:rsidRPr="005C6CA3">
              <w:rPr>
                <w:b/>
                <w:lang w:val="ro-RO" w:eastAsia="ro-RO"/>
              </w:rPr>
              <w:t>309339,80</w:t>
            </w:r>
          </w:p>
        </w:tc>
      </w:tr>
    </w:tbl>
    <w:p w:rsidR="005C44F1" w:rsidRPr="005C6CA3" w:rsidRDefault="005C44F1" w:rsidP="00746F37">
      <w:pPr>
        <w:suppressAutoHyphens w:val="0"/>
        <w:jc w:val="center"/>
        <w:rPr>
          <w:rFonts w:eastAsia="Lucida Sans Unicode"/>
          <w:b/>
          <w:bCs/>
          <w:kern w:val="2"/>
          <w:lang w:val="ro-RO"/>
        </w:rPr>
      </w:pPr>
    </w:p>
    <w:sectPr w:rsidR="005C44F1" w:rsidRPr="005C6CA3" w:rsidSect="008927BB">
      <w:pgSz w:w="11906" w:h="16838"/>
      <w:pgMar w:top="851"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536"/>
        </w:tabs>
        <w:ind w:left="536" w:hanging="360"/>
      </w:pPr>
      <w:rPr>
        <w:rFonts w:hint="default"/>
        <w:b/>
      </w:rPr>
    </w:lvl>
    <w:lvl w:ilvl="1">
      <w:start w:val="1"/>
      <w:numFmt w:val="none"/>
      <w:suff w:val="nothing"/>
      <w:lvlText w:val=""/>
      <w:lvlJc w:val="left"/>
      <w:pPr>
        <w:tabs>
          <w:tab w:val="num" w:pos="-184"/>
        </w:tabs>
        <w:ind w:left="-184" w:firstLine="0"/>
      </w:pPr>
    </w:lvl>
    <w:lvl w:ilvl="2">
      <w:start w:val="1"/>
      <w:numFmt w:val="none"/>
      <w:suff w:val="nothing"/>
      <w:lvlText w:val=""/>
      <w:lvlJc w:val="left"/>
      <w:pPr>
        <w:tabs>
          <w:tab w:val="num" w:pos="-184"/>
        </w:tabs>
        <w:ind w:left="-184" w:firstLine="0"/>
      </w:pPr>
    </w:lvl>
    <w:lvl w:ilvl="3">
      <w:start w:val="1"/>
      <w:numFmt w:val="none"/>
      <w:suff w:val="nothing"/>
      <w:lvlText w:val=""/>
      <w:lvlJc w:val="left"/>
      <w:pPr>
        <w:tabs>
          <w:tab w:val="num" w:pos="-184"/>
        </w:tabs>
        <w:ind w:left="-184" w:firstLine="0"/>
      </w:pPr>
    </w:lvl>
    <w:lvl w:ilvl="4">
      <w:start w:val="1"/>
      <w:numFmt w:val="none"/>
      <w:suff w:val="nothing"/>
      <w:lvlText w:val=""/>
      <w:lvlJc w:val="left"/>
      <w:pPr>
        <w:tabs>
          <w:tab w:val="num" w:pos="-184"/>
        </w:tabs>
        <w:ind w:left="-184" w:firstLine="0"/>
      </w:pPr>
    </w:lvl>
    <w:lvl w:ilvl="5">
      <w:start w:val="1"/>
      <w:numFmt w:val="none"/>
      <w:suff w:val="nothing"/>
      <w:lvlText w:val=""/>
      <w:lvlJc w:val="left"/>
      <w:pPr>
        <w:tabs>
          <w:tab w:val="num" w:pos="-184"/>
        </w:tabs>
        <w:ind w:left="-184" w:firstLine="0"/>
      </w:pPr>
    </w:lvl>
    <w:lvl w:ilvl="6">
      <w:start w:val="1"/>
      <w:numFmt w:val="none"/>
      <w:suff w:val="nothing"/>
      <w:lvlText w:val=""/>
      <w:lvlJc w:val="left"/>
      <w:pPr>
        <w:tabs>
          <w:tab w:val="num" w:pos="-184"/>
        </w:tabs>
        <w:ind w:left="-184" w:firstLine="0"/>
      </w:pPr>
    </w:lvl>
    <w:lvl w:ilvl="7">
      <w:start w:val="1"/>
      <w:numFmt w:val="none"/>
      <w:suff w:val="nothing"/>
      <w:lvlText w:val=""/>
      <w:lvlJc w:val="left"/>
      <w:pPr>
        <w:tabs>
          <w:tab w:val="num" w:pos="-184"/>
        </w:tabs>
        <w:ind w:left="-184" w:firstLine="0"/>
      </w:pPr>
    </w:lvl>
    <w:lvl w:ilvl="8">
      <w:start w:val="1"/>
      <w:numFmt w:val="none"/>
      <w:suff w:val="nothing"/>
      <w:lvlText w:val=""/>
      <w:lvlJc w:val="left"/>
      <w:pPr>
        <w:tabs>
          <w:tab w:val="num" w:pos="-184"/>
        </w:tabs>
        <w:ind w:left="-184" w:firstLine="0"/>
      </w:pPr>
    </w:lvl>
  </w:abstractNum>
  <w:abstractNum w:abstractNumId="1" w15:restartNumberingAfterBreak="0">
    <w:nsid w:val="00000002"/>
    <w:multiLevelType w:val="singleLevel"/>
    <w:tmpl w:val="BE7C509E"/>
    <w:name w:val="WW8Num2"/>
    <w:lvl w:ilvl="0">
      <w:start w:val="1"/>
      <w:numFmt w:val="bullet"/>
      <w:lvlText w:val=""/>
      <w:lvlJc w:val="left"/>
      <w:pPr>
        <w:tabs>
          <w:tab w:val="num" w:pos="0"/>
        </w:tabs>
        <w:ind w:left="720" w:hanging="360"/>
      </w:pPr>
      <w:rPr>
        <w:rFonts w:ascii="Wingdings" w:hAnsi="Wingdings" w:cs="Wingdings" w:hint="default"/>
        <w:color w:val="auto"/>
        <w:spacing w:val="-1"/>
      </w:rPr>
    </w:lvl>
  </w:abstractNum>
  <w:abstractNum w:abstractNumId="2" w15:restartNumberingAfterBreak="0">
    <w:nsid w:val="00000003"/>
    <w:multiLevelType w:val="singleLevel"/>
    <w:tmpl w:val="BE7E766E"/>
    <w:name w:val="WW8Num3"/>
    <w:lvl w:ilvl="0">
      <w:start w:val="1"/>
      <w:numFmt w:val="bullet"/>
      <w:lvlText w:val=""/>
      <w:lvlJc w:val="left"/>
      <w:pPr>
        <w:tabs>
          <w:tab w:val="num" w:pos="0"/>
        </w:tabs>
        <w:ind w:left="720" w:hanging="360"/>
      </w:pPr>
      <w:rPr>
        <w:rFonts w:ascii="Wingdings" w:hAnsi="Wingdings" w:cs="Wingdings" w:hint="default"/>
        <w:color w:val="auto"/>
      </w:rPr>
    </w:lvl>
  </w:abstractNum>
  <w:abstractNum w:abstractNumId="3" w15:restartNumberingAfterBreak="0">
    <w:nsid w:val="00000004"/>
    <w:multiLevelType w:val="multilevel"/>
    <w:tmpl w:val="F5FA3D24"/>
    <w:name w:val="WW8Num4"/>
    <w:lvl w:ilvl="0">
      <w:start w:val="1"/>
      <w:numFmt w:val="lowerLetter"/>
      <w:lvlText w:val="%1."/>
      <w:lvlJc w:val="left"/>
      <w:pPr>
        <w:tabs>
          <w:tab w:val="num" w:pos="0"/>
        </w:tabs>
        <w:ind w:left="827" w:hanging="360"/>
      </w:pPr>
      <w:rPr>
        <w:b/>
        <w:color w:val="auto"/>
      </w:rPr>
    </w:lvl>
    <w:lvl w:ilvl="1">
      <w:start w:val="1"/>
      <w:numFmt w:val="lowerLetter"/>
      <w:lvlText w:val="%2."/>
      <w:lvlJc w:val="left"/>
      <w:pPr>
        <w:tabs>
          <w:tab w:val="num" w:pos="0"/>
        </w:tabs>
        <w:ind w:left="1547" w:hanging="360"/>
      </w:pPr>
      <w:rPr>
        <w:b/>
      </w:rPr>
    </w:lvl>
    <w:lvl w:ilvl="2">
      <w:start w:val="1"/>
      <w:numFmt w:val="lowerRoman"/>
      <w:lvlText w:val="%3."/>
      <w:lvlJc w:val="right"/>
      <w:pPr>
        <w:tabs>
          <w:tab w:val="num" w:pos="0"/>
        </w:tabs>
        <w:ind w:left="2267" w:hanging="180"/>
      </w:pPr>
    </w:lvl>
    <w:lvl w:ilvl="3">
      <w:start w:val="1"/>
      <w:numFmt w:val="decimal"/>
      <w:lvlText w:val="%4."/>
      <w:lvlJc w:val="left"/>
      <w:pPr>
        <w:tabs>
          <w:tab w:val="num" w:pos="0"/>
        </w:tabs>
        <w:ind w:left="2987" w:hanging="360"/>
      </w:pPr>
    </w:lvl>
    <w:lvl w:ilvl="4">
      <w:start w:val="1"/>
      <w:numFmt w:val="lowerLetter"/>
      <w:lvlText w:val="%5."/>
      <w:lvlJc w:val="left"/>
      <w:pPr>
        <w:tabs>
          <w:tab w:val="num" w:pos="0"/>
        </w:tabs>
        <w:ind w:left="3707" w:hanging="360"/>
      </w:pPr>
    </w:lvl>
    <w:lvl w:ilvl="5">
      <w:start w:val="1"/>
      <w:numFmt w:val="lowerRoman"/>
      <w:lvlText w:val="%6."/>
      <w:lvlJc w:val="right"/>
      <w:pPr>
        <w:tabs>
          <w:tab w:val="num" w:pos="0"/>
        </w:tabs>
        <w:ind w:left="4427" w:hanging="180"/>
      </w:pPr>
    </w:lvl>
    <w:lvl w:ilvl="6">
      <w:start w:val="1"/>
      <w:numFmt w:val="decimal"/>
      <w:lvlText w:val="%7."/>
      <w:lvlJc w:val="left"/>
      <w:pPr>
        <w:tabs>
          <w:tab w:val="num" w:pos="0"/>
        </w:tabs>
        <w:ind w:left="5147" w:hanging="360"/>
      </w:pPr>
    </w:lvl>
    <w:lvl w:ilvl="7">
      <w:start w:val="1"/>
      <w:numFmt w:val="lowerLetter"/>
      <w:lvlText w:val="%8."/>
      <w:lvlJc w:val="left"/>
      <w:pPr>
        <w:tabs>
          <w:tab w:val="num" w:pos="0"/>
        </w:tabs>
        <w:ind w:left="5867" w:hanging="360"/>
      </w:pPr>
    </w:lvl>
    <w:lvl w:ilvl="8">
      <w:start w:val="1"/>
      <w:numFmt w:val="lowerRoman"/>
      <w:lvlText w:val="%9."/>
      <w:lvlJc w:val="right"/>
      <w:pPr>
        <w:tabs>
          <w:tab w:val="num" w:pos="0"/>
        </w:tabs>
        <w:ind w:left="6587" w:hanging="180"/>
      </w:pPr>
    </w:lvl>
  </w:abstractNum>
  <w:abstractNum w:abstractNumId="4" w15:restartNumberingAfterBreak="0">
    <w:nsid w:val="19824671"/>
    <w:multiLevelType w:val="hybridMultilevel"/>
    <w:tmpl w:val="4A1EE946"/>
    <w:lvl w:ilvl="0" w:tplc="E6C00522">
      <w:start w:val="5210"/>
      <w:numFmt w:val="decimal"/>
      <w:lvlText w:val="%1"/>
      <w:lvlJc w:val="left"/>
      <w:pPr>
        <w:ind w:left="840" w:hanging="48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AB665C"/>
    <w:multiLevelType w:val="hybridMultilevel"/>
    <w:tmpl w:val="485A1DBE"/>
    <w:lvl w:ilvl="0" w:tplc="AE44EE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068112A"/>
    <w:multiLevelType w:val="hybridMultilevel"/>
    <w:tmpl w:val="C03E82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7EB4413"/>
    <w:multiLevelType w:val="hybridMultilevel"/>
    <w:tmpl w:val="62A249A0"/>
    <w:lvl w:ilvl="0" w:tplc="CE203CC2">
      <w:start w:val="2380"/>
      <w:numFmt w:val="decimal"/>
      <w:lvlText w:val="%1"/>
      <w:lvlJc w:val="left"/>
      <w:pPr>
        <w:ind w:left="840" w:hanging="48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27"/>
    <w:rsid w:val="00007311"/>
    <w:rsid w:val="00010A32"/>
    <w:rsid w:val="000163CD"/>
    <w:rsid w:val="00021B23"/>
    <w:rsid w:val="000357EF"/>
    <w:rsid w:val="00036555"/>
    <w:rsid w:val="0005363D"/>
    <w:rsid w:val="00056BC9"/>
    <w:rsid w:val="00060B33"/>
    <w:rsid w:val="0006328E"/>
    <w:rsid w:val="00071580"/>
    <w:rsid w:val="00081F6D"/>
    <w:rsid w:val="000B263D"/>
    <w:rsid w:val="000B2A8C"/>
    <w:rsid w:val="000C1927"/>
    <w:rsid w:val="000C1C2D"/>
    <w:rsid w:val="000C3B19"/>
    <w:rsid w:val="000C62B2"/>
    <w:rsid w:val="000C769A"/>
    <w:rsid w:val="000D2AB9"/>
    <w:rsid w:val="000D58B6"/>
    <w:rsid w:val="000E5F57"/>
    <w:rsid w:val="000F26B8"/>
    <w:rsid w:val="00101853"/>
    <w:rsid w:val="001046A6"/>
    <w:rsid w:val="00110317"/>
    <w:rsid w:val="00114013"/>
    <w:rsid w:val="00130203"/>
    <w:rsid w:val="00130814"/>
    <w:rsid w:val="00132700"/>
    <w:rsid w:val="001402C4"/>
    <w:rsid w:val="0015073C"/>
    <w:rsid w:val="00154B7F"/>
    <w:rsid w:val="00156272"/>
    <w:rsid w:val="001675E7"/>
    <w:rsid w:val="00175173"/>
    <w:rsid w:val="00176BA4"/>
    <w:rsid w:val="0018189D"/>
    <w:rsid w:val="00185FFC"/>
    <w:rsid w:val="00186AD3"/>
    <w:rsid w:val="0018703A"/>
    <w:rsid w:val="001873BC"/>
    <w:rsid w:val="00191116"/>
    <w:rsid w:val="00193A2E"/>
    <w:rsid w:val="0019543B"/>
    <w:rsid w:val="00197053"/>
    <w:rsid w:val="001A28AA"/>
    <w:rsid w:val="001D43DE"/>
    <w:rsid w:val="001D5099"/>
    <w:rsid w:val="001D5320"/>
    <w:rsid w:val="001D58DE"/>
    <w:rsid w:val="001D6047"/>
    <w:rsid w:val="001D67CD"/>
    <w:rsid w:val="001F0074"/>
    <w:rsid w:val="001F4231"/>
    <w:rsid w:val="001F5EE0"/>
    <w:rsid w:val="001F5FE0"/>
    <w:rsid w:val="001F66A4"/>
    <w:rsid w:val="001F6734"/>
    <w:rsid w:val="001F7D14"/>
    <w:rsid w:val="00201EA0"/>
    <w:rsid w:val="002151F7"/>
    <w:rsid w:val="00220D93"/>
    <w:rsid w:val="00222E0C"/>
    <w:rsid w:val="00224CF6"/>
    <w:rsid w:val="002308B1"/>
    <w:rsid w:val="002505E5"/>
    <w:rsid w:val="002622FA"/>
    <w:rsid w:val="00266258"/>
    <w:rsid w:val="00271978"/>
    <w:rsid w:val="00274AD9"/>
    <w:rsid w:val="00285B2A"/>
    <w:rsid w:val="002A50FD"/>
    <w:rsid w:val="002C1888"/>
    <w:rsid w:val="002C355C"/>
    <w:rsid w:val="002D4B5D"/>
    <w:rsid w:val="002E4B08"/>
    <w:rsid w:val="002E5327"/>
    <w:rsid w:val="002F35FF"/>
    <w:rsid w:val="002F57A0"/>
    <w:rsid w:val="002F653E"/>
    <w:rsid w:val="002F7555"/>
    <w:rsid w:val="003009B7"/>
    <w:rsid w:val="003015E9"/>
    <w:rsid w:val="00324676"/>
    <w:rsid w:val="003270D2"/>
    <w:rsid w:val="00327F92"/>
    <w:rsid w:val="0033078F"/>
    <w:rsid w:val="00335C86"/>
    <w:rsid w:val="00336385"/>
    <w:rsid w:val="003873F8"/>
    <w:rsid w:val="003A1308"/>
    <w:rsid w:val="003A36A0"/>
    <w:rsid w:val="003A431B"/>
    <w:rsid w:val="003A6FC0"/>
    <w:rsid w:val="003B6EFB"/>
    <w:rsid w:val="003C05F3"/>
    <w:rsid w:val="003C1AB9"/>
    <w:rsid w:val="003C2C59"/>
    <w:rsid w:val="003C4D17"/>
    <w:rsid w:val="003D141F"/>
    <w:rsid w:val="003E6084"/>
    <w:rsid w:val="003F4D22"/>
    <w:rsid w:val="003F7408"/>
    <w:rsid w:val="004202EA"/>
    <w:rsid w:val="00445C84"/>
    <w:rsid w:val="00451B92"/>
    <w:rsid w:val="00452F8E"/>
    <w:rsid w:val="00455655"/>
    <w:rsid w:val="00465CC7"/>
    <w:rsid w:val="0048040D"/>
    <w:rsid w:val="004873EE"/>
    <w:rsid w:val="00490656"/>
    <w:rsid w:val="004A764C"/>
    <w:rsid w:val="004B0032"/>
    <w:rsid w:val="004B6BEF"/>
    <w:rsid w:val="004C2737"/>
    <w:rsid w:val="004D1C2A"/>
    <w:rsid w:val="004E745D"/>
    <w:rsid w:val="004E7D76"/>
    <w:rsid w:val="00503486"/>
    <w:rsid w:val="00506C2E"/>
    <w:rsid w:val="005100FF"/>
    <w:rsid w:val="0051341A"/>
    <w:rsid w:val="0052573A"/>
    <w:rsid w:val="00533594"/>
    <w:rsid w:val="00552612"/>
    <w:rsid w:val="00555C63"/>
    <w:rsid w:val="00556D61"/>
    <w:rsid w:val="00562142"/>
    <w:rsid w:val="00562902"/>
    <w:rsid w:val="005636AB"/>
    <w:rsid w:val="00564143"/>
    <w:rsid w:val="005661AF"/>
    <w:rsid w:val="00567681"/>
    <w:rsid w:val="0057281B"/>
    <w:rsid w:val="00582B33"/>
    <w:rsid w:val="005924D7"/>
    <w:rsid w:val="00593B3D"/>
    <w:rsid w:val="00593C53"/>
    <w:rsid w:val="005A5112"/>
    <w:rsid w:val="005B02FB"/>
    <w:rsid w:val="005B2655"/>
    <w:rsid w:val="005B51CF"/>
    <w:rsid w:val="005C44F1"/>
    <w:rsid w:val="005C6CA3"/>
    <w:rsid w:val="005D1792"/>
    <w:rsid w:val="005D4E3A"/>
    <w:rsid w:val="005D4E3C"/>
    <w:rsid w:val="005D756B"/>
    <w:rsid w:val="005E3C9A"/>
    <w:rsid w:val="005E4BF8"/>
    <w:rsid w:val="005F1D32"/>
    <w:rsid w:val="005F79FD"/>
    <w:rsid w:val="00602BEC"/>
    <w:rsid w:val="00604968"/>
    <w:rsid w:val="00606648"/>
    <w:rsid w:val="00612793"/>
    <w:rsid w:val="006258BE"/>
    <w:rsid w:val="00641B28"/>
    <w:rsid w:val="00644E56"/>
    <w:rsid w:val="00650979"/>
    <w:rsid w:val="00661107"/>
    <w:rsid w:val="00666FD2"/>
    <w:rsid w:val="00674BC7"/>
    <w:rsid w:val="00676218"/>
    <w:rsid w:val="00690F86"/>
    <w:rsid w:val="006945CC"/>
    <w:rsid w:val="00696B9E"/>
    <w:rsid w:val="00697A07"/>
    <w:rsid w:val="006A0A2B"/>
    <w:rsid w:val="006A4421"/>
    <w:rsid w:val="006A516B"/>
    <w:rsid w:val="006B1A7F"/>
    <w:rsid w:val="006B2888"/>
    <w:rsid w:val="006B3254"/>
    <w:rsid w:val="006B360F"/>
    <w:rsid w:val="006B376B"/>
    <w:rsid w:val="006C79E6"/>
    <w:rsid w:val="006D1900"/>
    <w:rsid w:val="006D7E1D"/>
    <w:rsid w:val="006E2FD2"/>
    <w:rsid w:val="006E7CCE"/>
    <w:rsid w:val="006F2E69"/>
    <w:rsid w:val="006F3FA2"/>
    <w:rsid w:val="006F5A7D"/>
    <w:rsid w:val="006F67A7"/>
    <w:rsid w:val="00702616"/>
    <w:rsid w:val="00710640"/>
    <w:rsid w:val="0071234B"/>
    <w:rsid w:val="0071668B"/>
    <w:rsid w:val="00720872"/>
    <w:rsid w:val="00726AB5"/>
    <w:rsid w:val="0073711E"/>
    <w:rsid w:val="00746F37"/>
    <w:rsid w:val="00750D40"/>
    <w:rsid w:val="00754FF7"/>
    <w:rsid w:val="00760A97"/>
    <w:rsid w:val="00761E21"/>
    <w:rsid w:val="0076471D"/>
    <w:rsid w:val="0077013B"/>
    <w:rsid w:val="007720F6"/>
    <w:rsid w:val="00772150"/>
    <w:rsid w:val="00773941"/>
    <w:rsid w:val="00773FF4"/>
    <w:rsid w:val="00774954"/>
    <w:rsid w:val="00774CDF"/>
    <w:rsid w:val="007852FF"/>
    <w:rsid w:val="00795476"/>
    <w:rsid w:val="007A2731"/>
    <w:rsid w:val="007B12B6"/>
    <w:rsid w:val="007D1687"/>
    <w:rsid w:val="007D31C8"/>
    <w:rsid w:val="007D53FC"/>
    <w:rsid w:val="007F0920"/>
    <w:rsid w:val="007F6F3D"/>
    <w:rsid w:val="008103ED"/>
    <w:rsid w:val="00812700"/>
    <w:rsid w:val="00814A99"/>
    <w:rsid w:val="00815F91"/>
    <w:rsid w:val="00841796"/>
    <w:rsid w:val="008423AB"/>
    <w:rsid w:val="0084739F"/>
    <w:rsid w:val="00862724"/>
    <w:rsid w:val="00874D20"/>
    <w:rsid w:val="00876542"/>
    <w:rsid w:val="008778D8"/>
    <w:rsid w:val="00877A43"/>
    <w:rsid w:val="00890C63"/>
    <w:rsid w:val="008927BB"/>
    <w:rsid w:val="00896894"/>
    <w:rsid w:val="008A17CF"/>
    <w:rsid w:val="008A64DB"/>
    <w:rsid w:val="008D33AD"/>
    <w:rsid w:val="008E16B0"/>
    <w:rsid w:val="009122B4"/>
    <w:rsid w:val="009234CB"/>
    <w:rsid w:val="00924798"/>
    <w:rsid w:val="009321A3"/>
    <w:rsid w:val="009334E5"/>
    <w:rsid w:val="00944D0F"/>
    <w:rsid w:val="0096691D"/>
    <w:rsid w:val="009671F2"/>
    <w:rsid w:val="009760F0"/>
    <w:rsid w:val="00987E59"/>
    <w:rsid w:val="0099053E"/>
    <w:rsid w:val="00990927"/>
    <w:rsid w:val="009A2C54"/>
    <w:rsid w:val="009B4987"/>
    <w:rsid w:val="009B6905"/>
    <w:rsid w:val="009C5AE9"/>
    <w:rsid w:val="009D4B86"/>
    <w:rsid w:val="009E230C"/>
    <w:rsid w:val="009F030C"/>
    <w:rsid w:val="009F322C"/>
    <w:rsid w:val="00A005E6"/>
    <w:rsid w:val="00A0490F"/>
    <w:rsid w:val="00A114E3"/>
    <w:rsid w:val="00A14D7B"/>
    <w:rsid w:val="00A207AF"/>
    <w:rsid w:val="00A22471"/>
    <w:rsid w:val="00A322F6"/>
    <w:rsid w:val="00A34621"/>
    <w:rsid w:val="00A419AB"/>
    <w:rsid w:val="00A44880"/>
    <w:rsid w:val="00A773C5"/>
    <w:rsid w:val="00A87EB3"/>
    <w:rsid w:val="00AA10E1"/>
    <w:rsid w:val="00AB2015"/>
    <w:rsid w:val="00AD0CFC"/>
    <w:rsid w:val="00AE11AF"/>
    <w:rsid w:val="00AE3391"/>
    <w:rsid w:val="00AE6873"/>
    <w:rsid w:val="00AF6082"/>
    <w:rsid w:val="00B004F4"/>
    <w:rsid w:val="00B00AAC"/>
    <w:rsid w:val="00B20437"/>
    <w:rsid w:val="00B22F79"/>
    <w:rsid w:val="00B2543F"/>
    <w:rsid w:val="00B543AC"/>
    <w:rsid w:val="00B557FB"/>
    <w:rsid w:val="00B61CC3"/>
    <w:rsid w:val="00B769D0"/>
    <w:rsid w:val="00B8201B"/>
    <w:rsid w:val="00B901C4"/>
    <w:rsid w:val="00B92C27"/>
    <w:rsid w:val="00BB023F"/>
    <w:rsid w:val="00BC49E9"/>
    <w:rsid w:val="00BD5BB1"/>
    <w:rsid w:val="00BE0416"/>
    <w:rsid w:val="00BE702A"/>
    <w:rsid w:val="00C055D1"/>
    <w:rsid w:val="00C057BE"/>
    <w:rsid w:val="00C065D8"/>
    <w:rsid w:val="00C12990"/>
    <w:rsid w:val="00C14659"/>
    <w:rsid w:val="00C1514D"/>
    <w:rsid w:val="00C15A27"/>
    <w:rsid w:val="00C22462"/>
    <w:rsid w:val="00C23629"/>
    <w:rsid w:val="00C23D5A"/>
    <w:rsid w:val="00C37763"/>
    <w:rsid w:val="00C378DA"/>
    <w:rsid w:val="00C50A86"/>
    <w:rsid w:val="00C606A8"/>
    <w:rsid w:val="00C750C3"/>
    <w:rsid w:val="00C81B01"/>
    <w:rsid w:val="00C82448"/>
    <w:rsid w:val="00C84843"/>
    <w:rsid w:val="00C87234"/>
    <w:rsid w:val="00C87656"/>
    <w:rsid w:val="00C91661"/>
    <w:rsid w:val="00C93C0F"/>
    <w:rsid w:val="00CA319B"/>
    <w:rsid w:val="00CA761C"/>
    <w:rsid w:val="00CB21A0"/>
    <w:rsid w:val="00CB4328"/>
    <w:rsid w:val="00CC2FDB"/>
    <w:rsid w:val="00CE0160"/>
    <w:rsid w:val="00CE5FFA"/>
    <w:rsid w:val="00CE7F59"/>
    <w:rsid w:val="00CF30C6"/>
    <w:rsid w:val="00CF44C3"/>
    <w:rsid w:val="00CF6DD7"/>
    <w:rsid w:val="00D04058"/>
    <w:rsid w:val="00D1211B"/>
    <w:rsid w:val="00D123A0"/>
    <w:rsid w:val="00D12DAA"/>
    <w:rsid w:val="00D13AAA"/>
    <w:rsid w:val="00D203D8"/>
    <w:rsid w:val="00D206A4"/>
    <w:rsid w:val="00D24931"/>
    <w:rsid w:val="00D3069E"/>
    <w:rsid w:val="00D407A9"/>
    <w:rsid w:val="00D4267B"/>
    <w:rsid w:val="00D475CA"/>
    <w:rsid w:val="00D47DF2"/>
    <w:rsid w:val="00D539B5"/>
    <w:rsid w:val="00D66C91"/>
    <w:rsid w:val="00D670E2"/>
    <w:rsid w:val="00D7323E"/>
    <w:rsid w:val="00D73BDE"/>
    <w:rsid w:val="00D76D17"/>
    <w:rsid w:val="00D8082D"/>
    <w:rsid w:val="00D86E30"/>
    <w:rsid w:val="00D90ECF"/>
    <w:rsid w:val="00D92E5D"/>
    <w:rsid w:val="00DB163E"/>
    <w:rsid w:val="00DB2B73"/>
    <w:rsid w:val="00DB371C"/>
    <w:rsid w:val="00DC2356"/>
    <w:rsid w:val="00DC5362"/>
    <w:rsid w:val="00DD3301"/>
    <w:rsid w:val="00DE4CFA"/>
    <w:rsid w:val="00DF7B59"/>
    <w:rsid w:val="00E1785B"/>
    <w:rsid w:val="00E201A3"/>
    <w:rsid w:val="00E27824"/>
    <w:rsid w:val="00E30874"/>
    <w:rsid w:val="00E31CDE"/>
    <w:rsid w:val="00E3695E"/>
    <w:rsid w:val="00E40FDB"/>
    <w:rsid w:val="00E5280E"/>
    <w:rsid w:val="00E53197"/>
    <w:rsid w:val="00E549D6"/>
    <w:rsid w:val="00E6136D"/>
    <w:rsid w:val="00E62675"/>
    <w:rsid w:val="00E6343F"/>
    <w:rsid w:val="00E65F19"/>
    <w:rsid w:val="00E66A88"/>
    <w:rsid w:val="00E748A1"/>
    <w:rsid w:val="00E83374"/>
    <w:rsid w:val="00E84ED9"/>
    <w:rsid w:val="00E87426"/>
    <w:rsid w:val="00E907C2"/>
    <w:rsid w:val="00EB1CAA"/>
    <w:rsid w:val="00EB4506"/>
    <w:rsid w:val="00EB6862"/>
    <w:rsid w:val="00ED5BA4"/>
    <w:rsid w:val="00EE1CAE"/>
    <w:rsid w:val="00EE54AE"/>
    <w:rsid w:val="00F01518"/>
    <w:rsid w:val="00F11209"/>
    <w:rsid w:val="00F12A10"/>
    <w:rsid w:val="00F13B3E"/>
    <w:rsid w:val="00F157A7"/>
    <w:rsid w:val="00F16896"/>
    <w:rsid w:val="00F35E61"/>
    <w:rsid w:val="00F45312"/>
    <w:rsid w:val="00F52394"/>
    <w:rsid w:val="00F77BE0"/>
    <w:rsid w:val="00F8624E"/>
    <w:rsid w:val="00F872F2"/>
    <w:rsid w:val="00F87BA3"/>
    <w:rsid w:val="00F94E7F"/>
    <w:rsid w:val="00F96768"/>
    <w:rsid w:val="00FA6C41"/>
    <w:rsid w:val="00FA6E6A"/>
    <w:rsid w:val="00FA70B9"/>
    <w:rsid w:val="00FB01B8"/>
    <w:rsid w:val="00FD38D9"/>
    <w:rsid w:val="00FE0617"/>
    <w:rsid w:val="00FE4DFE"/>
    <w:rsid w:val="00FE713D"/>
    <w:rsid w:val="00FF4A5C"/>
    <w:rsid w:val="00FF4F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5A639-5C65-4ABA-A66D-FB3704B0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FE0"/>
    <w:pPr>
      <w:suppressAutoHyphens/>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BodyText"/>
    <w:link w:val="Heading1Char"/>
    <w:qFormat/>
    <w:rsid w:val="000C1927"/>
    <w:pPr>
      <w:keepNext/>
      <w:widowControl w:val="0"/>
      <w:numPr>
        <w:numId w:val="1"/>
      </w:numPr>
      <w:spacing w:before="240" w:after="120"/>
      <w:outlineLvl w:val="0"/>
    </w:pPr>
    <w:rPr>
      <w:rFonts w:eastAsia="Lucida Sans Unicode" w:cs="Tahoma"/>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927"/>
    <w:pPr>
      <w:widowControl w:val="0"/>
      <w:spacing w:after="120"/>
    </w:pPr>
    <w:rPr>
      <w:rFonts w:eastAsia="Lucida Sans Unicode"/>
      <w:kern w:val="2"/>
    </w:rPr>
  </w:style>
  <w:style w:type="character" w:customStyle="1" w:styleId="BodyTextChar">
    <w:name w:val="Body Text Char"/>
    <w:basedOn w:val="DefaultParagraphFont"/>
    <w:link w:val="BodyText"/>
    <w:rsid w:val="000C1927"/>
    <w:rPr>
      <w:rFonts w:ascii="Times New Roman" w:eastAsia="Lucida Sans Unicode" w:hAnsi="Times New Roman" w:cs="Times New Roman"/>
      <w:kern w:val="2"/>
      <w:sz w:val="24"/>
      <w:szCs w:val="24"/>
      <w:lang w:val="en-US" w:eastAsia="zh-CN"/>
    </w:rPr>
  </w:style>
  <w:style w:type="character" w:customStyle="1" w:styleId="Heading1Char">
    <w:name w:val="Heading 1 Char"/>
    <w:basedOn w:val="DefaultParagraphFont"/>
    <w:link w:val="Heading1"/>
    <w:rsid w:val="000C1927"/>
    <w:rPr>
      <w:rFonts w:ascii="Times New Roman" w:eastAsia="Lucida Sans Unicode" w:hAnsi="Times New Roman" w:cs="Tahoma"/>
      <w:b/>
      <w:bCs/>
      <w:kern w:val="2"/>
      <w:sz w:val="48"/>
      <w:szCs w:val="48"/>
      <w:lang w:val="en-US" w:eastAsia="zh-CN"/>
    </w:rPr>
  </w:style>
  <w:style w:type="character" w:customStyle="1" w:styleId="WW8Num1z0">
    <w:name w:val="WW8Num1z0"/>
    <w:rsid w:val="000C1927"/>
    <w:rPr>
      <w:rFonts w:ascii="Times New Roman" w:eastAsia="Times New Roman" w:hAnsi="Times New Roman" w:cs="Times New Roman"/>
    </w:rPr>
  </w:style>
  <w:style w:type="character" w:customStyle="1" w:styleId="WW8Num1z1">
    <w:name w:val="WW8Num1z1"/>
    <w:rsid w:val="000C1927"/>
  </w:style>
  <w:style w:type="character" w:customStyle="1" w:styleId="WW8Num1z2">
    <w:name w:val="WW8Num1z2"/>
    <w:rsid w:val="000C1927"/>
  </w:style>
  <w:style w:type="character" w:customStyle="1" w:styleId="WW8Num1z3">
    <w:name w:val="WW8Num1z3"/>
    <w:rsid w:val="000C1927"/>
  </w:style>
  <w:style w:type="character" w:customStyle="1" w:styleId="WW8Num1z4">
    <w:name w:val="WW8Num1z4"/>
    <w:rsid w:val="000C1927"/>
  </w:style>
  <w:style w:type="character" w:customStyle="1" w:styleId="WW8Num1z5">
    <w:name w:val="WW8Num1z5"/>
    <w:rsid w:val="000C1927"/>
  </w:style>
  <w:style w:type="character" w:customStyle="1" w:styleId="WW8Num1z6">
    <w:name w:val="WW8Num1z6"/>
    <w:rsid w:val="000C1927"/>
  </w:style>
  <w:style w:type="character" w:customStyle="1" w:styleId="WW8Num1z7">
    <w:name w:val="WW8Num1z7"/>
    <w:rsid w:val="000C1927"/>
  </w:style>
  <w:style w:type="character" w:customStyle="1" w:styleId="WW8Num1z8">
    <w:name w:val="WW8Num1z8"/>
    <w:rsid w:val="000C1927"/>
  </w:style>
  <w:style w:type="character" w:customStyle="1" w:styleId="WW8Num2z0">
    <w:name w:val="WW8Num2z0"/>
    <w:rsid w:val="000C1927"/>
    <w:rPr>
      <w:rFonts w:hint="default"/>
    </w:rPr>
  </w:style>
  <w:style w:type="character" w:customStyle="1" w:styleId="WW8Num2z1">
    <w:name w:val="WW8Num2z1"/>
    <w:rsid w:val="000C1927"/>
  </w:style>
  <w:style w:type="character" w:customStyle="1" w:styleId="WW8Num2z2">
    <w:name w:val="WW8Num2z2"/>
    <w:rsid w:val="000C1927"/>
  </w:style>
  <w:style w:type="character" w:customStyle="1" w:styleId="WW8Num2z3">
    <w:name w:val="WW8Num2z3"/>
    <w:rsid w:val="000C1927"/>
  </w:style>
  <w:style w:type="character" w:customStyle="1" w:styleId="WW8Num2z4">
    <w:name w:val="WW8Num2z4"/>
    <w:rsid w:val="000C1927"/>
  </w:style>
  <w:style w:type="character" w:customStyle="1" w:styleId="WW8Num2z5">
    <w:name w:val="WW8Num2z5"/>
    <w:rsid w:val="000C1927"/>
  </w:style>
  <w:style w:type="character" w:customStyle="1" w:styleId="WW8Num2z6">
    <w:name w:val="WW8Num2z6"/>
    <w:rsid w:val="000C1927"/>
  </w:style>
  <w:style w:type="character" w:customStyle="1" w:styleId="WW8Num2z7">
    <w:name w:val="WW8Num2z7"/>
    <w:rsid w:val="000C1927"/>
  </w:style>
  <w:style w:type="character" w:customStyle="1" w:styleId="WW8Num2z8">
    <w:name w:val="WW8Num2z8"/>
    <w:rsid w:val="000C1927"/>
  </w:style>
  <w:style w:type="character" w:customStyle="1" w:styleId="WW8Num3z0">
    <w:name w:val="WW8Num3z0"/>
    <w:rsid w:val="000C1927"/>
    <w:rPr>
      <w:rFonts w:hint="default"/>
    </w:rPr>
  </w:style>
  <w:style w:type="character" w:customStyle="1" w:styleId="WW8Num3z1">
    <w:name w:val="WW8Num3z1"/>
    <w:rsid w:val="000C1927"/>
  </w:style>
  <w:style w:type="character" w:customStyle="1" w:styleId="WW8Num3z2">
    <w:name w:val="WW8Num3z2"/>
    <w:rsid w:val="000C1927"/>
  </w:style>
  <w:style w:type="character" w:customStyle="1" w:styleId="WW8Num3z3">
    <w:name w:val="WW8Num3z3"/>
    <w:rsid w:val="000C1927"/>
  </w:style>
  <w:style w:type="character" w:customStyle="1" w:styleId="WW8Num3z4">
    <w:name w:val="WW8Num3z4"/>
    <w:rsid w:val="000C1927"/>
  </w:style>
  <w:style w:type="character" w:customStyle="1" w:styleId="WW8Num3z5">
    <w:name w:val="WW8Num3z5"/>
    <w:rsid w:val="000C1927"/>
  </w:style>
  <w:style w:type="character" w:customStyle="1" w:styleId="WW8Num3z6">
    <w:name w:val="WW8Num3z6"/>
    <w:rsid w:val="000C1927"/>
  </w:style>
  <w:style w:type="character" w:customStyle="1" w:styleId="WW8Num3z7">
    <w:name w:val="WW8Num3z7"/>
    <w:rsid w:val="000C1927"/>
  </w:style>
  <w:style w:type="character" w:customStyle="1" w:styleId="WW8Num3z8">
    <w:name w:val="WW8Num3z8"/>
    <w:rsid w:val="000C1927"/>
  </w:style>
  <w:style w:type="character" w:customStyle="1" w:styleId="WW8Num4z0">
    <w:name w:val="WW8Num4z0"/>
    <w:rsid w:val="000C1927"/>
    <w:rPr>
      <w:rFonts w:hint="default"/>
    </w:rPr>
  </w:style>
  <w:style w:type="character" w:customStyle="1" w:styleId="WW8Num4z1">
    <w:name w:val="WW8Num4z1"/>
    <w:rsid w:val="000C1927"/>
  </w:style>
  <w:style w:type="character" w:customStyle="1" w:styleId="WW8Num4z2">
    <w:name w:val="WW8Num4z2"/>
    <w:rsid w:val="000C1927"/>
  </w:style>
  <w:style w:type="character" w:customStyle="1" w:styleId="WW8Num4z3">
    <w:name w:val="WW8Num4z3"/>
    <w:rsid w:val="000C1927"/>
  </w:style>
  <w:style w:type="character" w:customStyle="1" w:styleId="WW8Num4z4">
    <w:name w:val="WW8Num4z4"/>
    <w:rsid w:val="000C1927"/>
  </w:style>
  <w:style w:type="character" w:customStyle="1" w:styleId="WW8Num4z5">
    <w:name w:val="WW8Num4z5"/>
    <w:rsid w:val="000C1927"/>
  </w:style>
  <w:style w:type="character" w:customStyle="1" w:styleId="WW8Num4z6">
    <w:name w:val="WW8Num4z6"/>
    <w:rsid w:val="000C1927"/>
  </w:style>
  <w:style w:type="character" w:customStyle="1" w:styleId="WW8Num4z7">
    <w:name w:val="WW8Num4z7"/>
    <w:rsid w:val="000C1927"/>
  </w:style>
  <w:style w:type="character" w:customStyle="1" w:styleId="WW8Num4z8">
    <w:name w:val="WW8Num4z8"/>
    <w:rsid w:val="000C1927"/>
  </w:style>
  <w:style w:type="character" w:customStyle="1" w:styleId="WW8Num5z0">
    <w:name w:val="WW8Num5z0"/>
    <w:rsid w:val="000C1927"/>
    <w:rPr>
      <w:rFonts w:ascii="Times New Roman" w:eastAsia="Times New Roman" w:hAnsi="Times New Roman" w:cs="Times New Roman"/>
    </w:rPr>
  </w:style>
  <w:style w:type="character" w:customStyle="1" w:styleId="WW8Num5z1">
    <w:name w:val="WW8Num5z1"/>
    <w:rsid w:val="000C1927"/>
  </w:style>
  <w:style w:type="character" w:customStyle="1" w:styleId="WW8Num5z2">
    <w:name w:val="WW8Num5z2"/>
    <w:rsid w:val="000C1927"/>
  </w:style>
  <w:style w:type="character" w:customStyle="1" w:styleId="WW8Num5z3">
    <w:name w:val="WW8Num5z3"/>
    <w:rsid w:val="000C1927"/>
  </w:style>
  <w:style w:type="character" w:customStyle="1" w:styleId="WW8Num5z4">
    <w:name w:val="WW8Num5z4"/>
    <w:rsid w:val="000C1927"/>
  </w:style>
  <w:style w:type="character" w:customStyle="1" w:styleId="WW8Num5z5">
    <w:name w:val="WW8Num5z5"/>
    <w:rsid w:val="000C1927"/>
  </w:style>
  <w:style w:type="character" w:customStyle="1" w:styleId="WW8Num5z6">
    <w:name w:val="WW8Num5z6"/>
    <w:rsid w:val="000C1927"/>
  </w:style>
  <w:style w:type="character" w:customStyle="1" w:styleId="WW8Num5z7">
    <w:name w:val="WW8Num5z7"/>
    <w:rsid w:val="000C1927"/>
  </w:style>
  <w:style w:type="character" w:customStyle="1" w:styleId="WW8Num5z8">
    <w:name w:val="WW8Num5z8"/>
    <w:rsid w:val="000C1927"/>
  </w:style>
  <w:style w:type="character" w:customStyle="1" w:styleId="WW8Num6z0">
    <w:name w:val="WW8Num6z0"/>
    <w:rsid w:val="000C1927"/>
    <w:rPr>
      <w:rFonts w:hint="default"/>
    </w:rPr>
  </w:style>
  <w:style w:type="character" w:customStyle="1" w:styleId="WW8Num6z1">
    <w:name w:val="WW8Num6z1"/>
    <w:rsid w:val="000C1927"/>
  </w:style>
  <w:style w:type="character" w:customStyle="1" w:styleId="WW8Num6z2">
    <w:name w:val="WW8Num6z2"/>
    <w:rsid w:val="000C1927"/>
  </w:style>
  <w:style w:type="character" w:customStyle="1" w:styleId="WW8Num6z3">
    <w:name w:val="WW8Num6z3"/>
    <w:rsid w:val="000C1927"/>
  </w:style>
  <w:style w:type="character" w:customStyle="1" w:styleId="WW8Num6z4">
    <w:name w:val="WW8Num6z4"/>
    <w:rsid w:val="000C1927"/>
  </w:style>
  <w:style w:type="character" w:customStyle="1" w:styleId="WW8Num6z5">
    <w:name w:val="WW8Num6z5"/>
    <w:rsid w:val="000C1927"/>
  </w:style>
  <w:style w:type="character" w:customStyle="1" w:styleId="WW8Num6z6">
    <w:name w:val="WW8Num6z6"/>
    <w:rsid w:val="000C1927"/>
  </w:style>
  <w:style w:type="character" w:customStyle="1" w:styleId="WW8Num6z7">
    <w:name w:val="WW8Num6z7"/>
    <w:rsid w:val="000C1927"/>
  </w:style>
  <w:style w:type="character" w:customStyle="1" w:styleId="WW8Num6z8">
    <w:name w:val="WW8Num6z8"/>
    <w:rsid w:val="000C1927"/>
  </w:style>
  <w:style w:type="character" w:customStyle="1" w:styleId="WW8Num7z0">
    <w:name w:val="WW8Num7z0"/>
    <w:rsid w:val="000C1927"/>
    <w:rPr>
      <w:rFonts w:hint="default"/>
    </w:rPr>
  </w:style>
  <w:style w:type="character" w:customStyle="1" w:styleId="WW8Num7z1">
    <w:name w:val="WW8Num7z1"/>
    <w:rsid w:val="000C1927"/>
  </w:style>
  <w:style w:type="character" w:customStyle="1" w:styleId="WW8Num7z2">
    <w:name w:val="WW8Num7z2"/>
    <w:rsid w:val="000C1927"/>
  </w:style>
  <w:style w:type="character" w:customStyle="1" w:styleId="WW8Num7z3">
    <w:name w:val="WW8Num7z3"/>
    <w:rsid w:val="000C1927"/>
  </w:style>
  <w:style w:type="character" w:customStyle="1" w:styleId="WW8Num7z4">
    <w:name w:val="WW8Num7z4"/>
    <w:rsid w:val="000C1927"/>
  </w:style>
  <w:style w:type="character" w:customStyle="1" w:styleId="WW8Num7z5">
    <w:name w:val="WW8Num7z5"/>
    <w:rsid w:val="000C1927"/>
  </w:style>
  <w:style w:type="character" w:customStyle="1" w:styleId="WW8Num7z6">
    <w:name w:val="WW8Num7z6"/>
    <w:rsid w:val="000C1927"/>
  </w:style>
  <w:style w:type="character" w:customStyle="1" w:styleId="WW8Num7z7">
    <w:name w:val="WW8Num7z7"/>
    <w:rsid w:val="000C1927"/>
  </w:style>
  <w:style w:type="character" w:customStyle="1" w:styleId="WW8Num7z8">
    <w:name w:val="WW8Num7z8"/>
    <w:rsid w:val="000C1927"/>
  </w:style>
  <w:style w:type="character" w:customStyle="1" w:styleId="WW8Num8z0">
    <w:name w:val="WW8Num8z0"/>
    <w:rsid w:val="000C1927"/>
    <w:rPr>
      <w:rFonts w:ascii="Times New Roman" w:eastAsia="Times New Roman" w:hAnsi="Times New Roman" w:cs="Times New Roman" w:hint="default"/>
    </w:rPr>
  </w:style>
  <w:style w:type="character" w:customStyle="1" w:styleId="WW8Num8z1">
    <w:name w:val="WW8Num8z1"/>
    <w:rsid w:val="000C1927"/>
    <w:rPr>
      <w:rFonts w:ascii="Courier New" w:hAnsi="Courier New" w:cs="Courier New" w:hint="default"/>
    </w:rPr>
  </w:style>
  <w:style w:type="character" w:customStyle="1" w:styleId="WW8Num8z2">
    <w:name w:val="WW8Num8z2"/>
    <w:rsid w:val="000C1927"/>
    <w:rPr>
      <w:rFonts w:ascii="Wingdings" w:hAnsi="Wingdings" w:cs="Wingdings" w:hint="default"/>
    </w:rPr>
  </w:style>
  <w:style w:type="character" w:customStyle="1" w:styleId="WW8Num8z3">
    <w:name w:val="WW8Num8z3"/>
    <w:rsid w:val="000C1927"/>
    <w:rPr>
      <w:rFonts w:ascii="Symbol" w:hAnsi="Symbol" w:cs="Symbol" w:hint="default"/>
    </w:rPr>
  </w:style>
  <w:style w:type="character" w:customStyle="1" w:styleId="WW8Num9z0">
    <w:name w:val="WW8Num9z0"/>
    <w:rsid w:val="000C1927"/>
    <w:rPr>
      <w:rFonts w:hint="default"/>
    </w:rPr>
  </w:style>
  <w:style w:type="character" w:customStyle="1" w:styleId="WW8Num9z1">
    <w:name w:val="WW8Num9z1"/>
    <w:rsid w:val="000C1927"/>
  </w:style>
  <w:style w:type="character" w:customStyle="1" w:styleId="WW8Num9z2">
    <w:name w:val="WW8Num9z2"/>
    <w:rsid w:val="000C1927"/>
  </w:style>
  <w:style w:type="character" w:customStyle="1" w:styleId="WW8Num9z3">
    <w:name w:val="WW8Num9z3"/>
    <w:rsid w:val="000C1927"/>
  </w:style>
  <w:style w:type="character" w:customStyle="1" w:styleId="WW8Num9z4">
    <w:name w:val="WW8Num9z4"/>
    <w:rsid w:val="000C1927"/>
  </w:style>
  <w:style w:type="character" w:customStyle="1" w:styleId="WW8Num9z5">
    <w:name w:val="WW8Num9z5"/>
    <w:rsid w:val="000C1927"/>
  </w:style>
  <w:style w:type="character" w:customStyle="1" w:styleId="WW8Num9z6">
    <w:name w:val="WW8Num9z6"/>
    <w:rsid w:val="000C1927"/>
  </w:style>
  <w:style w:type="character" w:customStyle="1" w:styleId="WW8Num9z7">
    <w:name w:val="WW8Num9z7"/>
    <w:rsid w:val="000C1927"/>
  </w:style>
  <w:style w:type="character" w:customStyle="1" w:styleId="WW8Num9z8">
    <w:name w:val="WW8Num9z8"/>
    <w:rsid w:val="000C1927"/>
  </w:style>
  <w:style w:type="character" w:customStyle="1" w:styleId="WW8Num10z0">
    <w:name w:val="WW8Num10z0"/>
    <w:rsid w:val="000C1927"/>
    <w:rPr>
      <w:rFonts w:hint="default"/>
      <w:b/>
    </w:rPr>
  </w:style>
  <w:style w:type="character" w:customStyle="1" w:styleId="WW8Num10z1">
    <w:name w:val="WW8Num10z1"/>
    <w:rsid w:val="000C1927"/>
    <w:rPr>
      <w:rFonts w:hint="default"/>
    </w:rPr>
  </w:style>
  <w:style w:type="character" w:customStyle="1" w:styleId="WW8Num10z2">
    <w:name w:val="WW8Num10z2"/>
    <w:rsid w:val="000C1927"/>
  </w:style>
  <w:style w:type="character" w:customStyle="1" w:styleId="WW8Num10z3">
    <w:name w:val="WW8Num10z3"/>
    <w:rsid w:val="000C1927"/>
  </w:style>
  <w:style w:type="character" w:customStyle="1" w:styleId="WW8Num10z4">
    <w:name w:val="WW8Num10z4"/>
    <w:rsid w:val="000C1927"/>
  </w:style>
  <w:style w:type="character" w:customStyle="1" w:styleId="WW8Num10z5">
    <w:name w:val="WW8Num10z5"/>
    <w:rsid w:val="000C1927"/>
  </w:style>
  <w:style w:type="character" w:customStyle="1" w:styleId="WW8Num10z6">
    <w:name w:val="WW8Num10z6"/>
    <w:rsid w:val="000C1927"/>
  </w:style>
  <w:style w:type="character" w:customStyle="1" w:styleId="WW8Num10z7">
    <w:name w:val="WW8Num10z7"/>
    <w:rsid w:val="000C1927"/>
  </w:style>
  <w:style w:type="character" w:customStyle="1" w:styleId="WW8Num10z8">
    <w:name w:val="WW8Num10z8"/>
    <w:rsid w:val="000C1927"/>
  </w:style>
  <w:style w:type="character" w:customStyle="1" w:styleId="WW8Num11z0">
    <w:name w:val="WW8Num11z0"/>
    <w:rsid w:val="000C1927"/>
    <w:rPr>
      <w:rFonts w:hint="default"/>
    </w:rPr>
  </w:style>
  <w:style w:type="character" w:customStyle="1" w:styleId="WW8Num11z1">
    <w:name w:val="WW8Num11z1"/>
    <w:rsid w:val="000C1927"/>
  </w:style>
  <w:style w:type="character" w:customStyle="1" w:styleId="WW8Num11z2">
    <w:name w:val="WW8Num11z2"/>
    <w:rsid w:val="000C1927"/>
  </w:style>
  <w:style w:type="character" w:customStyle="1" w:styleId="WW8Num11z3">
    <w:name w:val="WW8Num11z3"/>
    <w:rsid w:val="000C1927"/>
  </w:style>
  <w:style w:type="character" w:customStyle="1" w:styleId="WW8Num11z4">
    <w:name w:val="WW8Num11z4"/>
    <w:rsid w:val="000C1927"/>
  </w:style>
  <w:style w:type="character" w:customStyle="1" w:styleId="WW8Num11z5">
    <w:name w:val="WW8Num11z5"/>
    <w:rsid w:val="000C1927"/>
  </w:style>
  <w:style w:type="character" w:customStyle="1" w:styleId="WW8Num11z6">
    <w:name w:val="WW8Num11z6"/>
    <w:rsid w:val="000C1927"/>
  </w:style>
  <w:style w:type="character" w:customStyle="1" w:styleId="WW8Num11z7">
    <w:name w:val="WW8Num11z7"/>
    <w:rsid w:val="000C1927"/>
  </w:style>
  <w:style w:type="character" w:customStyle="1" w:styleId="WW8Num11z8">
    <w:name w:val="WW8Num11z8"/>
    <w:rsid w:val="000C1927"/>
  </w:style>
  <w:style w:type="character" w:customStyle="1" w:styleId="WW8Num12z0">
    <w:name w:val="WW8Num12z0"/>
    <w:rsid w:val="000C1927"/>
    <w:rPr>
      <w:rFonts w:hint="default"/>
    </w:rPr>
  </w:style>
  <w:style w:type="character" w:customStyle="1" w:styleId="WW8Num12z1">
    <w:name w:val="WW8Num12z1"/>
    <w:rsid w:val="000C1927"/>
  </w:style>
  <w:style w:type="character" w:customStyle="1" w:styleId="WW8Num12z2">
    <w:name w:val="WW8Num12z2"/>
    <w:rsid w:val="000C1927"/>
  </w:style>
  <w:style w:type="character" w:customStyle="1" w:styleId="WW8Num12z3">
    <w:name w:val="WW8Num12z3"/>
    <w:rsid w:val="000C1927"/>
  </w:style>
  <w:style w:type="character" w:customStyle="1" w:styleId="WW8Num12z4">
    <w:name w:val="WW8Num12z4"/>
    <w:rsid w:val="000C1927"/>
  </w:style>
  <w:style w:type="character" w:customStyle="1" w:styleId="WW8Num12z5">
    <w:name w:val="WW8Num12z5"/>
    <w:rsid w:val="000C1927"/>
  </w:style>
  <w:style w:type="character" w:customStyle="1" w:styleId="WW8Num12z6">
    <w:name w:val="WW8Num12z6"/>
    <w:rsid w:val="000C1927"/>
  </w:style>
  <w:style w:type="character" w:customStyle="1" w:styleId="WW8Num12z7">
    <w:name w:val="WW8Num12z7"/>
    <w:rsid w:val="000C1927"/>
  </w:style>
  <w:style w:type="character" w:customStyle="1" w:styleId="WW8Num12z8">
    <w:name w:val="WW8Num12z8"/>
    <w:rsid w:val="000C1927"/>
  </w:style>
  <w:style w:type="character" w:customStyle="1" w:styleId="WW8Num13z0">
    <w:name w:val="WW8Num13z0"/>
    <w:rsid w:val="000C1927"/>
    <w:rPr>
      <w:rFonts w:hint="default"/>
    </w:rPr>
  </w:style>
  <w:style w:type="character" w:customStyle="1" w:styleId="WW8Num13z1">
    <w:name w:val="WW8Num13z1"/>
    <w:rsid w:val="000C1927"/>
  </w:style>
  <w:style w:type="character" w:customStyle="1" w:styleId="WW8Num13z2">
    <w:name w:val="WW8Num13z2"/>
    <w:rsid w:val="000C1927"/>
  </w:style>
  <w:style w:type="character" w:customStyle="1" w:styleId="WW8Num13z3">
    <w:name w:val="WW8Num13z3"/>
    <w:rsid w:val="000C1927"/>
  </w:style>
  <w:style w:type="character" w:customStyle="1" w:styleId="WW8Num13z4">
    <w:name w:val="WW8Num13z4"/>
    <w:rsid w:val="000C1927"/>
  </w:style>
  <w:style w:type="character" w:customStyle="1" w:styleId="WW8Num13z5">
    <w:name w:val="WW8Num13z5"/>
    <w:rsid w:val="000C1927"/>
  </w:style>
  <w:style w:type="character" w:customStyle="1" w:styleId="WW8Num13z6">
    <w:name w:val="WW8Num13z6"/>
    <w:rsid w:val="000C1927"/>
  </w:style>
  <w:style w:type="character" w:customStyle="1" w:styleId="WW8Num13z7">
    <w:name w:val="WW8Num13z7"/>
    <w:rsid w:val="000C1927"/>
  </w:style>
  <w:style w:type="character" w:customStyle="1" w:styleId="WW8Num13z8">
    <w:name w:val="WW8Num13z8"/>
    <w:rsid w:val="000C1927"/>
  </w:style>
  <w:style w:type="character" w:customStyle="1" w:styleId="WW8Num14z0">
    <w:name w:val="WW8Num14z0"/>
    <w:rsid w:val="000C1927"/>
    <w:rPr>
      <w:rFonts w:hint="default"/>
      <w:color w:val="000000"/>
      <w:sz w:val="24"/>
    </w:rPr>
  </w:style>
  <w:style w:type="character" w:customStyle="1" w:styleId="WW8Num14z1">
    <w:name w:val="WW8Num14z1"/>
    <w:rsid w:val="000C1927"/>
  </w:style>
  <w:style w:type="character" w:customStyle="1" w:styleId="WW8Num14z2">
    <w:name w:val="WW8Num14z2"/>
    <w:rsid w:val="000C1927"/>
  </w:style>
  <w:style w:type="character" w:customStyle="1" w:styleId="WW8Num14z3">
    <w:name w:val="WW8Num14z3"/>
    <w:rsid w:val="000C1927"/>
  </w:style>
  <w:style w:type="character" w:customStyle="1" w:styleId="WW8Num14z4">
    <w:name w:val="WW8Num14z4"/>
    <w:rsid w:val="000C1927"/>
  </w:style>
  <w:style w:type="character" w:customStyle="1" w:styleId="WW8Num14z5">
    <w:name w:val="WW8Num14z5"/>
    <w:rsid w:val="000C1927"/>
  </w:style>
  <w:style w:type="character" w:customStyle="1" w:styleId="WW8Num14z6">
    <w:name w:val="WW8Num14z6"/>
    <w:rsid w:val="000C1927"/>
  </w:style>
  <w:style w:type="character" w:customStyle="1" w:styleId="WW8Num14z7">
    <w:name w:val="WW8Num14z7"/>
    <w:rsid w:val="000C1927"/>
  </w:style>
  <w:style w:type="character" w:customStyle="1" w:styleId="WW8Num14z8">
    <w:name w:val="WW8Num14z8"/>
    <w:rsid w:val="000C1927"/>
  </w:style>
  <w:style w:type="paragraph" w:customStyle="1" w:styleId="Heading">
    <w:name w:val="Heading"/>
    <w:basedOn w:val="Normal"/>
    <w:next w:val="BodyText"/>
    <w:rsid w:val="000C1927"/>
    <w:pPr>
      <w:keepNext/>
      <w:spacing w:before="240" w:after="120"/>
    </w:pPr>
    <w:rPr>
      <w:rFonts w:ascii="Liberation Sans" w:eastAsia="Microsoft YaHei" w:hAnsi="Liberation Sans" w:cs="Arial"/>
      <w:sz w:val="28"/>
      <w:szCs w:val="28"/>
    </w:rPr>
  </w:style>
  <w:style w:type="paragraph" w:styleId="List">
    <w:name w:val="List"/>
    <w:basedOn w:val="BodyText"/>
    <w:rsid w:val="000C1927"/>
    <w:rPr>
      <w:rFonts w:cs="Arial"/>
    </w:rPr>
  </w:style>
  <w:style w:type="paragraph" w:styleId="Caption">
    <w:name w:val="caption"/>
    <w:basedOn w:val="Normal"/>
    <w:qFormat/>
    <w:rsid w:val="000C1927"/>
    <w:pPr>
      <w:suppressLineNumbers/>
      <w:spacing w:before="120" w:after="120"/>
    </w:pPr>
    <w:rPr>
      <w:rFonts w:cs="Arial"/>
      <w:i/>
      <w:iCs/>
    </w:rPr>
  </w:style>
  <w:style w:type="paragraph" w:customStyle="1" w:styleId="Index">
    <w:name w:val="Index"/>
    <w:basedOn w:val="Normal"/>
    <w:rsid w:val="000C1927"/>
    <w:pPr>
      <w:suppressLineNumbers/>
    </w:pPr>
    <w:rPr>
      <w:rFonts w:cs="Arial"/>
    </w:rPr>
  </w:style>
  <w:style w:type="paragraph" w:styleId="BalloonText">
    <w:name w:val="Balloon Text"/>
    <w:basedOn w:val="Normal"/>
    <w:link w:val="BalloonTextChar"/>
    <w:rsid w:val="000C1927"/>
    <w:rPr>
      <w:rFonts w:ascii="Tahoma" w:hAnsi="Tahoma" w:cs="Tahoma"/>
      <w:sz w:val="16"/>
      <w:szCs w:val="16"/>
    </w:rPr>
  </w:style>
  <w:style w:type="character" w:customStyle="1" w:styleId="BalloonTextChar">
    <w:name w:val="Balloon Text Char"/>
    <w:basedOn w:val="DefaultParagraphFont"/>
    <w:link w:val="BalloonText"/>
    <w:rsid w:val="000C1927"/>
    <w:rPr>
      <w:rFonts w:ascii="Tahoma" w:eastAsia="Times New Roman" w:hAnsi="Tahoma" w:cs="Tahoma"/>
      <w:sz w:val="16"/>
      <w:szCs w:val="16"/>
      <w:lang w:val="en-US" w:eastAsia="zh-CN"/>
    </w:rPr>
  </w:style>
  <w:style w:type="paragraph" w:customStyle="1" w:styleId="CharChar1CharCharCharChar">
    <w:name w:val="Char Char1 Char Char Char Char"/>
    <w:basedOn w:val="Normal"/>
    <w:rsid w:val="000C1927"/>
    <w:rPr>
      <w:lang w:val="pl-PL"/>
    </w:rPr>
  </w:style>
  <w:style w:type="paragraph" w:customStyle="1" w:styleId="Default">
    <w:name w:val="Default"/>
    <w:rsid w:val="000C1927"/>
    <w:pPr>
      <w:suppressAutoHyphens/>
      <w:autoSpaceDE w:val="0"/>
      <w:spacing w:after="0" w:line="240" w:lineRule="auto"/>
    </w:pPr>
    <w:rPr>
      <w:rFonts w:ascii="Times New Roman" w:eastAsia="Times New Roman" w:hAnsi="Times New Roman" w:cs="Times New Roman"/>
      <w:color w:val="000000"/>
      <w:sz w:val="24"/>
      <w:szCs w:val="24"/>
      <w:lang w:val="en-US" w:eastAsia="zh-CN"/>
    </w:rPr>
  </w:style>
  <w:style w:type="character" w:styleId="Strong">
    <w:name w:val="Strong"/>
    <w:uiPriority w:val="99"/>
    <w:qFormat/>
    <w:rsid w:val="000C1927"/>
    <w:rPr>
      <w:rFonts w:cs="Times New Roman"/>
      <w:b/>
    </w:rPr>
  </w:style>
  <w:style w:type="table" w:styleId="TableGrid">
    <w:name w:val="Table Grid"/>
    <w:basedOn w:val="TableNormal"/>
    <w:uiPriority w:val="39"/>
    <w:rsid w:val="000C19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C1927"/>
    <w:pPr>
      <w:suppressAutoHyphens w:val="0"/>
      <w:spacing w:after="160" w:line="259" w:lineRule="auto"/>
      <w:ind w:left="720"/>
      <w:contextualSpacing/>
    </w:pPr>
    <w:rPr>
      <w:rFonts w:ascii="Calibri" w:eastAsia="Calibri" w:hAnsi="Calibri"/>
      <w:sz w:val="22"/>
      <w:szCs w:val="22"/>
      <w:lang w:val="ro-RO" w:eastAsia="en-US"/>
    </w:rPr>
  </w:style>
  <w:style w:type="character" w:styleId="Hyperlink">
    <w:name w:val="Hyperlink"/>
    <w:uiPriority w:val="99"/>
    <w:semiHidden/>
    <w:unhideWhenUsed/>
    <w:rsid w:val="000C1927"/>
    <w:rPr>
      <w:color w:val="0563C1"/>
      <w:u w:val="single"/>
    </w:rPr>
  </w:style>
  <w:style w:type="character" w:styleId="FollowedHyperlink">
    <w:name w:val="FollowedHyperlink"/>
    <w:uiPriority w:val="99"/>
    <w:semiHidden/>
    <w:unhideWhenUsed/>
    <w:rsid w:val="000C1927"/>
    <w:rPr>
      <w:color w:val="954F72"/>
      <w:u w:val="single"/>
    </w:rPr>
  </w:style>
  <w:style w:type="paragraph" w:customStyle="1" w:styleId="msonormal0">
    <w:name w:val="msonormal"/>
    <w:basedOn w:val="Normal"/>
    <w:rsid w:val="000C1927"/>
    <w:pPr>
      <w:suppressAutoHyphens w:val="0"/>
      <w:spacing w:before="100" w:beforeAutospacing="1" w:after="100" w:afterAutospacing="1"/>
    </w:pPr>
    <w:rPr>
      <w:lang w:val="ro-RO" w:eastAsia="ro-RO"/>
    </w:rPr>
  </w:style>
  <w:style w:type="paragraph" w:customStyle="1" w:styleId="xl65">
    <w:name w:val="xl65"/>
    <w:basedOn w:val="Normal"/>
    <w:rsid w:val="000C192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val="ro-RO" w:eastAsia="ro-RO"/>
    </w:rPr>
  </w:style>
  <w:style w:type="paragraph" w:customStyle="1" w:styleId="xl66">
    <w:name w:val="xl66"/>
    <w:basedOn w:val="Normal"/>
    <w:rsid w:val="000C192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val="ro-RO" w:eastAsia="ro-RO"/>
    </w:rPr>
  </w:style>
  <w:style w:type="paragraph" w:customStyle="1" w:styleId="xl67">
    <w:name w:val="xl67"/>
    <w:basedOn w:val="Normal"/>
    <w:rsid w:val="000C19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ro-RO" w:eastAsia="ro-RO"/>
    </w:rPr>
  </w:style>
  <w:style w:type="paragraph" w:customStyle="1" w:styleId="xl68">
    <w:name w:val="xl68"/>
    <w:basedOn w:val="Normal"/>
    <w:rsid w:val="000C192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val="ro-RO" w:eastAsia="ro-RO"/>
    </w:rPr>
  </w:style>
  <w:style w:type="paragraph" w:customStyle="1" w:styleId="xl69">
    <w:name w:val="xl69"/>
    <w:basedOn w:val="Normal"/>
    <w:rsid w:val="000C19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ro-RO" w:eastAsia="ro-RO"/>
    </w:rPr>
  </w:style>
  <w:style w:type="paragraph" w:customStyle="1" w:styleId="xl70">
    <w:name w:val="xl70"/>
    <w:basedOn w:val="Normal"/>
    <w:rsid w:val="000C19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ro-RO" w:eastAsia="ro-RO"/>
    </w:rPr>
  </w:style>
  <w:style w:type="paragraph" w:customStyle="1" w:styleId="xl71">
    <w:name w:val="xl71"/>
    <w:basedOn w:val="Normal"/>
    <w:rsid w:val="000C1927"/>
    <w:pPr>
      <w:suppressAutoHyphens w:val="0"/>
      <w:spacing w:before="100" w:beforeAutospacing="1" w:after="100" w:afterAutospacing="1"/>
      <w:jc w:val="center"/>
      <w:textAlignment w:val="center"/>
    </w:pPr>
    <w:rPr>
      <w:sz w:val="22"/>
      <w:szCs w:val="22"/>
      <w:lang w:val="ro-RO" w:eastAsia="ro-RO"/>
    </w:rPr>
  </w:style>
  <w:style w:type="paragraph" w:customStyle="1" w:styleId="xl72">
    <w:name w:val="xl72"/>
    <w:basedOn w:val="Normal"/>
    <w:rsid w:val="000C1927"/>
    <w:pPr>
      <w:pBdr>
        <w:top w:val="single" w:sz="8" w:space="0" w:color="auto"/>
        <w:left w:val="single" w:sz="4" w:space="0" w:color="auto"/>
        <w:bottom w:val="single" w:sz="8" w:space="0" w:color="auto"/>
        <w:right w:val="single" w:sz="4" w:space="0" w:color="auto"/>
      </w:pBdr>
      <w:shd w:val="clear" w:color="000000" w:fill="FFE699"/>
      <w:suppressAutoHyphens w:val="0"/>
      <w:spacing w:before="100" w:beforeAutospacing="1" w:after="100" w:afterAutospacing="1"/>
      <w:jc w:val="center"/>
      <w:textAlignment w:val="center"/>
    </w:pPr>
    <w:rPr>
      <w:b/>
      <w:bCs/>
      <w:sz w:val="22"/>
      <w:szCs w:val="22"/>
      <w:lang w:val="ro-RO" w:eastAsia="ro-RO"/>
    </w:rPr>
  </w:style>
  <w:style w:type="paragraph" w:customStyle="1" w:styleId="xl73">
    <w:name w:val="xl73"/>
    <w:basedOn w:val="Normal"/>
    <w:rsid w:val="000C1927"/>
    <w:pPr>
      <w:pBdr>
        <w:left w:val="single" w:sz="4" w:space="0" w:color="auto"/>
        <w:right w:val="single" w:sz="4" w:space="0" w:color="auto"/>
      </w:pBdr>
      <w:suppressAutoHyphens w:val="0"/>
      <w:spacing w:before="100" w:beforeAutospacing="1" w:after="100" w:afterAutospacing="1"/>
      <w:jc w:val="center"/>
      <w:textAlignment w:val="center"/>
    </w:pPr>
    <w:rPr>
      <w:b/>
      <w:bCs/>
      <w:sz w:val="22"/>
      <w:szCs w:val="22"/>
      <w:lang w:val="ro-RO" w:eastAsia="ro-RO"/>
    </w:rPr>
  </w:style>
  <w:style w:type="paragraph" w:customStyle="1" w:styleId="xl74">
    <w:name w:val="xl74"/>
    <w:basedOn w:val="Normal"/>
    <w:rsid w:val="000C192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ro-RO" w:eastAsia="ro-RO"/>
    </w:rPr>
  </w:style>
  <w:style w:type="paragraph" w:customStyle="1" w:styleId="xl75">
    <w:name w:val="xl75"/>
    <w:basedOn w:val="Normal"/>
    <w:rsid w:val="000C192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ro-RO" w:eastAsia="ro-RO"/>
    </w:rPr>
  </w:style>
  <w:style w:type="paragraph" w:customStyle="1" w:styleId="xl76">
    <w:name w:val="xl76"/>
    <w:basedOn w:val="Normal"/>
    <w:rsid w:val="000C192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2"/>
      <w:szCs w:val="22"/>
      <w:lang w:val="ro-RO" w:eastAsia="ro-RO"/>
    </w:rPr>
  </w:style>
  <w:style w:type="paragraph" w:customStyle="1" w:styleId="xl77">
    <w:name w:val="xl77"/>
    <w:basedOn w:val="Normal"/>
    <w:rsid w:val="000C192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ro-RO" w:eastAsia="ro-RO"/>
    </w:rPr>
  </w:style>
  <w:style w:type="paragraph" w:customStyle="1" w:styleId="xl78">
    <w:name w:val="xl78"/>
    <w:basedOn w:val="Normal"/>
    <w:rsid w:val="000C192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ro-RO" w:eastAsia="ro-RO"/>
    </w:rPr>
  </w:style>
  <w:style w:type="paragraph" w:customStyle="1" w:styleId="xl79">
    <w:name w:val="xl79"/>
    <w:basedOn w:val="Normal"/>
    <w:rsid w:val="000C192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ro-RO" w:eastAsia="ro-RO"/>
    </w:rPr>
  </w:style>
  <w:style w:type="paragraph" w:customStyle="1" w:styleId="xl80">
    <w:name w:val="xl80"/>
    <w:basedOn w:val="Normal"/>
    <w:rsid w:val="000C192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ro-RO" w:eastAsia="ro-RO"/>
    </w:rPr>
  </w:style>
  <w:style w:type="paragraph" w:customStyle="1" w:styleId="xl81">
    <w:name w:val="xl81"/>
    <w:basedOn w:val="Normal"/>
    <w:rsid w:val="000C1927"/>
    <w:pPr>
      <w:suppressAutoHyphens w:val="0"/>
      <w:spacing w:before="100" w:beforeAutospacing="1" w:after="100" w:afterAutospacing="1"/>
      <w:jc w:val="center"/>
      <w:textAlignment w:val="center"/>
    </w:pPr>
    <w:rPr>
      <w:b/>
      <w:bCs/>
      <w:i/>
      <w:iCs/>
      <w:sz w:val="22"/>
      <w:szCs w:val="22"/>
      <w:lang w:val="ro-RO" w:eastAsia="ro-RO"/>
    </w:rPr>
  </w:style>
  <w:style w:type="paragraph" w:customStyle="1" w:styleId="xl82">
    <w:name w:val="xl82"/>
    <w:basedOn w:val="Normal"/>
    <w:rsid w:val="000C192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2"/>
      <w:szCs w:val="22"/>
      <w:lang w:val="ro-RO" w:eastAsia="ro-RO"/>
    </w:rPr>
  </w:style>
  <w:style w:type="paragraph" w:customStyle="1" w:styleId="Char1CharChar">
    <w:name w:val="Char1 Char Char"/>
    <w:basedOn w:val="Normal"/>
    <w:rsid w:val="000C1927"/>
    <w:pPr>
      <w:suppressAutoHyphens w:val="0"/>
    </w:pPr>
    <w:rPr>
      <w:lang w:val="pl-PL" w:eastAsia="pl-PL"/>
    </w:rPr>
  </w:style>
  <w:style w:type="character" w:customStyle="1" w:styleId="highlight">
    <w:name w:val="highlight"/>
    <w:rsid w:val="000C1927"/>
  </w:style>
  <w:style w:type="paragraph" w:customStyle="1" w:styleId="xl83">
    <w:name w:val="xl83"/>
    <w:basedOn w:val="Normal"/>
    <w:rsid w:val="000C1927"/>
    <w:pPr>
      <w:suppressAutoHyphens w:val="0"/>
      <w:spacing w:before="100" w:beforeAutospacing="1" w:after="100" w:afterAutospacing="1"/>
      <w:jc w:val="center"/>
      <w:textAlignment w:val="center"/>
    </w:pPr>
    <w:rPr>
      <w:b/>
      <w:bCs/>
      <w:sz w:val="22"/>
      <w:szCs w:val="22"/>
      <w:lang w:val="ro-RO" w:eastAsia="ro-RO"/>
    </w:rPr>
  </w:style>
  <w:style w:type="paragraph" w:customStyle="1" w:styleId="xl84">
    <w:name w:val="xl84"/>
    <w:basedOn w:val="Normal"/>
    <w:rsid w:val="000C1927"/>
    <w:pPr>
      <w:pBdr>
        <w:top w:val="single" w:sz="8" w:space="0" w:color="auto"/>
        <w:left w:val="single" w:sz="4" w:space="0" w:color="auto"/>
        <w:bottom w:val="single" w:sz="8" w:space="0" w:color="auto"/>
        <w:right w:val="single" w:sz="4" w:space="0" w:color="auto"/>
      </w:pBdr>
      <w:shd w:val="clear" w:color="000000" w:fill="FFE699"/>
      <w:suppressAutoHyphens w:val="0"/>
      <w:spacing w:before="100" w:beforeAutospacing="1" w:after="100" w:afterAutospacing="1"/>
      <w:jc w:val="center"/>
      <w:textAlignment w:val="center"/>
    </w:pPr>
    <w:rPr>
      <w:b/>
      <w:bCs/>
      <w:sz w:val="22"/>
      <w:szCs w:val="22"/>
      <w:lang w:val="ro-RO" w:eastAsia="ro-RO"/>
    </w:rPr>
  </w:style>
  <w:style w:type="paragraph" w:customStyle="1" w:styleId="TableParagraph">
    <w:name w:val="Table Paragraph"/>
    <w:basedOn w:val="Normal"/>
    <w:uiPriority w:val="1"/>
    <w:qFormat/>
    <w:rsid w:val="000C1927"/>
    <w:pPr>
      <w:widowControl w:val="0"/>
    </w:pPr>
    <w:rPr>
      <w:sz w:val="22"/>
      <w:szCs w:val="22"/>
      <w:lang w:val="ro-RO" w:eastAsia="en-US"/>
    </w:rPr>
  </w:style>
  <w:style w:type="paragraph" w:customStyle="1" w:styleId="xl85">
    <w:name w:val="xl85"/>
    <w:basedOn w:val="Normal"/>
    <w:rsid w:val="00B92C27"/>
    <w:pPr>
      <w:pBdr>
        <w:top w:val="single" w:sz="4" w:space="0" w:color="auto"/>
        <w:left w:val="single" w:sz="4" w:space="0" w:color="auto"/>
        <w:bottom w:val="single" w:sz="4" w:space="0" w:color="auto"/>
        <w:right w:val="single" w:sz="4" w:space="0" w:color="auto"/>
      </w:pBdr>
      <w:shd w:val="clear" w:color="CCCCFF" w:fill="FFFFFF"/>
      <w:suppressAutoHyphens w:val="0"/>
      <w:spacing w:before="100" w:beforeAutospacing="1" w:after="100" w:afterAutospacing="1"/>
      <w:jc w:val="right"/>
    </w:pPr>
    <w:rPr>
      <w:rFonts w:ascii="Arial" w:hAnsi="Arial" w:cs="Arial"/>
      <w:lang w:val="ro-RO" w:eastAsia="ro-RO"/>
    </w:rPr>
  </w:style>
  <w:style w:type="paragraph" w:customStyle="1" w:styleId="xl86">
    <w:name w:val="xl86"/>
    <w:basedOn w:val="Normal"/>
    <w:rsid w:val="00B92C27"/>
    <w:pPr>
      <w:shd w:val="clear" w:color="000000" w:fill="FFFFFF"/>
      <w:suppressAutoHyphens w:val="0"/>
      <w:spacing w:before="100" w:beforeAutospacing="1" w:after="100" w:afterAutospacing="1"/>
      <w:jc w:val="center"/>
    </w:pPr>
    <w:rPr>
      <w:rFonts w:ascii="Arial" w:hAnsi="Arial" w:cs="Arial"/>
      <w:b/>
      <w:bCs/>
      <w:lang w:val="ro-RO" w:eastAsia="ro-RO"/>
    </w:rPr>
  </w:style>
  <w:style w:type="paragraph" w:customStyle="1" w:styleId="xl87">
    <w:name w:val="xl87"/>
    <w:basedOn w:val="Normal"/>
    <w:rsid w:val="00B92C2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val="ro-RO" w:eastAsia="ro-RO"/>
    </w:rPr>
  </w:style>
  <w:style w:type="paragraph" w:customStyle="1" w:styleId="xl88">
    <w:name w:val="xl88"/>
    <w:basedOn w:val="Normal"/>
    <w:rsid w:val="00B92C2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val="ro-RO" w:eastAsia="ro-RO"/>
    </w:rPr>
  </w:style>
  <w:style w:type="paragraph" w:customStyle="1" w:styleId="xl89">
    <w:name w:val="xl89"/>
    <w:basedOn w:val="Normal"/>
    <w:rsid w:val="00B92C27"/>
    <w:pPr>
      <w:pBdr>
        <w:top w:val="single" w:sz="4" w:space="0" w:color="auto"/>
        <w:left w:val="single" w:sz="4" w:space="0" w:color="auto"/>
        <w:bottom w:val="single" w:sz="4" w:space="0" w:color="auto"/>
        <w:right w:val="single" w:sz="4" w:space="0" w:color="auto"/>
      </w:pBdr>
      <w:shd w:val="clear" w:color="FFCC00" w:fill="FFFFFF"/>
      <w:suppressAutoHyphens w:val="0"/>
      <w:spacing w:before="100" w:beforeAutospacing="1" w:after="100" w:afterAutospacing="1"/>
    </w:pPr>
    <w:rPr>
      <w:rFonts w:ascii="Arial" w:hAnsi="Arial" w:cs="Arial"/>
      <w:lang w:val="ro-RO" w:eastAsia="ro-RO"/>
    </w:rPr>
  </w:style>
  <w:style w:type="paragraph" w:customStyle="1" w:styleId="xl90">
    <w:name w:val="xl90"/>
    <w:basedOn w:val="Normal"/>
    <w:rsid w:val="00B92C27"/>
    <w:pPr>
      <w:pBdr>
        <w:top w:val="single" w:sz="4" w:space="0" w:color="auto"/>
        <w:left w:val="single" w:sz="4" w:space="0" w:color="auto"/>
        <w:bottom w:val="single" w:sz="4" w:space="0" w:color="auto"/>
        <w:right w:val="single" w:sz="4" w:space="0" w:color="auto"/>
      </w:pBdr>
      <w:shd w:val="clear" w:color="CCCCFF" w:fill="FFFFFF"/>
      <w:suppressAutoHyphens w:val="0"/>
      <w:spacing w:before="100" w:beforeAutospacing="1" w:after="100" w:afterAutospacing="1"/>
    </w:pPr>
    <w:rPr>
      <w:rFonts w:ascii="Arial" w:hAnsi="Arial" w:cs="Arial"/>
      <w:lang w:val="ro-RO" w:eastAsia="ro-RO"/>
    </w:rPr>
  </w:style>
  <w:style w:type="paragraph" w:customStyle="1" w:styleId="xl91">
    <w:name w:val="xl91"/>
    <w:basedOn w:val="Normal"/>
    <w:rsid w:val="00B92C2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lang w:val="ro-RO" w:eastAsia="ro-RO"/>
    </w:rPr>
  </w:style>
  <w:style w:type="paragraph" w:customStyle="1" w:styleId="xl92">
    <w:name w:val="xl92"/>
    <w:basedOn w:val="Normal"/>
    <w:rsid w:val="00774954"/>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lang w:val="ro-RO" w:eastAsia="ro-RO"/>
    </w:rPr>
  </w:style>
  <w:style w:type="paragraph" w:customStyle="1" w:styleId="xl93">
    <w:name w:val="xl93"/>
    <w:basedOn w:val="Normal"/>
    <w:rsid w:val="00774954"/>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4459">
      <w:bodyDiv w:val="1"/>
      <w:marLeft w:val="0"/>
      <w:marRight w:val="0"/>
      <w:marTop w:val="0"/>
      <w:marBottom w:val="0"/>
      <w:divBdr>
        <w:top w:val="none" w:sz="0" w:space="0" w:color="auto"/>
        <w:left w:val="none" w:sz="0" w:space="0" w:color="auto"/>
        <w:bottom w:val="none" w:sz="0" w:space="0" w:color="auto"/>
        <w:right w:val="none" w:sz="0" w:space="0" w:color="auto"/>
      </w:divBdr>
    </w:div>
    <w:div w:id="36514710">
      <w:bodyDiv w:val="1"/>
      <w:marLeft w:val="0"/>
      <w:marRight w:val="0"/>
      <w:marTop w:val="0"/>
      <w:marBottom w:val="0"/>
      <w:divBdr>
        <w:top w:val="none" w:sz="0" w:space="0" w:color="auto"/>
        <w:left w:val="none" w:sz="0" w:space="0" w:color="auto"/>
        <w:bottom w:val="none" w:sz="0" w:space="0" w:color="auto"/>
        <w:right w:val="none" w:sz="0" w:space="0" w:color="auto"/>
      </w:divBdr>
    </w:div>
    <w:div w:id="50004384">
      <w:bodyDiv w:val="1"/>
      <w:marLeft w:val="0"/>
      <w:marRight w:val="0"/>
      <w:marTop w:val="0"/>
      <w:marBottom w:val="0"/>
      <w:divBdr>
        <w:top w:val="none" w:sz="0" w:space="0" w:color="auto"/>
        <w:left w:val="none" w:sz="0" w:space="0" w:color="auto"/>
        <w:bottom w:val="none" w:sz="0" w:space="0" w:color="auto"/>
        <w:right w:val="none" w:sz="0" w:space="0" w:color="auto"/>
      </w:divBdr>
    </w:div>
    <w:div w:id="273707421">
      <w:bodyDiv w:val="1"/>
      <w:marLeft w:val="0"/>
      <w:marRight w:val="0"/>
      <w:marTop w:val="0"/>
      <w:marBottom w:val="0"/>
      <w:divBdr>
        <w:top w:val="none" w:sz="0" w:space="0" w:color="auto"/>
        <w:left w:val="none" w:sz="0" w:space="0" w:color="auto"/>
        <w:bottom w:val="none" w:sz="0" w:space="0" w:color="auto"/>
        <w:right w:val="none" w:sz="0" w:space="0" w:color="auto"/>
      </w:divBdr>
    </w:div>
    <w:div w:id="400248739">
      <w:bodyDiv w:val="1"/>
      <w:marLeft w:val="0"/>
      <w:marRight w:val="0"/>
      <w:marTop w:val="0"/>
      <w:marBottom w:val="0"/>
      <w:divBdr>
        <w:top w:val="none" w:sz="0" w:space="0" w:color="auto"/>
        <w:left w:val="none" w:sz="0" w:space="0" w:color="auto"/>
        <w:bottom w:val="none" w:sz="0" w:space="0" w:color="auto"/>
        <w:right w:val="none" w:sz="0" w:space="0" w:color="auto"/>
      </w:divBdr>
    </w:div>
    <w:div w:id="401409901">
      <w:bodyDiv w:val="1"/>
      <w:marLeft w:val="0"/>
      <w:marRight w:val="0"/>
      <w:marTop w:val="0"/>
      <w:marBottom w:val="0"/>
      <w:divBdr>
        <w:top w:val="none" w:sz="0" w:space="0" w:color="auto"/>
        <w:left w:val="none" w:sz="0" w:space="0" w:color="auto"/>
        <w:bottom w:val="none" w:sz="0" w:space="0" w:color="auto"/>
        <w:right w:val="none" w:sz="0" w:space="0" w:color="auto"/>
      </w:divBdr>
    </w:div>
    <w:div w:id="515506416">
      <w:bodyDiv w:val="1"/>
      <w:marLeft w:val="0"/>
      <w:marRight w:val="0"/>
      <w:marTop w:val="0"/>
      <w:marBottom w:val="0"/>
      <w:divBdr>
        <w:top w:val="none" w:sz="0" w:space="0" w:color="auto"/>
        <w:left w:val="none" w:sz="0" w:space="0" w:color="auto"/>
        <w:bottom w:val="none" w:sz="0" w:space="0" w:color="auto"/>
        <w:right w:val="none" w:sz="0" w:space="0" w:color="auto"/>
      </w:divBdr>
    </w:div>
    <w:div w:id="614794221">
      <w:bodyDiv w:val="1"/>
      <w:marLeft w:val="0"/>
      <w:marRight w:val="0"/>
      <w:marTop w:val="0"/>
      <w:marBottom w:val="0"/>
      <w:divBdr>
        <w:top w:val="none" w:sz="0" w:space="0" w:color="auto"/>
        <w:left w:val="none" w:sz="0" w:space="0" w:color="auto"/>
        <w:bottom w:val="none" w:sz="0" w:space="0" w:color="auto"/>
        <w:right w:val="none" w:sz="0" w:space="0" w:color="auto"/>
      </w:divBdr>
    </w:div>
    <w:div w:id="619216878">
      <w:bodyDiv w:val="1"/>
      <w:marLeft w:val="0"/>
      <w:marRight w:val="0"/>
      <w:marTop w:val="0"/>
      <w:marBottom w:val="0"/>
      <w:divBdr>
        <w:top w:val="none" w:sz="0" w:space="0" w:color="auto"/>
        <w:left w:val="none" w:sz="0" w:space="0" w:color="auto"/>
        <w:bottom w:val="none" w:sz="0" w:space="0" w:color="auto"/>
        <w:right w:val="none" w:sz="0" w:space="0" w:color="auto"/>
      </w:divBdr>
    </w:div>
    <w:div w:id="633097174">
      <w:bodyDiv w:val="1"/>
      <w:marLeft w:val="0"/>
      <w:marRight w:val="0"/>
      <w:marTop w:val="0"/>
      <w:marBottom w:val="0"/>
      <w:divBdr>
        <w:top w:val="none" w:sz="0" w:space="0" w:color="auto"/>
        <w:left w:val="none" w:sz="0" w:space="0" w:color="auto"/>
        <w:bottom w:val="none" w:sz="0" w:space="0" w:color="auto"/>
        <w:right w:val="none" w:sz="0" w:space="0" w:color="auto"/>
      </w:divBdr>
    </w:div>
    <w:div w:id="666521159">
      <w:bodyDiv w:val="1"/>
      <w:marLeft w:val="0"/>
      <w:marRight w:val="0"/>
      <w:marTop w:val="0"/>
      <w:marBottom w:val="0"/>
      <w:divBdr>
        <w:top w:val="none" w:sz="0" w:space="0" w:color="auto"/>
        <w:left w:val="none" w:sz="0" w:space="0" w:color="auto"/>
        <w:bottom w:val="none" w:sz="0" w:space="0" w:color="auto"/>
        <w:right w:val="none" w:sz="0" w:space="0" w:color="auto"/>
      </w:divBdr>
    </w:div>
    <w:div w:id="816530369">
      <w:bodyDiv w:val="1"/>
      <w:marLeft w:val="0"/>
      <w:marRight w:val="0"/>
      <w:marTop w:val="0"/>
      <w:marBottom w:val="0"/>
      <w:divBdr>
        <w:top w:val="none" w:sz="0" w:space="0" w:color="auto"/>
        <w:left w:val="none" w:sz="0" w:space="0" w:color="auto"/>
        <w:bottom w:val="none" w:sz="0" w:space="0" w:color="auto"/>
        <w:right w:val="none" w:sz="0" w:space="0" w:color="auto"/>
      </w:divBdr>
    </w:div>
    <w:div w:id="839000274">
      <w:bodyDiv w:val="1"/>
      <w:marLeft w:val="0"/>
      <w:marRight w:val="0"/>
      <w:marTop w:val="0"/>
      <w:marBottom w:val="0"/>
      <w:divBdr>
        <w:top w:val="none" w:sz="0" w:space="0" w:color="auto"/>
        <w:left w:val="none" w:sz="0" w:space="0" w:color="auto"/>
        <w:bottom w:val="none" w:sz="0" w:space="0" w:color="auto"/>
        <w:right w:val="none" w:sz="0" w:space="0" w:color="auto"/>
      </w:divBdr>
    </w:div>
    <w:div w:id="842553975">
      <w:bodyDiv w:val="1"/>
      <w:marLeft w:val="0"/>
      <w:marRight w:val="0"/>
      <w:marTop w:val="0"/>
      <w:marBottom w:val="0"/>
      <w:divBdr>
        <w:top w:val="none" w:sz="0" w:space="0" w:color="auto"/>
        <w:left w:val="none" w:sz="0" w:space="0" w:color="auto"/>
        <w:bottom w:val="none" w:sz="0" w:space="0" w:color="auto"/>
        <w:right w:val="none" w:sz="0" w:space="0" w:color="auto"/>
      </w:divBdr>
    </w:div>
    <w:div w:id="867790500">
      <w:bodyDiv w:val="1"/>
      <w:marLeft w:val="0"/>
      <w:marRight w:val="0"/>
      <w:marTop w:val="0"/>
      <w:marBottom w:val="0"/>
      <w:divBdr>
        <w:top w:val="none" w:sz="0" w:space="0" w:color="auto"/>
        <w:left w:val="none" w:sz="0" w:space="0" w:color="auto"/>
        <w:bottom w:val="none" w:sz="0" w:space="0" w:color="auto"/>
        <w:right w:val="none" w:sz="0" w:space="0" w:color="auto"/>
      </w:divBdr>
    </w:div>
    <w:div w:id="1050768884">
      <w:bodyDiv w:val="1"/>
      <w:marLeft w:val="0"/>
      <w:marRight w:val="0"/>
      <w:marTop w:val="0"/>
      <w:marBottom w:val="0"/>
      <w:divBdr>
        <w:top w:val="none" w:sz="0" w:space="0" w:color="auto"/>
        <w:left w:val="none" w:sz="0" w:space="0" w:color="auto"/>
        <w:bottom w:val="none" w:sz="0" w:space="0" w:color="auto"/>
        <w:right w:val="none" w:sz="0" w:space="0" w:color="auto"/>
      </w:divBdr>
    </w:div>
    <w:div w:id="1091002759">
      <w:bodyDiv w:val="1"/>
      <w:marLeft w:val="0"/>
      <w:marRight w:val="0"/>
      <w:marTop w:val="0"/>
      <w:marBottom w:val="0"/>
      <w:divBdr>
        <w:top w:val="none" w:sz="0" w:space="0" w:color="auto"/>
        <w:left w:val="none" w:sz="0" w:space="0" w:color="auto"/>
        <w:bottom w:val="none" w:sz="0" w:space="0" w:color="auto"/>
        <w:right w:val="none" w:sz="0" w:space="0" w:color="auto"/>
      </w:divBdr>
    </w:div>
    <w:div w:id="1135219009">
      <w:bodyDiv w:val="1"/>
      <w:marLeft w:val="0"/>
      <w:marRight w:val="0"/>
      <w:marTop w:val="0"/>
      <w:marBottom w:val="0"/>
      <w:divBdr>
        <w:top w:val="none" w:sz="0" w:space="0" w:color="auto"/>
        <w:left w:val="none" w:sz="0" w:space="0" w:color="auto"/>
        <w:bottom w:val="none" w:sz="0" w:space="0" w:color="auto"/>
        <w:right w:val="none" w:sz="0" w:space="0" w:color="auto"/>
      </w:divBdr>
    </w:div>
    <w:div w:id="1137145272">
      <w:bodyDiv w:val="1"/>
      <w:marLeft w:val="0"/>
      <w:marRight w:val="0"/>
      <w:marTop w:val="0"/>
      <w:marBottom w:val="0"/>
      <w:divBdr>
        <w:top w:val="none" w:sz="0" w:space="0" w:color="auto"/>
        <w:left w:val="none" w:sz="0" w:space="0" w:color="auto"/>
        <w:bottom w:val="none" w:sz="0" w:space="0" w:color="auto"/>
        <w:right w:val="none" w:sz="0" w:space="0" w:color="auto"/>
      </w:divBdr>
    </w:div>
    <w:div w:id="1143617801">
      <w:bodyDiv w:val="1"/>
      <w:marLeft w:val="0"/>
      <w:marRight w:val="0"/>
      <w:marTop w:val="0"/>
      <w:marBottom w:val="0"/>
      <w:divBdr>
        <w:top w:val="none" w:sz="0" w:space="0" w:color="auto"/>
        <w:left w:val="none" w:sz="0" w:space="0" w:color="auto"/>
        <w:bottom w:val="none" w:sz="0" w:space="0" w:color="auto"/>
        <w:right w:val="none" w:sz="0" w:space="0" w:color="auto"/>
      </w:divBdr>
    </w:div>
    <w:div w:id="1148279887">
      <w:bodyDiv w:val="1"/>
      <w:marLeft w:val="0"/>
      <w:marRight w:val="0"/>
      <w:marTop w:val="0"/>
      <w:marBottom w:val="0"/>
      <w:divBdr>
        <w:top w:val="none" w:sz="0" w:space="0" w:color="auto"/>
        <w:left w:val="none" w:sz="0" w:space="0" w:color="auto"/>
        <w:bottom w:val="none" w:sz="0" w:space="0" w:color="auto"/>
        <w:right w:val="none" w:sz="0" w:space="0" w:color="auto"/>
      </w:divBdr>
    </w:div>
    <w:div w:id="1368526913">
      <w:bodyDiv w:val="1"/>
      <w:marLeft w:val="0"/>
      <w:marRight w:val="0"/>
      <w:marTop w:val="0"/>
      <w:marBottom w:val="0"/>
      <w:divBdr>
        <w:top w:val="none" w:sz="0" w:space="0" w:color="auto"/>
        <w:left w:val="none" w:sz="0" w:space="0" w:color="auto"/>
        <w:bottom w:val="none" w:sz="0" w:space="0" w:color="auto"/>
        <w:right w:val="none" w:sz="0" w:space="0" w:color="auto"/>
      </w:divBdr>
    </w:div>
    <w:div w:id="1380862015">
      <w:bodyDiv w:val="1"/>
      <w:marLeft w:val="0"/>
      <w:marRight w:val="0"/>
      <w:marTop w:val="0"/>
      <w:marBottom w:val="0"/>
      <w:divBdr>
        <w:top w:val="none" w:sz="0" w:space="0" w:color="auto"/>
        <w:left w:val="none" w:sz="0" w:space="0" w:color="auto"/>
        <w:bottom w:val="none" w:sz="0" w:space="0" w:color="auto"/>
        <w:right w:val="none" w:sz="0" w:space="0" w:color="auto"/>
      </w:divBdr>
    </w:div>
    <w:div w:id="1429424528">
      <w:bodyDiv w:val="1"/>
      <w:marLeft w:val="0"/>
      <w:marRight w:val="0"/>
      <w:marTop w:val="0"/>
      <w:marBottom w:val="0"/>
      <w:divBdr>
        <w:top w:val="none" w:sz="0" w:space="0" w:color="auto"/>
        <w:left w:val="none" w:sz="0" w:space="0" w:color="auto"/>
        <w:bottom w:val="none" w:sz="0" w:space="0" w:color="auto"/>
        <w:right w:val="none" w:sz="0" w:space="0" w:color="auto"/>
      </w:divBdr>
    </w:div>
    <w:div w:id="1565138384">
      <w:bodyDiv w:val="1"/>
      <w:marLeft w:val="0"/>
      <w:marRight w:val="0"/>
      <w:marTop w:val="0"/>
      <w:marBottom w:val="0"/>
      <w:divBdr>
        <w:top w:val="none" w:sz="0" w:space="0" w:color="auto"/>
        <w:left w:val="none" w:sz="0" w:space="0" w:color="auto"/>
        <w:bottom w:val="none" w:sz="0" w:space="0" w:color="auto"/>
        <w:right w:val="none" w:sz="0" w:space="0" w:color="auto"/>
      </w:divBdr>
    </w:div>
    <w:div w:id="1572621706">
      <w:bodyDiv w:val="1"/>
      <w:marLeft w:val="0"/>
      <w:marRight w:val="0"/>
      <w:marTop w:val="0"/>
      <w:marBottom w:val="0"/>
      <w:divBdr>
        <w:top w:val="none" w:sz="0" w:space="0" w:color="auto"/>
        <w:left w:val="none" w:sz="0" w:space="0" w:color="auto"/>
        <w:bottom w:val="none" w:sz="0" w:space="0" w:color="auto"/>
        <w:right w:val="none" w:sz="0" w:space="0" w:color="auto"/>
      </w:divBdr>
    </w:div>
    <w:div w:id="1644044004">
      <w:bodyDiv w:val="1"/>
      <w:marLeft w:val="0"/>
      <w:marRight w:val="0"/>
      <w:marTop w:val="0"/>
      <w:marBottom w:val="0"/>
      <w:divBdr>
        <w:top w:val="none" w:sz="0" w:space="0" w:color="auto"/>
        <w:left w:val="none" w:sz="0" w:space="0" w:color="auto"/>
        <w:bottom w:val="none" w:sz="0" w:space="0" w:color="auto"/>
        <w:right w:val="none" w:sz="0" w:space="0" w:color="auto"/>
      </w:divBdr>
    </w:div>
    <w:div w:id="1683122757">
      <w:bodyDiv w:val="1"/>
      <w:marLeft w:val="0"/>
      <w:marRight w:val="0"/>
      <w:marTop w:val="0"/>
      <w:marBottom w:val="0"/>
      <w:divBdr>
        <w:top w:val="none" w:sz="0" w:space="0" w:color="auto"/>
        <w:left w:val="none" w:sz="0" w:space="0" w:color="auto"/>
        <w:bottom w:val="none" w:sz="0" w:space="0" w:color="auto"/>
        <w:right w:val="none" w:sz="0" w:space="0" w:color="auto"/>
      </w:divBdr>
    </w:div>
    <w:div w:id="1712916824">
      <w:bodyDiv w:val="1"/>
      <w:marLeft w:val="0"/>
      <w:marRight w:val="0"/>
      <w:marTop w:val="0"/>
      <w:marBottom w:val="0"/>
      <w:divBdr>
        <w:top w:val="none" w:sz="0" w:space="0" w:color="auto"/>
        <w:left w:val="none" w:sz="0" w:space="0" w:color="auto"/>
        <w:bottom w:val="none" w:sz="0" w:space="0" w:color="auto"/>
        <w:right w:val="none" w:sz="0" w:space="0" w:color="auto"/>
      </w:divBdr>
    </w:div>
    <w:div w:id="1814789275">
      <w:bodyDiv w:val="1"/>
      <w:marLeft w:val="0"/>
      <w:marRight w:val="0"/>
      <w:marTop w:val="0"/>
      <w:marBottom w:val="0"/>
      <w:divBdr>
        <w:top w:val="none" w:sz="0" w:space="0" w:color="auto"/>
        <w:left w:val="none" w:sz="0" w:space="0" w:color="auto"/>
        <w:bottom w:val="none" w:sz="0" w:space="0" w:color="auto"/>
        <w:right w:val="none" w:sz="0" w:space="0" w:color="auto"/>
      </w:divBdr>
    </w:div>
    <w:div w:id="1865249023">
      <w:bodyDiv w:val="1"/>
      <w:marLeft w:val="0"/>
      <w:marRight w:val="0"/>
      <w:marTop w:val="0"/>
      <w:marBottom w:val="0"/>
      <w:divBdr>
        <w:top w:val="none" w:sz="0" w:space="0" w:color="auto"/>
        <w:left w:val="none" w:sz="0" w:space="0" w:color="auto"/>
        <w:bottom w:val="none" w:sz="0" w:space="0" w:color="auto"/>
        <w:right w:val="none" w:sz="0" w:space="0" w:color="auto"/>
      </w:divBdr>
    </w:div>
    <w:div w:id="1865434751">
      <w:bodyDiv w:val="1"/>
      <w:marLeft w:val="0"/>
      <w:marRight w:val="0"/>
      <w:marTop w:val="0"/>
      <w:marBottom w:val="0"/>
      <w:divBdr>
        <w:top w:val="none" w:sz="0" w:space="0" w:color="auto"/>
        <w:left w:val="none" w:sz="0" w:space="0" w:color="auto"/>
        <w:bottom w:val="none" w:sz="0" w:space="0" w:color="auto"/>
        <w:right w:val="none" w:sz="0" w:space="0" w:color="auto"/>
      </w:divBdr>
    </w:div>
    <w:div w:id="1903246174">
      <w:bodyDiv w:val="1"/>
      <w:marLeft w:val="0"/>
      <w:marRight w:val="0"/>
      <w:marTop w:val="0"/>
      <w:marBottom w:val="0"/>
      <w:divBdr>
        <w:top w:val="none" w:sz="0" w:space="0" w:color="auto"/>
        <w:left w:val="none" w:sz="0" w:space="0" w:color="auto"/>
        <w:bottom w:val="none" w:sz="0" w:space="0" w:color="auto"/>
        <w:right w:val="none" w:sz="0" w:space="0" w:color="auto"/>
      </w:divBdr>
    </w:div>
    <w:div w:id="1939675426">
      <w:bodyDiv w:val="1"/>
      <w:marLeft w:val="0"/>
      <w:marRight w:val="0"/>
      <w:marTop w:val="0"/>
      <w:marBottom w:val="0"/>
      <w:divBdr>
        <w:top w:val="none" w:sz="0" w:space="0" w:color="auto"/>
        <w:left w:val="none" w:sz="0" w:space="0" w:color="auto"/>
        <w:bottom w:val="none" w:sz="0" w:space="0" w:color="auto"/>
        <w:right w:val="none" w:sz="0" w:space="0" w:color="auto"/>
      </w:divBdr>
    </w:div>
    <w:div w:id="1947035698">
      <w:bodyDiv w:val="1"/>
      <w:marLeft w:val="0"/>
      <w:marRight w:val="0"/>
      <w:marTop w:val="0"/>
      <w:marBottom w:val="0"/>
      <w:divBdr>
        <w:top w:val="none" w:sz="0" w:space="0" w:color="auto"/>
        <w:left w:val="none" w:sz="0" w:space="0" w:color="auto"/>
        <w:bottom w:val="none" w:sz="0" w:space="0" w:color="auto"/>
        <w:right w:val="none" w:sz="0" w:space="0" w:color="auto"/>
      </w:divBdr>
    </w:div>
    <w:div w:id="20708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4191</Words>
  <Characters>24308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 Kinga</dc:creator>
  <cp:keywords/>
  <dc:description/>
  <cp:lastModifiedBy>Tunde</cp:lastModifiedBy>
  <cp:revision>11</cp:revision>
  <cp:lastPrinted>2023-04-12T07:35:00Z</cp:lastPrinted>
  <dcterms:created xsi:type="dcterms:W3CDTF">2023-04-12T10:38:00Z</dcterms:created>
  <dcterms:modified xsi:type="dcterms:W3CDTF">2023-04-19T07:21:00Z</dcterms:modified>
</cp:coreProperties>
</file>