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F8F" w:rsidRPr="00CB325B" w:rsidRDefault="00EE2F8F" w:rsidP="00B27537">
      <w:pPr>
        <w:tabs>
          <w:tab w:val="left" w:pos="0"/>
        </w:tabs>
        <w:spacing w:after="0" w:line="240" w:lineRule="auto"/>
        <w:rPr>
          <w:rFonts w:ascii="Times New Roman" w:hAnsi="Times New Roman" w:cs="Times New Roman"/>
          <w:sz w:val="24"/>
          <w:szCs w:val="24"/>
        </w:rPr>
      </w:pPr>
    </w:p>
    <w:p w:rsidR="008F6C22" w:rsidRPr="00CB325B" w:rsidRDefault="00460BBC" w:rsidP="00BE1CE6">
      <w:pPr>
        <w:suppressAutoHyphens/>
        <w:autoSpaceDE w:val="0"/>
        <w:autoSpaceDN w:val="0"/>
        <w:adjustRightInd w:val="0"/>
        <w:spacing w:after="0" w:line="240" w:lineRule="auto"/>
        <w:contextualSpacing/>
        <w:jc w:val="right"/>
        <w:rPr>
          <w:rFonts w:ascii="Times New Roman" w:hAnsi="Times New Roman" w:cs="Times New Roman"/>
          <w:b/>
          <w:sz w:val="24"/>
          <w:szCs w:val="24"/>
        </w:rPr>
      </w:pPr>
      <w:r w:rsidRPr="00CB325B">
        <w:rPr>
          <w:rFonts w:ascii="Times New Roman" w:hAnsi="Times New Roman" w:cs="Times New Roman"/>
          <w:b/>
          <w:sz w:val="24"/>
          <w:szCs w:val="24"/>
        </w:rPr>
        <w:t>Anexa 2 la H.C.L. nr. ____/2024</w:t>
      </w:r>
    </w:p>
    <w:p w:rsidR="008F6C22" w:rsidRPr="00CB325B" w:rsidRDefault="008F6C22" w:rsidP="00B27537">
      <w:pPr>
        <w:autoSpaceDE w:val="0"/>
        <w:autoSpaceDN w:val="0"/>
        <w:adjustRightInd w:val="0"/>
        <w:spacing w:after="0" w:line="240" w:lineRule="auto"/>
        <w:jc w:val="both"/>
        <w:rPr>
          <w:rFonts w:ascii="Times New Roman" w:hAnsi="Times New Roman" w:cs="Times New Roman"/>
          <w:b/>
          <w:bCs/>
          <w:sz w:val="24"/>
          <w:szCs w:val="24"/>
        </w:rPr>
      </w:pPr>
    </w:p>
    <w:p w:rsidR="008F6C22" w:rsidRPr="00CB325B" w:rsidRDefault="008F6C22" w:rsidP="00B27537">
      <w:pPr>
        <w:autoSpaceDE w:val="0"/>
        <w:autoSpaceDN w:val="0"/>
        <w:adjustRightInd w:val="0"/>
        <w:spacing w:after="0" w:line="240" w:lineRule="auto"/>
        <w:jc w:val="center"/>
        <w:rPr>
          <w:rFonts w:ascii="Times New Roman" w:hAnsi="Times New Roman" w:cs="Times New Roman"/>
          <w:b/>
          <w:bCs/>
          <w:sz w:val="24"/>
          <w:szCs w:val="24"/>
        </w:rPr>
      </w:pPr>
      <w:r w:rsidRPr="00CB325B">
        <w:rPr>
          <w:rFonts w:ascii="Times New Roman" w:hAnsi="Times New Roman" w:cs="Times New Roman"/>
          <w:b/>
          <w:bCs/>
          <w:sz w:val="24"/>
          <w:szCs w:val="24"/>
        </w:rPr>
        <w:t>CAIET DE SARCINI</w:t>
      </w:r>
    </w:p>
    <w:p w:rsidR="008F6C22" w:rsidRPr="00CB325B" w:rsidRDefault="008F6C22" w:rsidP="00B27537">
      <w:pPr>
        <w:spacing w:after="0" w:line="240" w:lineRule="auto"/>
        <w:jc w:val="center"/>
        <w:rPr>
          <w:rFonts w:ascii="Times New Roman" w:eastAsia="Times New Roman" w:hAnsi="Times New Roman" w:cs="Times New Roman"/>
          <w:b/>
          <w:sz w:val="24"/>
          <w:szCs w:val="24"/>
        </w:rPr>
      </w:pPr>
      <w:r w:rsidRPr="00CB325B">
        <w:rPr>
          <w:rFonts w:ascii="Times New Roman" w:eastAsia="Times New Roman" w:hAnsi="Times New Roman" w:cs="Times New Roman"/>
          <w:b/>
          <w:sz w:val="24"/>
          <w:szCs w:val="24"/>
        </w:rPr>
        <w:t xml:space="preserve">al serviciului public privind activitatea de gestionare și supraveghere a câinilor fără stăpân </w:t>
      </w:r>
      <w:r w:rsidR="00B0677D" w:rsidRPr="00CB325B">
        <w:rPr>
          <w:rFonts w:ascii="Times New Roman" w:eastAsia="Times New Roman" w:hAnsi="Times New Roman" w:cs="Times New Roman"/>
          <w:b/>
          <w:sz w:val="24"/>
          <w:szCs w:val="24"/>
        </w:rPr>
        <w:t>de pe raza municipiului Sfântu Gheorghe</w:t>
      </w:r>
    </w:p>
    <w:p w:rsidR="008F6C22" w:rsidRPr="00CB325B" w:rsidRDefault="008F6C22" w:rsidP="00B27537">
      <w:pPr>
        <w:autoSpaceDE w:val="0"/>
        <w:autoSpaceDN w:val="0"/>
        <w:adjustRightInd w:val="0"/>
        <w:spacing w:after="0" w:line="240" w:lineRule="auto"/>
        <w:jc w:val="both"/>
        <w:rPr>
          <w:rFonts w:ascii="Times New Roman" w:hAnsi="Times New Roman" w:cs="Times New Roman"/>
          <w:b/>
          <w:bCs/>
          <w:sz w:val="24"/>
          <w:szCs w:val="24"/>
        </w:rPr>
      </w:pPr>
    </w:p>
    <w:p w:rsidR="008F6C22" w:rsidRPr="00CB325B" w:rsidRDefault="008F6C22" w:rsidP="00B27537">
      <w:pPr>
        <w:autoSpaceDE w:val="0"/>
        <w:autoSpaceDN w:val="0"/>
        <w:adjustRightInd w:val="0"/>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tab/>
        <w:t>CAPITOLUL I. DISPOZIȚII GENERALE</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1. - </w:t>
      </w:r>
      <w:r w:rsidRPr="00CB325B">
        <w:rPr>
          <w:rFonts w:ascii="Times New Roman" w:hAnsi="Times New Roman" w:cs="Times New Roman"/>
          <w:sz w:val="24"/>
          <w:szCs w:val="24"/>
        </w:rPr>
        <w:t>(1) Prezentul caiet de sarcini stabilește condițiile de desfășurare a activităților specifice serviciului specializat de gestionare a câinilor fără stăpân și stabilește nivelurile de calitate și condițiile tehnice necesare funcționării acestui serviciu în condiții de eficiență și si</w:t>
      </w:r>
      <w:r w:rsidR="001F5356" w:rsidRPr="00CB325B">
        <w:rPr>
          <w:rFonts w:ascii="Times New Roman" w:hAnsi="Times New Roman" w:cs="Times New Roman"/>
          <w:sz w:val="24"/>
          <w:szCs w:val="24"/>
        </w:rPr>
        <w:t>guranță în condiții de gestiune</w:t>
      </w:r>
      <w:r w:rsidRPr="00CB325B">
        <w:rPr>
          <w:rFonts w:ascii="Times New Roman" w:hAnsi="Times New Roman" w:cs="Times New Roman"/>
          <w:sz w:val="24"/>
          <w:szCs w:val="24"/>
        </w:rPr>
        <w:t xml:space="preserve"> delegată.</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 xml:space="preserve">(2) Prezentul caiet de sarcini a fost stabilit pe baza legislației în vigoare stipulate în Regulamentul serviciului specializat și prevede condițiile minime în care trebuie să se desfășoare activitatea de gestionare a câinilor fără stăpân </w:t>
      </w:r>
      <w:r w:rsidR="00507B46" w:rsidRPr="00CB325B">
        <w:rPr>
          <w:rFonts w:ascii="Times New Roman" w:hAnsi="Times New Roman" w:cs="Times New Roman"/>
          <w:sz w:val="24"/>
          <w:szCs w:val="24"/>
        </w:rPr>
        <w:t>de pe raza</w:t>
      </w:r>
      <w:r w:rsidRPr="00CB325B">
        <w:rPr>
          <w:rFonts w:ascii="Times New Roman" w:hAnsi="Times New Roman" w:cs="Times New Roman"/>
          <w:sz w:val="24"/>
          <w:szCs w:val="24"/>
        </w:rPr>
        <w:t xml:space="preserve"> municipiul</w:t>
      </w:r>
      <w:r w:rsidR="00507B46" w:rsidRPr="00CB325B">
        <w:rPr>
          <w:rFonts w:ascii="Times New Roman" w:hAnsi="Times New Roman" w:cs="Times New Roman"/>
          <w:sz w:val="24"/>
          <w:szCs w:val="24"/>
        </w:rPr>
        <w:t>ui</w:t>
      </w:r>
      <w:r w:rsidRPr="00CB325B">
        <w:rPr>
          <w:rFonts w:ascii="Times New Roman" w:hAnsi="Times New Roman" w:cs="Times New Roman"/>
          <w:sz w:val="24"/>
          <w:szCs w:val="24"/>
        </w:rPr>
        <w:t xml:space="preserve"> Sfântu Gheorghe.</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(3) Caietul de sarcini și Regulamentul serviciului specializat de gestionare a câinilor fără stăpân se aprobă prin hotărâre a Consiliului Local Sfântu Gheorghe</w:t>
      </w:r>
      <w:r w:rsidR="008B68E3" w:rsidRPr="00CB325B">
        <w:rPr>
          <w:rFonts w:ascii="Times New Roman" w:hAnsi="Times New Roman" w:cs="Times New Roman"/>
          <w:sz w:val="24"/>
          <w:szCs w:val="24"/>
        </w:rPr>
        <w:t>.</w:t>
      </w:r>
    </w:p>
    <w:p w:rsidR="008B68E3" w:rsidRPr="00CB325B" w:rsidRDefault="008F6C22" w:rsidP="0081783D">
      <w:pPr>
        <w:spacing w:after="0" w:line="240" w:lineRule="auto"/>
        <w:jc w:val="both"/>
        <w:rPr>
          <w:rFonts w:ascii="Times New Roman" w:eastAsia="Times New Roman" w:hAnsi="Times New Roman" w:cs="Times New Roman"/>
          <w:sz w:val="24"/>
          <w:szCs w:val="24"/>
        </w:rPr>
      </w:pPr>
      <w:r w:rsidRPr="00CB325B">
        <w:rPr>
          <w:rFonts w:ascii="Times New Roman" w:hAnsi="Times New Roman" w:cs="Times New Roman"/>
          <w:sz w:val="24"/>
          <w:szCs w:val="24"/>
        </w:rPr>
        <w:tab/>
        <w:t xml:space="preserve">(4) Delegarea serviciului public pentru gestionarea câinilor fără stăpân se atribuie </w:t>
      </w:r>
      <w:r w:rsidR="0081783D" w:rsidRPr="00CB325B">
        <w:rPr>
          <w:rFonts w:ascii="Times New Roman" w:hAnsi="Times New Roman" w:cs="Times New Roman"/>
          <w:sz w:val="24"/>
          <w:szCs w:val="24"/>
        </w:rPr>
        <w:t xml:space="preserve">în conformitate cu prevederile </w:t>
      </w:r>
      <w:r w:rsidR="0081783D" w:rsidRPr="00CB325B">
        <w:rPr>
          <w:rFonts w:ascii="Times New Roman" w:eastAsia="Times New Roman" w:hAnsi="Times New Roman" w:cs="Times New Roman"/>
          <w:sz w:val="24"/>
          <w:szCs w:val="24"/>
        </w:rPr>
        <w:t>Legii</w:t>
      </w:r>
      <w:r w:rsidR="008B68E3" w:rsidRPr="00CB325B">
        <w:rPr>
          <w:rFonts w:ascii="Times New Roman" w:eastAsia="Times New Roman" w:hAnsi="Times New Roman" w:cs="Times New Roman"/>
          <w:sz w:val="24"/>
          <w:szCs w:val="24"/>
        </w:rPr>
        <w:t xml:space="preserve"> nr. 98/2016</w:t>
      </w:r>
      <w:r w:rsidR="0081783D" w:rsidRPr="00CB325B">
        <w:rPr>
          <w:rFonts w:ascii="Times New Roman" w:eastAsia="Times New Roman" w:hAnsi="Times New Roman" w:cs="Times New Roman"/>
          <w:sz w:val="24"/>
          <w:szCs w:val="24"/>
        </w:rPr>
        <w:t>.</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 xml:space="preserve">(5) Scopul delegării Serviciului public pentru gestionarea câinilor fără stăpân </w:t>
      </w:r>
      <w:r w:rsidR="00507B46" w:rsidRPr="00CB325B">
        <w:rPr>
          <w:rFonts w:ascii="Times New Roman" w:hAnsi="Times New Roman" w:cs="Times New Roman"/>
          <w:sz w:val="24"/>
          <w:szCs w:val="24"/>
        </w:rPr>
        <w:t xml:space="preserve">de pe raza </w:t>
      </w:r>
      <w:r w:rsidRPr="00CB325B">
        <w:rPr>
          <w:rFonts w:ascii="Times New Roman" w:hAnsi="Times New Roman" w:cs="Times New Roman"/>
          <w:sz w:val="24"/>
          <w:szCs w:val="24"/>
        </w:rPr>
        <w:t>municipiul</w:t>
      </w:r>
      <w:r w:rsidR="00507B46" w:rsidRPr="00CB325B">
        <w:rPr>
          <w:rFonts w:ascii="Times New Roman" w:hAnsi="Times New Roman" w:cs="Times New Roman"/>
          <w:sz w:val="24"/>
          <w:szCs w:val="24"/>
        </w:rPr>
        <w:t xml:space="preserve">ui </w:t>
      </w:r>
      <w:r w:rsidRPr="00CB325B">
        <w:rPr>
          <w:rFonts w:ascii="Times New Roman" w:hAnsi="Times New Roman" w:cs="Times New Roman"/>
          <w:sz w:val="24"/>
          <w:szCs w:val="24"/>
        </w:rPr>
        <w:t>Sfântu Gheorghe îl constituie reducerea numărului de câini fără stăpân, ameliorarea sănătății și bunăstării câinilor din adăposturi, stoparea înmulțirii necontrolate a câinilor de rasă comună, prevenirea abandonului și a pierderii câinilor, reducerea apariției rabiei și a altor zoonoze, reducerea riscurilor sănătății oamenilor, prevenirea agresivității asupra oamenilor și animalelor precum și reducerea comerțului ilegal și a traficului cu animale.</w:t>
      </w:r>
    </w:p>
    <w:p w:rsidR="005400D8"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r>
      <w:r w:rsidRPr="00CB325B">
        <w:rPr>
          <w:rFonts w:ascii="Times New Roman" w:hAnsi="Times New Roman" w:cs="Times New Roman"/>
          <w:b/>
          <w:bCs/>
          <w:sz w:val="24"/>
          <w:szCs w:val="24"/>
        </w:rPr>
        <w:t xml:space="preserve">Art. 2.  </w:t>
      </w:r>
      <w:r w:rsidRPr="00CB325B">
        <w:rPr>
          <w:rFonts w:ascii="Times New Roman" w:hAnsi="Times New Roman" w:cs="Times New Roman"/>
          <w:sz w:val="24"/>
          <w:szCs w:val="24"/>
        </w:rPr>
        <w:t>Legislația în domeniul delegării serviciului public de gestionare a câinilo</w:t>
      </w:r>
      <w:r w:rsidR="00386E1D" w:rsidRPr="00CB325B">
        <w:rPr>
          <w:rFonts w:ascii="Times New Roman" w:hAnsi="Times New Roman" w:cs="Times New Roman"/>
          <w:sz w:val="24"/>
          <w:szCs w:val="24"/>
        </w:rPr>
        <w:t>r fără stăpân, este reprezentată</w:t>
      </w:r>
      <w:r w:rsidRPr="00CB325B">
        <w:rPr>
          <w:rFonts w:ascii="Times New Roman" w:hAnsi="Times New Roman" w:cs="Times New Roman"/>
          <w:sz w:val="24"/>
          <w:szCs w:val="24"/>
        </w:rPr>
        <w:t xml:space="preserve"> de:</w:t>
      </w:r>
    </w:p>
    <w:p w:rsidR="001910CD" w:rsidRDefault="00386E1D" w:rsidP="001910CD">
      <w:pPr>
        <w:numPr>
          <w:ilvl w:val="0"/>
          <w:numId w:val="3"/>
        </w:numPr>
        <w:tabs>
          <w:tab w:val="left" w:pos="993"/>
        </w:tabs>
        <w:spacing w:after="0" w:line="240" w:lineRule="auto"/>
        <w:ind w:left="0" w:firstLine="709"/>
        <w:contextualSpacing/>
        <w:jc w:val="both"/>
        <w:rPr>
          <w:rFonts w:ascii="Times New Roman" w:hAnsi="Times New Roman" w:cs="Times New Roman"/>
          <w:sz w:val="24"/>
          <w:szCs w:val="24"/>
        </w:rPr>
      </w:pPr>
      <w:r w:rsidRPr="00CB325B">
        <w:rPr>
          <w:rFonts w:ascii="Times New Roman" w:hAnsi="Times New Roman" w:cs="Times New Roman"/>
          <w:sz w:val="24"/>
          <w:szCs w:val="24"/>
        </w:rPr>
        <w:t>Ordonanța Guvernului nr. 71/2002 privind organizarea şi funcționarea serviciilor publice de administrare a domeniului public şi privat de interes local, cu modificările şi completările ulterioare;</w:t>
      </w:r>
    </w:p>
    <w:p w:rsidR="001910CD" w:rsidRDefault="00386E1D" w:rsidP="00F176D5">
      <w:pPr>
        <w:numPr>
          <w:ilvl w:val="0"/>
          <w:numId w:val="3"/>
        </w:numPr>
        <w:tabs>
          <w:tab w:val="left" w:pos="567"/>
        </w:tabs>
        <w:spacing w:after="0" w:line="240" w:lineRule="auto"/>
        <w:ind w:left="0" w:firstLine="284"/>
        <w:contextualSpacing/>
        <w:jc w:val="both"/>
        <w:rPr>
          <w:rFonts w:ascii="Times New Roman" w:hAnsi="Times New Roman" w:cs="Times New Roman"/>
          <w:sz w:val="24"/>
          <w:szCs w:val="24"/>
        </w:rPr>
      </w:pPr>
      <w:r w:rsidRPr="001910CD">
        <w:rPr>
          <w:rFonts w:ascii="Times New Roman" w:hAnsi="Times New Roman" w:cs="Times New Roman"/>
          <w:sz w:val="24"/>
          <w:szCs w:val="24"/>
        </w:rPr>
        <w:t>Legea nr. 98/2016 a achizițiilor publice, cu modificările și completările ulterioare;</w:t>
      </w:r>
    </w:p>
    <w:p w:rsidR="001910CD" w:rsidRDefault="00386E1D" w:rsidP="00F176D5">
      <w:pPr>
        <w:numPr>
          <w:ilvl w:val="0"/>
          <w:numId w:val="3"/>
        </w:numPr>
        <w:tabs>
          <w:tab w:val="left" w:pos="567"/>
        </w:tabs>
        <w:spacing w:after="0" w:line="240" w:lineRule="auto"/>
        <w:ind w:left="0" w:firstLine="284"/>
        <w:contextualSpacing/>
        <w:jc w:val="both"/>
        <w:rPr>
          <w:rFonts w:ascii="Times New Roman" w:hAnsi="Times New Roman" w:cs="Times New Roman"/>
          <w:sz w:val="24"/>
          <w:szCs w:val="24"/>
        </w:rPr>
      </w:pPr>
      <w:r w:rsidRPr="001910CD">
        <w:rPr>
          <w:rFonts w:ascii="Times New Roman" w:hAnsi="Times New Roman" w:cs="Times New Roman"/>
          <w:sz w:val="24"/>
          <w:szCs w:val="24"/>
        </w:rPr>
        <w:t>Ordonanța de Urgență nr. 155/2001 privind aprobarea programului de gestionare a câinilor fără stăpân, cu modificările și completările ulterioare;</w:t>
      </w:r>
    </w:p>
    <w:p w:rsidR="001910CD" w:rsidRDefault="00386E1D" w:rsidP="00F176D5">
      <w:pPr>
        <w:numPr>
          <w:ilvl w:val="0"/>
          <w:numId w:val="3"/>
        </w:numPr>
        <w:tabs>
          <w:tab w:val="left" w:pos="567"/>
        </w:tabs>
        <w:spacing w:after="0" w:line="240" w:lineRule="auto"/>
        <w:ind w:left="0" w:firstLine="284"/>
        <w:contextualSpacing/>
        <w:jc w:val="both"/>
        <w:rPr>
          <w:rFonts w:ascii="Times New Roman" w:hAnsi="Times New Roman" w:cs="Times New Roman"/>
          <w:sz w:val="24"/>
          <w:szCs w:val="24"/>
        </w:rPr>
      </w:pPr>
      <w:r w:rsidRPr="001910CD">
        <w:rPr>
          <w:rFonts w:ascii="Times New Roman" w:hAnsi="Times New Roman" w:cs="Times New Roman"/>
          <w:sz w:val="24"/>
          <w:szCs w:val="24"/>
        </w:rPr>
        <w:t>Legea nr. 227/2002 pentru aprobarea OUG nr. 155/2001 privind aprobarea programului de gestionare a câinilor fără stăpân, cu modificările și completările ulterioare;</w:t>
      </w:r>
    </w:p>
    <w:p w:rsidR="001910CD" w:rsidRDefault="00386E1D" w:rsidP="00F176D5">
      <w:pPr>
        <w:numPr>
          <w:ilvl w:val="0"/>
          <w:numId w:val="3"/>
        </w:numPr>
        <w:tabs>
          <w:tab w:val="left" w:pos="567"/>
        </w:tabs>
        <w:spacing w:after="0" w:line="240" w:lineRule="auto"/>
        <w:ind w:left="0" w:firstLine="284"/>
        <w:contextualSpacing/>
        <w:jc w:val="both"/>
        <w:rPr>
          <w:rFonts w:ascii="Times New Roman" w:hAnsi="Times New Roman" w:cs="Times New Roman"/>
          <w:sz w:val="24"/>
          <w:szCs w:val="24"/>
        </w:rPr>
      </w:pPr>
      <w:r w:rsidRPr="001910CD">
        <w:rPr>
          <w:rFonts w:ascii="Times New Roman" w:hAnsi="Times New Roman" w:cs="Times New Roman"/>
          <w:sz w:val="24"/>
          <w:szCs w:val="24"/>
        </w:rPr>
        <w:t>Hotărârea nr. 1059/2013 pentru aprobarea Normelor metodologice de aplicare a Ordonanței de urgență a Guvernului nr. 155/2001 privind aprobarea programului de gestionare a câinilor fără stăpân, cu modificările și completările ulterioare;</w:t>
      </w:r>
    </w:p>
    <w:p w:rsidR="001910CD" w:rsidRDefault="00386E1D" w:rsidP="00F176D5">
      <w:pPr>
        <w:numPr>
          <w:ilvl w:val="0"/>
          <w:numId w:val="3"/>
        </w:numPr>
        <w:tabs>
          <w:tab w:val="left" w:pos="567"/>
        </w:tabs>
        <w:spacing w:after="0" w:line="240" w:lineRule="auto"/>
        <w:ind w:left="0" w:firstLine="284"/>
        <w:contextualSpacing/>
        <w:jc w:val="both"/>
        <w:rPr>
          <w:rFonts w:ascii="Times New Roman" w:hAnsi="Times New Roman" w:cs="Times New Roman"/>
          <w:sz w:val="24"/>
          <w:szCs w:val="24"/>
        </w:rPr>
      </w:pPr>
      <w:r w:rsidRPr="001910CD">
        <w:rPr>
          <w:rFonts w:ascii="Times New Roman" w:hAnsi="Times New Roman" w:cs="Times New Roman"/>
          <w:sz w:val="24"/>
          <w:szCs w:val="24"/>
        </w:rPr>
        <w:t>Legea nr. 205/2004 privind protecția animalelor, republicată, cu modificările și completările ulterioare;</w:t>
      </w:r>
    </w:p>
    <w:p w:rsidR="001910CD" w:rsidRPr="005E2AFD" w:rsidRDefault="00386E1D" w:rsidP="005E2AFD">
      <w:pPr>
        <w:numPr>
          <w:ilvl w:val="0"/>
          <w:numId w:val="3"/>
        </w:numPr>
        <w:tabs>
          <w:tab w:val="left" w:pos="567"/>
        </w:tabs>
        <w:spacing w:after="0" w:line="240" w:lineRule="auto"/>
        <w:ind w:left="0" w:firstLine="284"/>
        <w:contextualSpacing/>
        <w:jc w:val="both"/>
        <w:rPr>
          <w:rFonts w:ascii="Times New Roman" w:hAnsi="Times New Roman" w:cs="Times New Roman"/>
          <w:sz w:val="24"/>
          <w:szCs w:val="24"/>
        </w:rPr>
      </w:pPr>
      <w:r w:rsidRPr="001910CD">
        <w:rPr>
          <w:rFonts w:ascii="Times New Roman" w:hAnsi="Times New Roman" w:cs="Times New Roman"/>
          <w:sz w:val="24"/>
          <w:szCs w:val="24"/>
        </w:rPr>
        <w:t>Ordonanța Guvernului nr. 21/2002 privind gospodărirea</w:t>
      </w:r>
      <w:r w:rsidR="005E2AFD">
        <w:rPr>
          <w:rFonts w:ascii="Times New Roman" w:hAnsi="Times New Roman" w:cs="Times New Roman"/>
          <w:sz w:val="24"/>
          <w:szCs w:val="24"/>
        </w:rPr>
        <w:t xml:space="preserve"> localităților urbane și rurale</w:t>
      </w:r>
      <w:r w:rsidR="005E2AFD" w:rsidRPr="005E2AFD">
        <w:rPr>
          <w:rFonts w:ascii="Times New Roman" w:hAnsi="Times New Roman" w:cs="Times New Roman"/>
          <w:sz w:val="24"/>
          <w:szCs w:val="24"/>
        </w:rPr>
        <w:t xml:space="preserve"> </w:t>
      </w:r>
      <w:r w:rsidR="005E2AFD" w:rsidRPr="001910CD">
        <w:rPr>
          <w:rFonts w:ascii="Times New Roman" w:hAnsi="Times New Roman" w:cs="Times New Roman"/>
          <w:sz w:val="24"/>
          <w:szCs w:val="24"/>
        </w:rPr>
        <w:t>cu modificările și completările ulterioare;</w:t>
      </w:r>
    </w:p>
    <w:p w:rsidR="00386E1D" w:rsidRPr="001910CD" w:rsidRDefault="00386E1D" w:rsidP="00F176D5">
      <w:pPr>
        <w:numPr>
          <w:ilvl w:val="0"/>
          <w:numId w:val="3"/>
        </w:numPr>
        <w:tabs>
          <w:tab w:val="left" w:pos="567"/>
        </w:tabs>
        <w:spacing w:after="0" w:line="240" w:lineRule="auto"/>
        <w:ind w:left="0" w:firstLine="284"/>
        <w:contextualSpacing/>
        <w:jc w:val="both"/>
        <w:rPr>
          <w:rFonts w:ascii="Times New Roman" w:hAnsi="Times New Roman" w:cs="Times New Roman"/>
          <w:sz w:val="24"/>
          <w:szCs w:val="24"/>
        </w:rPr>
      </w:pPr>
      <w:r w:rsidRPr="001910CD">
        <w:rPr>
          <w:rFonts w:ascii="Times New Roman" w:eastAsia="Times New Roman" w:hAnsi="Times New Roman" w:cs="Times New Roman"/>
          <w:snapToGrid w:val="0"/>
          <w:sz w:val="24"/>
          <w:szCs w:val="24"/>
        </w:rPr>
        <w:t>Legea nr. 52/2003 privind transparența decizională în administrația publică, republicată;</w:t>
      </w:r>
    </w:p>
    <w:p w:rsidR="00375F60" w:rsidRPr="00CB325B" w:rsidRDefault="00375F60" w:rsidP="00F176D5">
      <w:pPr>
        <w:spacing w:after="0" w:line="240" w:lineRule="auto"/>
        <w:ind w:firstLine="284"/>
        <w:jc w:val="both"/>
        <w:rPr>
          <w:rFonts w:ascii="Times New Roman" w:hAnsi="Times New Roman" w:cs="Times New Roman"/>
          <w:snapToGrid w:val="0"/>
          <w:sz w:val="24"/>
          <w:szCs w:val="24"/>
        </w:rPr>
      </w:pPr>
      <w:r>
        <w:rPr>
          <w:rFonts w:ascii="Times New Roman" w:hAnsi="Times New Roman" w:cs="Times New Roman"/>
          <w:snapToGrid w:val="0"/>
          <w:sz w:val="24"/>
          <w:szCs w:val="24"/>
        </w:rPr>
        <w:t>A</w:t>
      </w:r>
      <w:r w:rsidRPr="00CB325B">
        <w:rPr>
          <w:rFonts w:ascii="Times New Roman" w:hAnsi="Times New Roman" w:cs="Times New Roman"/>
          <w:snapToGrid w:val="0"/>
          <w:sz w:val="24"/>
          <w:szCs w:val="24"/>
        </w:rPr>
        <w:t xml:space="preserve">chiziționarea delegării serviciului public de gestionare și supraveghere a câinilor fără stăpân de pe raza municipiului Sfântu Gheorghe de către persoane juridice care pot presta </w:t>
      </w:r>
      <w:proofErr w:type="spellStart"/>
      <w:r w:rsidRPr="00CB325B">
        <w:rPr>
          <w:rFonts w:ascii="Times New Roman" w:hAnsi="Times New Roman" w:cs="Times New Roman"/>
          <w:snapToGrid w:val="0"/>
          <w:sz w:val="24"/>
          <w:szCs w:val="24"/>
        </w:rPr>
        <w:t>activităţi</w:t>
      </w:r>
      <w:proofErr w:type="spellEnd"/>
      <w:r w:rsidRPr="00CB325B">
        <w:rPr>
          <w:rFonts w:ascii="Times New Roman" w:hAnsi="Times New Roman" w:cs="Times New Roman"/>
          <w:snapToGrid w:val="0"/>
          <w:sz w:val="24"/>
          <w:szCs w:val="24"/>
        </w:rPr>
        <w:t xml:space="preserve"> în domeniul </w:t>
      </w:r>
      <w:proofErr w:type="spellStart"/>
      <w:r w:rsidRPr="00CB325B">
        <w:rPr>
          <w:rFonts w:ascii="Times New Roman" w:hAnsi="Times New Roman" w:cs="Times New Roman"/>
          <w:snapToGrid w:val="0"/>
          <w:sz w:val="24"/>
          <w:szCs w:val="24"/>
        </w:rPr>
        <w:t>protecţiei</w:t>
      </w:r>
      <w:proofErr w:type="spellEnd"/>
      <w:r w:rsidRPr="00CB325B">
        <w:rPr>
          <w:rFonts w:ascii="Times New Roman" w:hAnsi="Times New Roman" w:cs="Times New Roman"/>
          <w:snapToGrid w:val="0"/>
          <w:sz w:val="24"/>
          <w:szCs w:val="24"/>
        </w:rPr>
        <w:t xml:space="preserve"> animalelor şi de către </w:t>
      </w:r>
      <w:proofErr w:type="spellStart"/>
      <w:r w:rsidRPr="00CB325B">
        <w:rPr>
          <w:rFonts w:ascii="Times New Roman" w:hAnsi="Times New Roman" w:cs="Times New Roman"/>
          <w:snapToGrid w:val="0"/>
          <w:sz w:val="24"/>
          <w:szCs w:val="24"/>
        </w:rPr>
        <w:t>asociaţii</w:t>
      </w:r>
      <w:proofErr w:type="spellEnd"/>
      <w:r w:rsidRPr="00CB325B">
        <w:rPr>
          <w:rFonts w:ascii="Times New Roman" w:hAnsi="Times New Roman" w:cs="Times New Roman"/>
          <w:snapToGrid w:val="0"/>
          <w:sz w:val="24"/>
          <w:szCs w:val="24"/>
        </w:rPr>
        <w:t xml:space="preserve"> sau </w:t>
      </w:r>
      <w:proofErr w:type="spellStart"/>
      <w:r w:rsidRPr="00CB325B">
        <w:rPr>
          <w:rFonts w:ascii="Times New Roman" w:hAnsi="Times New Roman" w:cs="Times New Roman"/>
          <w:snapToGrid w:val="0"/>
          <w:sz w:val="24"/>
          <w:szCs w:val="24"/>
        </w:rPr>
        <w:t>fundaţii</w:t>
      </w:r>
      <w:proofErr w:type="spellEnd"/>
      <w:r w:rsidRPr="00CB325B">
        <w:rPr>
          <w:rFonts w:ascii="Times New Roman" w:hAnsi="Times New Roman" w:cs="Times New Roman"/>
          <w:snapToGrid w:val="0"/>
          <w:sz w:val="24"/>
          <w:szCs w:val="24"/>
        </w:rPr>
        <w:t xml:space="preserve"> care </w:t>
      </w:r>
      <w:proofErr w:type="spellStart"/>
      <w:r w:rsidRPr="00CB325B">
        <w:rPr>
          <w:rFonts w:ascii="Times New Roman" w:hAnsi="Times New Roman" w:cs="Times New Roman"/>
          <w:snapToGrid w:val="0"/>
          <w:sz w:val="24"/>
          <w:szCs w:val="24"/>
        </w:rPr>
        <w:t>desfăşoară</w:t>
      </w:r>
      <w:proofErr w:type="spellEnd"/>
      <w:r w:rsidRPr="00CB325B">
        <w:rPr>
          <w:rFonts w:ascii="Times New Roman" w:hAnsi="Times New Roman" w:cs="Times New Roman"/>
          <w:snapToGrid w:val="0"/>
          <w:sz w:val="24"/>
          <w:szCs w:val="24"/>
        </w:rPr>
        <w:t xml:space="preserve"> </w:t>
      </w:r>
      <w:proofErr w:type="spellStart"/>
      <w:r w:rsidRPr="00CB325B">
        <w:rPr>
          <w:rFonts w:ascii="Times New Roman" w:hAnsi="Times New Roman" w:cs="Times New Roman"/>
          <w:snapToGrid w:val="0"/>
          <w:sz w:val="24"/>
          <w:szCs w:val="24"/>
        </w:rPr>
        <w:t>activităţi</w:t>
      </w:r>
      <w:proofErr w:type="spellEnd"/>
      <w:r w:rsidRPr="00CB325B">
        <w:rPr>
          <w:rFonts w:ascii="Times New Roman" w:hAnsi="Times New Roman" w:cs="Times New Roman"/>
          <w:snapToGrid w:val="0"/>
          <w:sz w:val="24"/>
          <w:szCs w:val="24"/>
        </w:rPr>
        <w:t xml:space="preserve"> în domeniul </w:t>
      </w:r>
      <w:proofErr w:type="spellStart"/>
      <w:r w:rsidRPr="00CB325B">
        <w:rPr>
          <w:rFonts w:ascii="Times New Roman" w:hAnsi="Times New Roman" w:cs="Times New Roman"/>
          <w:snapToGrid w:val="0"/>
          <w:sz w:val="24"/>
          <w:szCs w:val="24"/>
        </w:rPr>
        <w:t>protecţiei</w:t>
      </w:r>
      <w:proofErr w:type="spellEnd"/>
      <w:r w:rsidRPr="00CB325B">
        <w:rPr>
          <w:rFonts w:ascii="Times New Roman" w:hAnsi="Times New Roman" w:cs="Times New Roman"/>
          <w:snapToGrid w:val="0"/>
          <w:sz w:val="24"/>
          <w:szCs w:val="24"/>
        </w:rPr>
        <w:t xml:space="preserve"> animalelor, potrivit statutului, cu </w:t>
      </w:r>
      <w:proofErr w:type="spellStart"/>
      <w:r w:rsidRPr="00CB325B">
        <w:rPr>
          <w:rFonts w:ascii="Times New Roman" w:hAnsi="Times New Roman" w:cs="Times New Roman"/>
          <w:snapToGrid w:val="0"/>
          <w:sz w:val="24"/>
          <w:szCs w:val="24"/>
        </w:rPr>
        <w:t>obligaţia</w:t>
      </w:r>
      <w:proofErr w:type="spellEnd"/>
      <w:r w:rsidRPr="00CB325B">
        <w:rPr>
          <w:rFonts w:ascii="Times New Roman" w:hAnsi="Times New Roman" w:cs="Times New Roman"/>
          <w:snapToGrid w:val="0"/>
          <w:sz w:val="24"/>
          <w:szCs w:val="24"/>
        </w:rPr>
        <w:t xml:space="preserve"> asigurării serviciilor medical-veterinare, contractate cu medici veterinari de liberă practică, </w:t>
      </w:r>
      <w:proofErr w:type="spellStart"/>
      <w:r w:rsidRPr="00CB325B">
        <w:rPr>
          <w:rFonts w:ascii="Times New Roman" w:hAnsi="Times New Roman" w:cs="Times New Roman"/>
          <w:snapToGrid w:val="0"/>
          <w:sz w:val="24"/>
          <w:szCs w:val="24"/>
        </w:rPr>
        <w:t>organizaţi</w:t>
      </w:r>
      <w:proofErr w:type="spellEnd"/>
      <w:r w:rsidRPr="00CB325B">
        <w:rPr>
          <w:rFonts w:ascii="Times New Roman" w:hAnsi="Times New Roman" w:cs="Times New Roman"/>
          <w:snapToGrid w:val="0"/>
          <w:sz w:val="24"/>
          <w:szCs w:val="24"/>
        </w:rPr>
        <w:t xml:space="preserve"> în </w:t>
      </w:r>
      <w:proofErr w:type="spellStart"/>
      <w:r w:rsidRPr="00CB325B">
        <w:rPr>
          <w:rFonts w:ascii="Times New Roman" w:hAnsi="Times New Roman" w:cs="Times New Roman"/>
          <w:snapToGrid w:val="0"/>
          <w:sz w:val="24"/>
          <w:szCs w:val="24"/>
        </w:rPr>
        <w:t>condiţiile</w:t>
      </w:r>
      <w:proofErr w:type="spellEnd"/>
      <w:r w:rsidRPr="00CB325B">
        <w:rPr>
          <w:rFonts w:ascii="Times New Roman" w:hAnsi="Times New Roman" w:cs="Times New Roman"/>
          <w:snapToGrid w:val="0"/>
          <w:sz w:val="24"/>
          <w:szCs w:val="24"/>
        </w:rPr>
        <w:t xml:space="preserve"> legii.</w:t>
      </w:r>
    </w:p>
    <w:p w:rsidR="00250EE0" w:rsidRDefault="00250EE0">
      <w:pPr>
        <w:rPr>
          <w:rFonts w:ascii="Times New Roman" w:hAnsi="Times New Roman" w:cs="Times New Roman"/>
          <w:b/>
          <w:bCs/>
          <w:sz w:val="24"/>
          <w:szCs w:val="24"/>
        </w:rPr>
      </w:pPr>
      <w:r>
        <w:rPr>
          <w:rFonts w:ascii="Times New Roman" w:hAnsi="Times New Roman" w:cs="Times New Roman"/>
          <w:b/>
          <w:bCs/>
          <w:sz w:val="24"/>
          <w:szCs w:val="24"/>
        </w:rPr>
        <w:br w:type="page"/>
      </w:r>
    </w:p>
    <w:p w:rsidR="00375F60" w:rsidRDefault="00375F60" w:rsidP="00B27537">
      <w:pPr>
        <w:autoSpaceDE w:val="0"/>
        <w:autoSpaceDN w:val="0"/>
        <w:adjustRightInd w:val="0"/>
        <w:spacing w:after="0" w:line="240" w:lineRule="auto"/>
        <w:jc w:val="both"/>
        <w:rPr>
          <w:rFonts w:ascii="Times New Roman" w:hAnsi="Times New Roman" w:cs="Times New Roman"/>
          <w:b/>
          <w:bCs/>
          <w:sz w:val="24"/>
          <w:szCs w:val="24"/>
        </w:rPr>
      </w:pPr>
    </w:p>
    <w:p w:rsidR="008F6C22" w:rsidRPr="00CB325B" w:rsidRDefault="008F6C22" w:rsidP="00834BDF">
      <w:pPr>
        <w:autoSpaceDE w:val="0"/>
        <w:autoSpaceDN w:val="0"/>
        <w:adjustRightInd w:val="0"/>
        <w:spacing w:after="0" w:line="240" w:lineRule="auto"/>
        <w:ind w:firstLine="284"/>
        <w:jc w:val="both"/>
        <w:rPr>
          <w:rFonts w:ascii="Times New Roman" w:hAnsi="Times New Roman" w:cs="Times New Roman"/>
          <w:b/>
          <w:bCs/>
          <w:sz w:val="24"/>
          <w:szCs w:val="24"/>
        </w:rPr>
      </w:pPr>
      <w:r w:rsidRPr="00CB325B">
        <w:rPr>
          <w:rFonts w:ascii="Times New Roman" w:hAnsi="Times New Roman" w:cs="Times New Roman"/>
          <w:b/>
          <w:bCs/>
          <w:sz w:val="24"/>
          <w:szCs w:val="24"/>
        </w:rPr>
        <w:t xml:space="preserve">CAPITOLUL II. OBIECTUL </w:t>
      </w:r>
      <w:r w:rsidRPr="00CB325B">
        <w:rPr>
          <w:rFonts w:ascii="Times New Roman" w:hAnsi="Times New Roman" w:cs="Times New Roman"/>
          <w:sz w:val="24"/>
          <w:szCs w:val="24"/>
        </w:rPr>
        <w:t>Ș</w:t>
      </w:r>
      <w:r w:rsidRPr="00CB325B">
        <w:rPr>
          <w:rFonts w:ascii="Times New Roman" w:hAnsi="Times New Roman" w:cs="Times New Roman"/>
          <w:b/>
          <w:bCs/>
          <w:sz w:val="24"/>
          <w:szCs w:val="24"/>
        </w:rPr>
        <w:t>I ARIA DE DESAFĂȘURARE A ACTIVITĂȚII:</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3. - </w:t>
      </w:r>
      <w:r w:rsidR="001D7F11">
        <w:rPr>
          <w:rFonts w:ascii="Times New Roman" w:hAnsi="Times New Roman" w:cs="Times New Roman"/>
          <w:sz w:val="24"/>
          <w:szCs w:val="24"/>
        </w:rPr>
        <w:t>(1) Obiectul contractului este s</w:t>
      </w:r>
      <w:r w:rsidRPr="00CB325B">
        <w:rPr>
          <w:rFonts w:ascii="Times New Roman" w:hAnsi="Times New Roman" w:cs="Times New Roman"/>
          <w:sz w:val="24"/>
          <w:szCs w:val="24"/>
        </w:rPr>
        <w:t>erviciul specializat de gestionare a câinilor fără stăpân d</w:t>
      </w:r>
      <w:r w:rsidR="003579E9" w:rsidRPr="00CB325B">
        <w:rPr>
          <w:rFonts w:ascii="Times New Roman" w:hAnsi="Times New Roman" w:cs="Times New Roman"/>
          <w:sz w:val="24"/>
          <w:szCs w:val="24"/>
        </w:rPr>
        <w:t>e pe raza</w:t>
      </w:r>
      <w:r w:rsidRPr="00CB325B">
        <w:rPr>
          <w:rFonts w:ascii="Times New Roman" w:hAnsi="Times New Roman" w:cs="Times New Roman"/>
          <w:sz w:val="24"/>
          <w:szCs w:val="24"/>
        </w:rPr>
        <w:t xml:space="preserve"> municipiul Sfântu Gheorghe.</w:t>
      </w:r>
    </w:p>
    <w:p w:rsidR="008F6C22" w:rsidRPr="00CB325B" w:rsidRDefault="001D7F11" w:rsidP="00B2753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(2) Beneficiarul s</w:t>
      </w:r>
      <w:r w:rsidR="008F6C22" w:rsidRPr="00CB325B">
        <w:rPr>
          <w:rFonts w:ascii="Times New Roman" w:hAnsi="Times New Roman" w:cs="Times New Roman"/>
          <w:sz w:val="24"/>
          <w:szCs w:val="24"/>
        </w:rPr>
        <w:t>erviciului specializat de gestionare a câinilor fără stăpân este Unitatea</w:t>
      </w:r>
    </w:p>
    <w:p w:rsidR="008F6C22" w:rsidRPr="00CB325B" w:rsidRDefault="00306416" w:rsidP="00B27537">
      <w:pPr>
        <w:autoSpaceDE w:val="0"/>
        <w:autoSpaceDN w:val="0"/>
        <w:adjustRightInd w:val="0"/>
        <w:spacing w:after="0" w:line="240" w:lineRule="auto"/>
        <w:jc w:val="both"/>
        <w:rPr>
          <w:rFonts w:ascii="Times New Roman" w:hAnsi="Times New Roman" w:cs="Times New Roman"/>
          <w:sz w:val="24"/>
          <w:szCs w:val="24"/>
          <w:lang w:val="hu-HU"/>
        </w:rPr>
      </w:pPr>
      <w:r w:rsidRPr="00CB325B">
        <w:rPr>
          <w:rFonts w:ascii="Times New Roman" w:hAnsi="Times New Roman" w:cs="Times New Roman"/>
          <w:sz w:val="24"/>
          <w:szCs w:val="24"/>
        </w:rPr>
        <w:t>Administrativ Teritorială</w:t>
      </w:r>
      <w:r w:rsidR="008F6C22" w:rsidRPr="00CB325B">
        <w:rPr>
          <w:rFonts w:ascii="Times New Roman" w:hAnsi="Times New Roman" w:cs="Times New Roman"/>
          <w:sz w:val="24"/>
          <w:szCs w:val="24"/>
        </w:rPr>
        <w:t xml:space="preserve"> </w:t>
      </w:r>
      <w:r w:rsidR="00D455D2" w:rsidRPr="00CB325B">
        <w:rPr>
          <w:rFonts w:ascii="Times New Roman" w:hAnsi="Times New Roman" w:cs="Times New Roman"/>
          <w:sz w:val="24"/>
          <w:szCs w:val="24"/>
        </w:rPr>
        <w:t>M</w:t>
      </w:r>
      <w:r w:rsidR="008F6C22" w:rsidRPr="00CB325B">
        <w:rPr>
          <w:rFonts w:ascii="Times New Roman" w:hAnsi="Times New Roman" w:cs="Times New Roman"/>
          <w:sz w:val="24"/>
          <w:szCs w:val="24"/>
        </w:rPr>
        <w:t>unicipiul Sfântu Gheorghe, str. 1 Decembr</w:t>
      </w:r>
      <w:r w:rsidR="0053750D" w:rsidRPr="00CB325B">
        <w:rPr>
          <w:rFonts w:ascii="Times New Roman" w:hAnsi="Times New Roman" w:cs="Times New Roman"/>
          <w:sz w:val="24"/>
          <w:szCs w:val="24"/>
        </w:rPr>
        <w:t>ie 1918 nr. 2, Sfântu Gheorghe, j</w:t>
      </w:r>
      <w:r w:rsidR="008F6C22" w:rsidRPr="00CB325B">
        <w:rPr>
          <w:rFonts w:ascii="Times New Roman" w:hAnsi="Times New Roman" w:cs="Times New Roman"/>
          <w:sz w:val="24"/>
          <w:szCs w:val="24"/>
        </w:rPr>
        <w:t>udețul Covasna.</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(3) Serviciul specializat de gestionare a câinilor fără stăpân va fi prestat în aria geografică a municipiului Sfântu Gheorghe.</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4. - </w:t>
      </w:r>
      <w:r w:rsidRPr="00CB325B">
        <w:rPr>
          <w:rFonts w:ascii="Times New Roman" w:hAnsi="Times New Roman" w:cs="Times New Roman"/>
          <w:sz w:val="24"/>
          <w:szCs w:val="24"/>
        </w:rPr>
        <w:t>Serviciul specializat de gestionare a câinilor fără stăpân va realiza pe raza municipiului Sfântu Gheorghe activitățile stipulate în Regulamentul privind organizarea și funcționar</w:t>
      </w:r>
      <w:r w:rsidR="008B68E3" w:rsidRPr="00CB325B">
        <w:rPr>
          <w:rFonts w:ascii="Times New Roman" w:hAnsi="Times New Roman" w:cs="Times New Roman"/>
          <w:sz w:val="24"/>
          <w:szCs w:val="24"/>
        </w:rPr>
        <w:t>ea</w:t>
      </w:r>
      <w:r w:rsidRPr="00CB325B">
        <w:rPr>
          <w:rFonts w:ascii="Times New Roman" w:hAnsi="Times New Roman" w:cs="Times New Roman"/>
          <w:sz w:val="24"/>
          <w:szCs w:val="24"/>
        </w:rPr>
        <w:t xml:space="preserve"> serviciului specializat pentru gestionarea câinilor fără stăpân din municipiul Sfântu Gheorghe.</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5. - </w:t>
      </w:r>
      <w:r w:rsidRPr="00CB325B">
        <w:rPr>
          <w:rFonts w:ascii="Times New Roman" w:hAnsi="Times New Roman" w:cs="Times New Roman"/>
          <w:sz w:val="24"/>
          <w:szCs w:val="24"/>
        </w:rPr>
        <w:t>Serviciul specializat de gestionare a câinilor fără stăpân se realizează cu respectarea strictă a normelor privind capturarea, transport</w:t>
      </w:r>
      <w:r w:rsidR="00106579" w:rsidRPr="00CB325B">
        <w:rPr>
          <w:rFonts w:ascii="Times New Roman" w:hAnsi="Times New Roman" w:cs="Times New Roman"/>
          <w:sz w:val="24"/>
          <w:szCs w:val="24"/>
        </w:rPr>
        <w:t xml:space="preserve">ul, îngrijirea și </w:t>
      </w:r>
      <w:proofErr w:type="spellStart"/>
      <w:r w:rsidR="00106579" w:rsidRPr="00CB325B">
        <w:rPr>
          <w:rFonts w:ascii="Times New Roman" w:hAnsi="Times New Roman" w:cs="Times New Roman"/>
          <w:sz w:val="24"/>
          <w:szCs w:val="24"/>
        </w:rPr>
        <w:t>eutanasierea</w:t>
      </w:r>
      <w:proofErr w:type="spellEnd"/>
      <w:r w:rsidR="00106579" w:rsidRPr="00CB325B">
        <w:rPr>
          <w:rFonts w:ascii="Times New Roman" w:hAnsi="Times New Roman" w:cs="Times New Roman"/>
          <w:sz w:val="24"/>
          <w:szCs w:val="24"/>
        </w:rPr>
        <w:t xml:space="preserve"> </w:t>
      </w:r>
      <w:r w:rsidRPr="00CB325B">
        <w:rPr>
          <w:rFonts w:ascii="Times New Roman" w:hAnsi="Times New Roman" w:cs="Times New Roman"/>
          <w:sz w:val="24"/>
          <w:szCs w:val="24"/>
        </w:rPr>
        <w:t xml:space="preserve"> câinilor fără stăpân care suferă de boli incurabile constatate de medicul veterinar</w:t>
      </w:r>
      <w:r w:rsidR="00106579" w:rsidRPr="00CB325B">
        <w:rPr>
          <w:rFonts w:ascii="Times New Roman" w:hAnsi="Times New Roman" w:cs="Times New Roman"/>
          <w:sz w:val="24"/>
          <w:szCs w:val="24"/>
        </w:rPr>
        <w:t>, precum și a celor, care nu au fost re</w:t>
      </w:r>
      <w:r w:rsidR="00241BBE" w:rsidRPr="00CB325B">
        <w:rPr>
          <w:rFonts w:ascii="Times New Roman" w:hAnsi="Times New Roman" w:cs="Times New Roman"/>
          <w:sz w:val="24"/>
          <w:szCs w:val="24"/>
        </w:rPr>
        <w:t>vendicați sau adoptați în</w:t>
      </w:r>
      <w:r w:rsidR="00106579" w:rsidRPr="00CB325B">
        <w:rPr>
          <w:rFonts w:ascii="Times New Roman" w:hAnsi="Times New Roman" w:cs="Times New Roman"/>
          <w:sz w:val="24"/>
          <w:szCs w:val="24"/>
        </w:rPr>
        <w:t xml:space="preserve"> termen</w:t>
      </w:r>
      <w:r w:rsidR="00241BBE" w:rsidRPr="00CB325B">
        <w:rPr>
          <w:rFonts w:ascii="Times New Roman" w:hAnsi="Times New Roman" w:cs="Times New Roman"/>
          <w:sz w:val="24"/>
          <w:szCs w:val="24"/>
        </w:rPr>
        <w:t>ul</w:t>
      </w:r>
      <w:r w:rsidR="00106579" w:rsidRPr="00CB325B">
        <w:rPr>
          <w:rFonts w:ascii="Times New Roman" w:hAnsi="Times New Roman" w:cs="Times New Roman"/>
          <w:sz w:val="24"/>
          <w:szCs w:val="24"/>
        </w:rPr>
        <w:t xml:space="preserve"> stabilit prin Decizie a Primarului municipiului Sfântu Gheorghe; </w:t>
      </w:r>
    </w:p>
    <w:p w:rsidR="008F6C22" w:rsidRPr="001D7F11"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6. - </w:t>
      </w:r>
      <w:r w:rsidRPr="00CB325B">
        <w:rPr>
          <w:rFonts w:ascii="Times New Roman" w:hAnsi="Times New Roman" w:cs="Times New Roman"/>
          <w:sz w:val="24"/>
          <w:szCs w:val="24"/>
        </w:rPr>
        <w:t>Serviciul specializat de gestionare a câinilor fără stăpân va asigura protecția acestora conform principiilor europene de protejare a animalelor, concomitent cu protecția cetățenilor din unitatea administrativ-teritorială în care funcționează.</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CAPITOLUL III. DESCRIEREA ACTIVITĂȚILOR</w:t>
      </w:r>
    </w:p>
    <w:p w:rsidR="008F6C22" w:rsidRPr="00CB325B" w:rsidRDefault="008F6C22" w:rsidP="00B27537">
      <w:pPr>
        <w:spacing w:after="0" w:line="240" w:lineRule="auto"/>
        <w:contextualSpacing/>
        <w:jc w:val="both"/>
        <w:rPr>
          <w:rFonts w:ascii="Times New Roman" w:hAnsi="Times New Roman" w:cs="Times New Roman"/>
          <w:bCs/>
          <w:sz w:val="24"/>
          <w:szCs w:val="24"/>
        </w:rPr>
      </w:pPr>
      <w:r w:rsidRPr="00CB325B">
        <w:rPr>
          <w:rFonts w:ascii="Times New Roman" w:hAnsi="Times New Roman" w:cs="Times New Roman"/>
          <w:b/>
          <w:bCs/>
          <w:sz w:val="24"/>
          <w:szCs w:val="24"/>
        </w:rPr>
        <w:tab/>
        <w:t xml:space="preserve">Art. 7. </w:t>
      </w:r>
      <w:r w:rsidRPr="00CB325B">
        <w:rPr>
          <w:rFonts w:ascii="Times New Roman" w:hAnsi="Times New Roman" w:cs="Times New Roman"/>
          <w:bCs/>
          <w:sz w:val="24"/>
          <w:szCs w:val="24"/>
        </w:rPr>
        <w:t>Activitatea de gestionare</w:t>
      </w:r>
      <w:r w:rsidR="001D74B2" w:rsidRPr="00CB325B">
        <w:rPr>
          <w:rFonts w:ascii="Times New Roman" w:hAnsi="Times New Roman" w:cs="Times New Roman"/>
          <w:bCs/>
          <w:sz w:val="24"/>
          <w:szCs w:val="24"/>
        </w:rPr>
        <w:t xml:space="preserve"> </w:t>
      </w:r>
      <w:r w:rsidRPr="00CB325B">
        <w:rPr>
          <w:rFonts w:ascii="Times New Roman" w:hAnsi="Times New Roman" w:cs="Times New Roman"/>
          <w:bCs/>
          <w:sz w:val="24"/>
          <w:szCs w:val="24"/>
        </w:rPr>
        <w:t>a câinilor fără stăpân este un serviciu public organi</w:t>
      </w:r>
      <w:r w:rsidR="008A11AF" w:rsidRPr="00CB325B">
        <w:rPr>
          <w:rFonts w:ascii="Times New Roman" w:hAnsi="Times New Roman" w:cs="Times New Roman"/>
          <w:bCs/>
          <w:sz w:val="24"/>
          <w:szCs w:val="24"/>
        </w:rPr>
        <w:t>zat</w:t>
      </w:r>
      <w:r w:rsidR="007F3F5B" w:rsidRPr="00CB325B">
        <w:rPr>
          <w:rFonts w:ascii="Times New Roman" w:hAnsi="Times New Roman" w:cs="Times New Roman"/>
          <w:bCs/>
          <w:sz w:val="24"/>
          <w:szCs w:val="24"/>
        </w:rPr>
        <w:t xml:space="preserve"> </w:t>
      </w:r>
      <w:r w:rsidRPr="00CB325B">
        <w:rPr>
          <w:rFonts w:ascii="Times New Roman" w:hAnsi="Times New Roman" w:cs="Times New Roman"/>
          <w:bCs/>
          <w:sz w:val="24"/>
          <w:szCs w:val="24"/>
        </w:rPr>
        <w:t>și monitorizat de autoritatea administrației publice locale.</w:t>
      </w:r>
    </w:p>
    <w:p w:rsidR="008F6C22" w:rsidRPr="00CB325B" w:rsidRDefault="008F6C22" w:rsidP="00B27537">
      <w:pPr>
        <w:spacing w:after="0" w:line="240" w:lineRule="auto"/>
        <w:contextualSpacing/>
        <w:jc w:val="both"/>
        <w:rPr>
          <w:rFonts w:ascii="Times New Roman" w:hAnsi="Times New Roman" w:cs="Times New Roman"/>
          <w:bCs/>
          <w:sz w:val="24"/>
          <w:szCs w:val="24"/>
        </w:rPr>
      </w:pPr>
      <w:r w:rsidRPr="00CB325B">
        <w:rPr>
          <w:rFonts w:ascii="Times New Roman" w:hAnsi="Times New Roman" w:cs="Times New Roman"/>
          <w:bCs/>
          <w:sz w:val="24"/>
          <w:szCs w:val="24"/>
        </w:rPr>
        <w:tab/>
        <w:t>Serviciul pentru gestionarea câinilor fără stăpân va asigura protecția câinilor conform principiilor europene de protecție a animalelor, concomitent cu protecția cetățenilor din municipiul Sfântu Gheorghe.</w:t>
      </w:r>
    </w:p>
    <w:p w:rsidR="008A11AF" w:rsidRPr="00CB325B" w:rsidRDefault="008F6C22" w:rsidP="008A11AF">
      <w:p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ab/>
      </w:r>
      <w:r w:rsidR="008A11AF" w:rsidRPr="00CB325B">
        <w:rPr>
          <w:rFonts w:ascii="Times New Roman" w:hAnsi="Times New Roman" w:cs="Times New Roman"/>
          <w:sz w:val="24"/>
          <w:szCs w:val="24"/>
        </w:rPr>
        <w:t>Activitatea serviciului public de gestionare a câinilor fără stăpân a municipiului Sfântu Gheorghe va realiza următoarele:</w:t>
      </w:r>
    </w:p>
    <w:p w:rsidR="008A11AF" w:rsidRPr="00CB325B" w:rsidRDefault="008A11AF" w:rsidP="008A11AF">
      <w:pPr>
        <w:numPr>
          <w:ilvl w:val="0"/>
          <w:numId w:val="42"/>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capturarea câinilor fără stăpân;</w:t>
      </w:r>
    </w:p>
    <w:p w:rsidR="008A11AF" w:rsidRPr="00CB325B" w:rsidRDefault="008A11AF" w:rsidP="008A11AF">
      <w:pPr>
        <w:numPr>
          <w:ilvl w:val="0"/>
          <w:numId w:val="42"/>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transportarea animalelor la adăpostul serviciului de gestionare a câinilor fără stăpân;</w:t>
      </w:r>
    </w:p>
    <w:p w:rsidR="008A11AF" w:rsidRPr="00CB325B" w:rsidRDefault="008A11AF" w:rsidP="001D7F11">
      <w:pPr>
        <w:numPr>
          <w:ilvl w:val="0"/>
          <w:numId w:val="42"/>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eliberarea animalelor contra unei taxe sau cu scutire de taxă pentru organizațiile de protecție a animalelor;</w:t>
      </w:r>
    </w:p>
    <w:p w:rsidR="008A11AF" w:rsidRPr="00CB325B" w:rsidRDefault="008A11AF" w:rsidP="001D7F11">
      <w:pPr>
        <w:numPr>
          <w:ilvl w:val="0"/>
          <w:numId w:val="42"/>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 xml:space="preserve">cazarea, îngrijirea, deparazitarea, vaccinarea, sterilizarea, </w:t>
      </w:r>
      <w:proofErr w:type="spellStart"/>
      <w:r w:rsidRPr="00CB325B">
        <w:rPr>
          <w:rFonts w:ascii="Times New Roman" w:hAnsi="Times New Roman" w:cs="Times New Roman"/>
          <w:sz w:val="24"/>
          <w:szCs w:val="24"/>
        </w:rPr>
        <w:t>microciparea</w:t>
      </w:r>
      <w:proofErr w:type="spellEnd"/>
      <w:r w:rsidRPr="00CB325B">
        <w:rPr>
          <w:rFonts w:ascii="Times New Roman" w:hAnsi="Times New Roman" w:cs="Times New Roman"/>
          <w:sz w:val="24"/>
          <w:szCs w:val="24"/>
        </w:rPr>
        <w:t>, înregistrarea într-o evidență unică a câinilor;</w:t>
      </w:r>
    </w:p>
    <w:p w:rsidR="008A11AF" w:rsidRPr="00CB325B" w:rsidRDefault="008A11AF" w:rsidP="001D7F11">
      <w:pPr>
        <w:numPr>
          <w:ilvl w:val="0"/>
          <w:numId w:val="42"/>
        </w:numPr>
        <w:autoSpaceDE w:val="0"/>
        <w:autoSpaceDN w:val="0"/>
        <w:adjustRightInd w:val="0"/>
        <w:spacing w:after="0" w:line="240" w:lineRule="auto"/>
        <w:ind w:left="0" w:firstLine="360"/>
        <w:contextualSpacing/>
        <w:jc w:val="both"/>
        <w:rPr>
          <w:rFonts w:ascii="Times New Roman" w:hAnsi="Times New Roman" w:cs="Times New Roman"/>
          <w:sz w:val="24"/>
          <w:szCs w:val="24"/>
        </w:rPr>
      </w:pPr>
      <w:proofErr w:type="spellStart"/>
      <w:r w:rsidRPr="00CB325B">
        <w:rPr>
          <w:rFonts w:ascii="Times New Roman" w:hAnsi="Times New Roman" w:cs="Times New Roman"/>
          <w:sz w:val="24"/>
          <w:szCs w:val="24"/>
        </w:rPr>
        <w:t>eutanasierea</w:t>
      </w:r>
      <w:proofErr w:type="spellEnd"/>
      <w:r w:rsidRPr="00CB325B">
        <w:rPr>
          <w:rFonts w:ascii="Times New Roman" w:hAnsi="Times New Roman" w:cs="Times New Roman"/>
          <w:sz w:val="24"/>
          <w:szCs w:val="24"/>
        </w:rPr>
        <w:t xml:space="preserve"> câinilor fără stăpân care suferă de boli cronice și incurabile, de către personal specializat propriu sau contractat, cu respectarea prevederilor legale;</w:t>
      </w:r>
    </w:p>
    <w:p w:rsidR="008A11AF" w:rsidRPr="00CB325B" w:rsidRDefault="008A11AF" w:rsidP="001D7F11">
      <w:pPr>
        <w:numPr>
          <w:ilvl w:val="0"/>
          <w:numId w:val="42"/>
        </w:numPr>
        <w:autoSpaceDE w:val="0"/>
        <w:autoSpaceDN w:val="0"/>
        <w:adjustRightInd w:val="0"/>
        <w:spacing w:after="0" w:line="240" w:lineRule="auto"/>
        <w:ind w:left="0" w:firstLine="360"/>
        <w:contextualSpacing/>
        <w:jc w:val="both"/>
        <w:rPr>
          <w:rFonts w:ascii="Times New Roman" w:hAnsi="Times New Roman" w:cs="Times New Roman"/>
          <w:sz w:val="24"/>
          <w:szCs w:val="24"/>
        </w:rPr>
      </w:pPr>
      <w:proofErr w:type="spellStart"/>
      <w:r w:rsidRPr="00CB325B">
        <w:rPr>
          <w:rFonts w:ascii="Times New Roman" w:hAnsi="Times New Roman" w:cs="Times New Roman"/>
          <w:sz w:val="24"/>
          <w:szCs w:val="24"/>
        </w:rPr>
        <w:t>eutanasierea</w:t>
      </w:r>
      <w:proofErr w:type="spellEnd"/>
      <w:r w:rsidRPr="00CB325B">
        <w:rPr>
          <w:rFonts w:ascii="Times New Roman" w:hAnsi="Times New Roman" w:cs="Times New Roman"/>
          <w:sz w:val="24"/>
          <w:szCs w:val="24"/>
        </w:rPr>
        <w:t xml:space="preserve"> câinilor fără stăpâni, indiferent de starea lor de sănătate,  dacă aceștia nu au fost revendicați sau adoptați în termenul stabilit prin Decizie a Primarului municipiului Sfântu Gheorghe;</w:t>
      </w:r>
    </w:p>
    <w:p w:rsidR="008A11AF" w:rsidRPr="00CB325B" w:rsidRDefault="008A11AF" w:rsidP="008A11AF">
      <w:pPr>
        <w:numPr>
          <w:ilvl w:val="0"/>
          <w:numId w:val="42"/>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adopția și revendicarea animalelor fără stăpân;</w:t>
      </w:r>
    </w:p>
    <w:p w:rsidR="008A11AF" w:rsidRPr="00CB325B" w:rsidRDefault="008A11AF" w:rsidP="008A11AF">
      <w:pPr>
        <w:numPr>
          <w:ilvl w:val="0"/>
          <w:numId w:val="42"/>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efectuarea dezinfecțiilor și dezinsecțiilor în adăpost;</w:t>
      </w:r>
    </w:p>
    <w:p w:rsidR="008A11AF" w:rsidRPr="00CB325B" w:rsidRDefault="008A11AF" w:rsidP="001D7F11">
      <w:pPr>
        <w:numPr>
          <w:ilvl w:val="0"/>
          <w:numId w:val="42"/>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satisfacerea cerințelor și nevoilor comunității locale cum ar fi acționarea în cel mai scurt timp după diferite sesizări din partea cetățenilor cu privire la disconfortul produs de câinii fără stăpân;</w:t>
      </w:r>
    </w:p>
    <w:p w:rsidR="008A11AF" w:rsidRPr="00CB325B" w:rsidRDefault="008A11AF" w:rsidP="008A11AF">
      <w:pPr>
        <w:numPr>
          <w:ilvl w:val="0"/>
          <w:numId w:val="42"/>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protecția și conservarea mediului înconjurător;</w:t>
      </w:r>
    </w:p>
    <w:p w:rsidR="008A11AF" w:rsidRPr="00CB325B" w:rsidRDefault="008A11AF" w:rsidP="001D7F11">
      <w:pPr>
        <w:numPr>
          <w:ilvl w:val="0"/>
          <w:numId w:val="42"/>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menținerea condițiilor sanitare în conformitate cu normele de igienă și sănătatea publică;</w:t>
      </w:r>
    </w:p>
    <w:p w:rsidR="008A11AF" w:rsidRPr="00CB325B" w:rsidRDefault="008A11AF" w:rsidP="001D7F11">
      <w:pPr>
        <w:numPr>
          <w:ilvl w:val="0"/>
          <w:numId w:val="42"/>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asigurarea adăposturilor temporare pentru câini, cu avizul serviciului de specialitate sanitar veterinar.</w:t>
      </w:r>
    </w:p>
    <w:p w:rsidR="008F6C22" w:rsidRPr="00CB325B" w:rsidRDefault="008F6C22" w:rsidP="008A11AF">
      <w:p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ab/>
      </w:r>
      <w:r w:rsidRPr="00CB325B">
        <w:rPr>
          <w:rFonts w:ascii="Times New Roman" w:hAnsi="Times New Roman" w:cs="Times New Roman"/>
          <w:b/>
          <w:bCs/>
          <w:sz w:val="24"/>
          <w:szCs w:val="24"/>
        </w:rPr>
        <w:t xml:space="preserve">Art. 8. </w:t>
      </w:r>
      <w:r w:rsidRPr="00CB325B">
        <w:rPr>
          <w:rFonts w:ascii="Times New Roman" w:hAnsi="Times New Roman" w:cs="Times New Roman"/>
          <w:b/>
          <w:sz w:val="24"/>
          <w:szCs w:val="24"/>
        </w:rPr>
        <w:t>Utilizatorii serviciilor pentru gestionarea câinilor fără stăpân</w:t>
      </w:r>
      <w:r w:rsidRPr="00CB325B">
        <w:rPr>
          <w:rFonts w:ascii="Times New Roman" w:hAnsi="Times New Roman" w:cs="Times New Roman"/>
          <w:sz w:val="24"/>
          <w:szCs w:val="24"/>
        </w:rPr>
        <w:t xml:space="preserve"> </w:t>
      </w:r>
      <w:r w:rsidRPr="00CB325B">
        <w:rPr>
          <w:rFonts w:ascii="Times New Roman" w:hAnsi="Times New Roman" w:cs="Times New Roman"/>
          <w:b/>
          <w:sz w:val="24"/>
          <w:szCs w:val="24"/>
        </w:rPr>
        <w:t>sunt:</w:t>
      </w:r>
      <w:r w:rsidRPr="00CB325B">
        <w:rPr>
          <w:rFonts w:ascii="Times New Roman" w:hAnsi="Times New Roman" w:cs="Times New Roman"/>
          <w:sz w:val="24"/>
          <w:szCs w:val="24"/>
        </w:rPr>
        <w:t xml:space="preserve"> </w:t>
      </w:r>
    </w:p>
    <w:p w:rsidR="008F6C22" w:rsidRPr="00CB325B" w:rsidRDefault="008F6C22" w:rsidP="009B07AD">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Unitatea administrativ teritorială a municipiului Sfântu Gheorghe</w:t>
      </w:r>
    </w:p>
    <w:p w:rsidR="008F6C22" w:rsidRPr="00CB325B" w:rsidRDefault="008F6C22" w:rsidP="009B07AD">
      <w:pPr>
        <w:numPr>
          <w:ilvl w:val="0"/>
          <w:numId w:val="12"/>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Cetățenii - persoane fizice și asociații proprietari, cetățeni ai municipiului Sfântu Gheorghe</w:t>
      </w:r>
    </w:p>
    <w:p w:rsidR="008F6C22" w:rsidRPr="00CB325B" w:rsidRDefault="008F6C22" w:rsidP="009B07AD">
      <w:pPr>
        <w:numPr>
          <w:ilvl w:val="0"/>
          <w:numId w:val="12"/>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lastRenderedPageBreak/>
        <w:t>Agenții economici care își desfășoară activitatea pe teritoriul municipiului Sfântu Gheorghe.</w:t>
      </w:r>
    </w:p>
    <w:p w:rsidR="008F6C22" w:rsidRPr="00CB325B" w:rsidRDefault="008F6C22" w:rsidP="00B27537">
      <w:p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ab/>
        <w:t>Serviciul public pentru gestionarea câinilor fără stăpân va fi prestat în aria geografică a municipiului Sfântu Gheorghe.</w:t>
      </w:r>
    </w:p>
    <w:p w:rsidR="008F6C22" w:rsidRPr="00CB325B" w:rsidRDefault="008F6C22" w:rsidP="00B27537">
      <w:pPr>
        <w:autoSpaceDE w:val="0"/>
        <w:autoSpaceDN w:val="0"/>
        <w:adjustRightInd w:val="0"/>
        <w:spacing w:after="0" w:line="240" w:lineRule="auto"/>
        <w:ind w:left="720"/>
        <w:contextualSpacing/>
        <w:jc w:val="both"/>
        <w:rPr>
          <w:rFonts w:ascii="Times New Roman" w:hAnsi="Times New Roman" w:cs="Times New Roman"/>
          <w:b/>
          <w:sz w:val="24"/>
          <w:szCs w:val="24"/>
        </w:rPr>
      </w:pPr>
      <w:r w:rsidRPr="00CB325B">
        <w:rPr>
          <w:rFonts w:ascii="Times New Roman" w:hAnsi="Times New Roman" w:cs="Times New Roman"/>
          <w:b/>
          <w:bCs/>
          <w:sz w:val="24"/>
          <w:szCs w:val="24"/>
        </w:rPr>
        <w:t xml:space="preserve">Art. 9. </w:t>
      </w:r>
      <w:r w:rsidRPr="00CB325B">
        <w:rPr>
          <w:rFonts w:ascii="Times New Roman" w:hAnsi="Times New Roman" w:cs="Times New Roman"/>
          <w:b/>
          <w:sz w:val="24"/>
          <w:szCs w:val="24"/>
        </w:rPr>
        <w:t>Serviciul de gestionare a câinilor fără stăpân</w:t>
      </w:r>
      <w:r w:rsidRPr="00CB325B">
        <w:rPr>
          <w:rFonts w:ascii="Times New Roman" w:hAnsi="Times New Roman" w:cs="Times New Roman"/>
          <w:sz w:val="24"/>
          <w:szCs w:val="24"/>
        </w:rPr>
        <w:t xml:space="preserve"> </w:t>
      </w:r>
      <w:r w:rsidRPr="00CB325B">
        <w:rPr>
          <w:rFonts w:ascii="Times New Roman" w:hAnsi="Times New Roman" w:cs="Times New Roman"/>
          <w:b/>
          <w:sz w:val="24"/>
          <w:szCs w:val="24"/>
        </w:rPr>
        <w:t>va asigura:</w:t>
      </w:r>
    </w:p>
    <w:p w:rsidR="00DC1F9A" w:rsidRPr="00CB325B" w:rsidRDefault="00DC1F9A" w:rsidP="009B07AD">
      <w:pPr>
        <w:numPr>
          <w:ilvl w:val="0"/>
          <w:numId w:val="39"/>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satisfacerea cerințelor și nevoilor comunității locale;</w:t>
      </w:r>
    </w:p>
    <w:p w:rsidR="00DC1F9A" w:rsidRPr="00CB325B" w:rsidRDefault="00DC1F9A" w:rsidP="009B07AD">
      <w:pPr>
        <w:numPr>
          <w:ilvl w:val="0"/>
          <w:numId w:val="39"/>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continuitatea serviciului;</w:t>
      </w:r>
    </w:p>
    <w:p w:rsidR="00DC1F9A" w:rsidRPr="00CB325B" w:rsidRDefault="00DC1F9A" w:rsidP="009B07AD">
      <w:pPr>
        <w:numPr>
          <w:ilvl w:val="0"/>
          <w:numId w:val="39"/>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ridicarea continuă a standardelor și a indicatorilor de performanță ai serviciilor prestate;</w:t>
      </w:r>
    </w:p>
    <w:p w:rsidR="00DC1F9A" w:rsidRPr="00CB325B" w:rsidRDefault="00DC1F9A" w:rsidP="009B07AD">
      <w:pPr>
        <w:numPr>
          <w:ilvl w:val="0"/>
          <w:numId w:val="39"/>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dezvoltarea și modernizarea infrastructurii bazei de gospodărire a câinilor fără stăpân ;</w:t>
      </w:r>
    </w:p>
    <w:p w:rsidR="00DC1F9A" w:rsidRPr="00CB325B" w:rsidRDefault="00DC1F9A" w:rsidP="009B07AD">
      <w:pPr>
        <w:numPr>
          <w:ilvl w:val="0"/>
          <w:numId w:val="39"/>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protecția și conservarea mediului natural;</w:t>
      </w:r>
    </w:p>
    <w:p w:rsidR="00DC1F9A" w:rsidRPr="00CB325B" w:rsidRDefault="00DC1F9A" w:rsidP="009B07AD">
      <w:pPr>
        <w:numPr>
          <w:ilvl w:val="0"/>
          <w:numId w:val="39"/>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menținerea condițiilor sanitare în conformitate cu normele de igienă și sănătate publică</w:t>
      </w:r>
    </w:p>
    <w:p w:rsidR="00DC1F9A" w:rsidRPr="00CB325B" w:rsidRDefault="00DC1F9A" w:rsidP="009B07AD">
      <w:pPr>
        <w:numPr>
          <w:ilvl w:val="0"/>
          <w:numId w:val="39"/>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îmbunătățirea condițiilor de viată a cetățenilor;</w:t>
      </w:r>
    </w:p>
    <w:p w:rsidR="00DC1F9A" w:rsidRPr="00CB325B" w:rsidRDefault="00DC1F9A" w:rsidP="009B07AD">
      <w:pPr>
        <w:numPr>
          <w:ilvl w:val="0"/>
          <w:numId w:val="39"/>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 xml:space="preserve">dezvoltarea durabilă a serviciilor; </w:t>
      </w:r>
    </w:p>
    <w:p w:rsidR="00DC1F9A" w:rsidRPr="00CB325B" w:rsidRDefault="00DC1F9A" w:rsidP="009B07AD">
      <w:pPr>
        <w:numPr>
          <w:ilvl w:val="0"/>
          <w:numId w:val="39"/>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protecția animalelor, cu evidențierea măsurilor de protecție pe etape de dezvoltare, în concordanță cu programul de adaptare la normele Uniunii Europene;</w:t>
      </w:r>
    </w:p>
    <w:p w:rsidR="008F6C22" w:rsidRPr="00CB325B" w:rsidRDefault="008F6C22" w:rsidP="00B27537">
      <w:p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ab/>
        <w:t>Autoritățile administrației publice locale acționează în numele și în interesul comunităților locale pe care le reprezintă și răspund fața de acestea pentru:</w:t>
      </w:r>
    </w:p>
    <w:p w:rsidR="00D72C43" w:rsidRPr="00CB325B" w:rsidRDefault="008F6C22" w:rsidP="009B07AD">
      <w:pPr>
        <w:pStyle w:val="ListParagraph"/>
        <w:numPr>
          <w:ilvl w:val="0"/>
          <w:numId w:val="40"/>
        </w:numPr>
        <w:autoSpaceDE w:val="0"/>
        <w:autoSpaceDN w:val="0"/>
        <w:adjustRightInd w:val="0"/>
        <w:spacing w:after="0" w:line="240" w:lineRule="auto"/>
        <w:ind w:left="0" w:firstLine="360"/>
        <w:jc w:val="both"/>
        <w:rPr>
          <w:rFonts w:ascii="Times New Roman" w:hAnsi="Times New Roman" w:cs="Times New Roman"/>
          <w:sz w:val="24"/>
          <w:szCs w:val="24"/>
        </w:rPr>
      </w:pPr>
      <w:r w:rsidRPr="00CB325B">
        <w:rPr>
          <w:rFonts w:ascii="Times New Roman" w:hAnsi="Times New Roman" w:cs="Times New Roman"/>
          <w:sz w:val="24"/>
          <w:szCs w:val="24"/>
        </w:rPr>
        <w:t>modul în care gestionează și administrează infrastructura edilitar-urbană a municipiului Sfântu Gheorghe;</w:t>
      </w:r>
    </w:p>
    <w:p w:rsidR="008F6C22" w:rsidRPr="001D7F11" w:rsidRDefault="008F6C22" w:rsidP="00B27537">
      <w:pPr>
        <w:pStyle w:val="ListParagraph"/>
        <w:numPr>
          <w:ilvl w:val="0"/>
          <w:numId w:val="40"/>
        </w:numPr>
        <w:autoSpaceDE w:val="0"/>
        <w:autoSpaceDN w:val="0"/>
        <w:adjustRightInd w:val="0"/>
        <w:spacing w:after="0" w:line="240" w:lineRule="auto"/>
        <w:ind w:left="0" w:firstLine="360"/>
        <w:jc w:val="both"/>
        <w:rPr>
          <w:rFonts w:ascii="Times New Roman" w:hAnsi="Times New Roman" w:cs="Times New Roman"/>
          <w:sz w:val="24"/>
          <w:szCs w:val="24"/>
        </w:rPr>
      </w:pPr>
      <w:r w:rsidRPr="00CB325B">
        <w:rPr>
          <w:rFonts w:ascii="Times New Roman" w:hAnsi="Times New Roman" w:cs="Times New Roman"/>
          <w:sz w:val="24"/>
          <w:szCs w:val="24"/>
        </w:rPr>
        <w:t>modul în care organizează, coordonează și controlează serviciul de gestionare a câinilor fără stăpân.</w:t>
      </w:r>
    </w:p>
    <w:p w:rsidR="008F6C22" w:rsidRPr="00CB325B" w:rsidRDefault="008F6C22" w:rsidP="00D72C43">
      <w:pPr>
        <w:tabs>
          <w:tab w:val="left" w:pos="426"/>
        </w:tabs>
        <w:autoSpaceDE w:val="0"/>
        <w:autoSpaceDN w:val="0"/>
        <w:adjustRightInd w:val="0"/>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tab/>
      </w:r>
      <w:r w:rsidRPr="00CB325B">
        <w:rPr>
          <w:rFonts w:ascii="Times New Roman" w:hAnsi="Times New Roman" w:cs="Times New Roman"/>
          <w:b/>
          <w:bCs/>
          <w:sz w:val="24"/>
          <w:szCs w:val="24"/>
        </w:rPr>
        <w:tab/>
        <w:t xml:space="preserve">CAPITOLUL IV. DREPTURILE </w:t>
      </w:r>
      <w:r w:rsidRPr="00CB325B">
        <w:rPr>
          <w:rFonts w:ascii="Times New Roman" w:hAnsi="Times New Roman" w:cs="Times New Roman"/>
          <w:b/>
          <w:sz w:val="24"/>
          <w:szCs w:val="24"/>
        </w:rPr>
        <w:t>Ș</w:t>
      </w:r>
      <w:r w:rsidRPr="00CB325B">
        <w:rPr>
          <w:rFonts w:ascii="Times New Roman" w:hAnsi="Times New Roman" w:cs="Times New Roman"/>
          <w:b/>
          <w:bCs/>
          <w:sz w:val="24"/>
          <w:szCs w:val="24"/>
        </w:rPr>
        <w:t>I OBLIGA</w:t>
      </w:r>
      <w:r w:rsidRPr="00CB325B">
        <w:rPr>
          <w:rFonts w:ascii="Times New Roman" w:hAnsi="Times New Roman" w:cs="Times New Roman"/>
          <w:b/>
          <w:sz w:val="24"/>
          <w:szCs w:val="24"/>
        </w:rPr>
        <w:t>Ț</w:t>
      </w:r>
      <w:r w:rsidRPr="00CB325B">
        <w:rPr>
          <w:rFonts w:ascii="Times New Roman" w:hAnsi="Times New Roman" w:cs="Times New Roman"/>
          <w:b/>
          <w:bCs/>
          <w:sz w:val="24"/>
          <w:szCs w:val="24"/>
        </w:rPr>
        <w:t>IILE P</w:t>
      </w:r>
      <w:r w:rsidRPr="00CB325B">
        <w:rPr>
          <w:rFonts w:ascii="Times New Roman" w:hAnsi="Times New Roman" w:cs="Times New Roman"/>
          <w:b/>
          <w:sz w:val="24"/>
          <w:szCs w:val="24"/>
        </w:rPr>
        <w:t>Ă</w:t>
      </w:r>
      <w:r w:rsidRPr="00CB325B">
        <w:rPr>
          <w:rFonts w:ascii="Times New Roman" w:hAnsi="Times New Roman" w:cs="Times New Roman"/>
          <w:b/>
          <w:bCs/>
          <w:sz w:val="24"/>
          <w:szCs w:val="24"/>
        </w:rPr>
        <w:t>R</w:t>
      </w:r>
      <w:r w:rsidRPr="00CB325B">
        <w:rPr>
          <w:rFonts w:ascii="Times New Roman" w:hAnsi="Times New Roman" w:cs="Times New Roman"/>
          <w:b/>
          <w:sz w:val="24"/>
          <w:szCs w:val="24"/>
        </w:rPr>
        <w:t>Ț</w:t>
      </w:r>
      <w:r w:rsidRPr="00CB325B">
        <w:rPr>
          <w:rFonts w:ascii="Times New Roman" w:hAnsi="Times New Roman" w:cs="Times New Roman"/>
          <w:b/>
          <w:bCs/>
          <w:sz w:val="24"/>
          <w:szCs w:val="24"/>
        </w:rPr>
        <w:t>ILOR</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10. - </w:t>
      </w:r>
      <w:r w:rsidRPr="00CB325B">
        <w:rPr>
          <w:rFonts w:ascii="Times New Roman" w:hAnsi="Times New Roman" w:cs="Times New Roman"/>
          <w:sz w:val="24"/>
          <w:szCs w:val="24"/>
        </w:rPr>
        <w:t xml:space="preserve">Drepturile </w:t>
      </w:r>
      <w:r w:rsidR="008B68E3" w:rsidRPr="00CB325B">
        <w:rPr>
          <w:rFonts w:ascii="Times New Roman" w:hAnsi="Times New Roman" w:cs="Times New Roman"/>
          <w:sz w:val="24"/>
          <w:szCs w:val="24"/>
        </w:rPr>
        <w:t>achizitorului</w:t>
      </w:r>
    </w:p>
    <w:p w:rsidR="008319B6" w:rsidRDefault="008319B6" w:rsidP="008319B6">
      <w:pPr>
        <w:numPr>
          <w:ilvl w:val="0"/>
          <w:numId w:val="21"/>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 xml:space="preserve">să urmărească, să monitorizeze și să controleze operatorul serviciului cu privire la modul de gestionare a serviciului public; </w:t>
      </w:r>
    </w:p>
    <w:p w:rsidR="00BC7240" w:rsidRPr="00CB325B" w:rsidRDefault="00BC7240" w:rsidP="008319B6">
      <w:pPr>
        <w:numPr>
          <w:ilvl w:val="0"/>
          <w:numId w:val="21"/>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Pr>
          <w:rFonts w:ascii="Times New Roman" w:hAnsi="Times New Roman" w:cs="Times New Roman"/>
          <w:sz w:val="24"/>
          <w:szCs w:val="24"/>
        </w:rPr>
        <w:t>să plătească contravaloarea facturilor lunare la termenele stabilite prin contract</w:t>
      </w:r>
      <w:r w:rsidRPr="00CB325B">
        <w:rPr>
          <w:rFonts w:ascii="Times New Roman" w:hAnsi="Times New Roman" w:cs="Times New Roman"/>
          <w:sz w:val="24"/>
          <w:szCs w:val="24"/>
        </w:rPr>
        <w:t>;</w:t>
      </w:r>
    </w:p>
    <w:p w:rsidR="008319B6" w:rsidRPr="00CB325B" w:rsidRDefault="008319B6" w:rsidP="008319B6">
      <w:pPr>
        <w:numPr>
          <w:ilvl w:val="0"/>
          <w:numId w:val="21"/>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în funcție de calitatea serviciului prestat, achizitorul își rezervă dreptul de a refuza la plata contr</w:t>
      </w:r>
      <w:r w:rsidR="00BC7240">
        <w:rPr>
          <w:rFonts w:ascii="Times New Roman" w:hAnsi="Times New Roman" w:cs="Times New Roman"/>
          <w:sz w:val="24"/>
          <w:szCs w:val="24"/>
        </w:rPr>
        <w:t>avaloarea serviciilor executate</w:t>
      </w:r>
      <w:r w:rsidR="00BC7240" w:rsidRPr="00CB325B">
        <w:rPr>
          <w:rFonts w:ascii="Times New Roman" w:hAnsi="Times New Roman" w:cs="Times New Roman"/>
          <w:sz w:val="24"/>
          <w:szCs w:val="24"/>
        </w:rPr>
        <w:t>;</w:t>
      </w:r>
    </w:p>
    <w:p w:rsidR="008F6C22" w:rsidRPr="00CB325B" w:rsidRDefault="008F6C22" w:rsidP="008319B6">
      <w:pPr>
        <w:numPr>
          <w:ilvl w:val="0"/>
          <w:numId w:val="21"/>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sancționeze operatorul în cazul în care acesta nu respectă indicatorii de performanță și parametrii de eficiență la care s-a angajat prin contract, cu excepția situațiilo</w:t>
      </w:r>
      <w:r w:rsidR="00BC7240">
        <w:rPr>
          <w:rFonts w:ascii="Times New Roman" w:hAnsi="Times New Roman" w:cs="Times New Roman"/>
          <w:sz w:val="24"/>
          <w:szCs w:val="24"/>
        </w:rPr>
        <w:t>r care nu se datorează acestuia.</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11. - </w:t>
      </w:r>
      <w:r w:rsidRPr="00CB325B">
        <w:rPr>
          <w:rFonts w:ascii="Times New Roman" w:hAnsi="Times New Roman" w:cs="Times New Roman"/>
          <w:sz w:val="24"/>
          <w:szCs w:val="24"/>
        </w:rPr>
        <w:t xml:space="preserve">Obligațiile </w:t>
      </w:r>
      <w:r w:rsidR="008B68E3" w:rsidRPr="00CB325B">
        <w:rPr>
          <w:rFonts w:ascii="Times New Roman" w:hAnsi="Times New Roman" w:cs="Times New Roman"/>
          <w:sz w:val="24"/>
          <w:szCs w:val="24"/>
        </w:rPr>
        <w:t>achizitorului</w:t>
      </w:r>
      <w:r w:rsidRPr="00CB325B">
        <w:rPr>
          <w:rFonts w:ascii="Times New Roman" w:hAnsi="Times New Roman" w:cs="Times New Roman"/>
          <w:sz w:val="24"/>
          <w:szCs w:val="24"/>
        </w:rPr>
        <w:t>:</w:t>
      </w:r>
    </w:p>
    <w:p w:rsidR="008F6C22" w:rsidRPr="00CB325B" w:rsidRDefault="008F6C22" w:rsidP="009B07AD">
      <w:pPr>
        <w:numPr>
          <w:ilvl w:val="0"/>
          <w:numId w:val="22"/>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asigure un mediu de afaceri concurențial și transparent și să asigure un tratament egal tuturor operatorilor;</w:t>
      </w:r>
    </w:p>
    <w:p w:rsidR="008F6C22" w:rsidRPr="00CB325B" w:rsidRDefault="008F6C22" w:rsidP="009B07AD">
      <w:pPr>
        <w:numPr>
          <w:ilvl w:val="0"/>
          <w:numId w:val="22"/>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asigure publicitatea și accesul liber la informațiile publice privind pregătirea ofertelor și participarea la licitații;</w:t>
      </w:r>
    </w:p>
    <w:p w:rsidR="008F6C22" w:rsidRPr="00CB325B" w:rsidRDefault="008F6C22" w:rsidP="009B07AD">
      <w:pPr>
        <w:numPr>
          <w:ilvl w:val="0"/>
          <w:numId w:val="22"/>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elaboreze și s</w:t>
      </w:r>
      <w:r w:rsidR="008B68E3" w:rsidRPr="00CB325B">
        <w:rPr>
          <w:rFonts w:ascii="Times New Roman" w:hAnsi="Times New Roman" w:cs="Times New Roman"/>
          <w:sz w:val="24"/>
          <w:szCs w:val="24"/>
        </w:rPr>
        <w:t>ă</w:t>
      </w:r>
      <w:r w:rsidRPr="00CB325B">
        <w:rPr>
          <w:rFonts w:ascii="Times New Roman" w:hAnsi="Times New Roman" w:cs="Times New Roman"/>
          <w:sz w:val="24"/>
          <w:szCs w:val="24"/>
        </w:rPr>
        <w:t xml:space="preserve"> aprobe documentele necesare organizării și desfășurării gestiunii serviciului public ;</w:t>
      </w:r>
    </w:p>
    <w:p w:rsidR="008F6C22" w:rsidRPr="00CB325B" w:rsidRDefault="008F6C22" w:rsidP="009B07AD">
      <w:pPr>
        <w:numPr>
          <w:ilvl w:val="0"/>
          <w:numId w:val="22"/>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aducă la cunoștința publică, în condițiile legii, hotărârile și dispozițiile al căror obiect îl constituie serviciul specializat de gestionare a câinilor fără stăpân;</w:t>
      </w:r>
    </w:p>
    <w:p w:rsidR="008F6C22" w:rsidRPr="00CB325B" w:rsidRDefault="008F6C22" w:rsidP="009B07AD">
      <w:pPr>
        <w:numPr>
          <w:ilvl w:val="0"/>
          <w:numId w:val="22"/>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 xml:space="preserve">să respecte și să îndeplinească obligațiile asumate prin </w:t>
      </w:r>
      <w:r w:rsidR="008B68E3" w:rsidRPr="00CB325B">
        <w:rPr>
          <w:rFonts w:ascii="Times New Roman" w:hAnsi="Times New Roman" w:cs="Times New Roman"/>
          <w:sz w:val="24"/>
          <w:szCs w:val="24"/>
        </w:rPr>
        <w:t>contract</w:t>
      </w:r>
      <w:r w:rsidR="00D455D2" w:rsidRPr="00CB325B">
        <w:rPr>
          <w:rFonts w:ascii="Times New Roman" w:hAnsi="Times New Roman" w:cs="Times New Roman"/>
          <w:sz w:val="24"/>
          <w:szCs w:val="24"/>
        </w:rPr>
        <w:t>;</w:t>
      </w:r>
    </w:p>
    <w:p w:rsidR="008F6C22" w:rsidRPr="00CB325B" w:rsidRDefault="008F6C22" w:rsidP="009B07AD">
      <w:pPr>
        <w:numPr>
          <w:ilvl w:val="0"/>
          <w:numId w:val="22"/>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achite contravaloarea prestațiilor efectuate de operator, conform clauzelor contractuale;</w:t>
      </w:r>
    </w:p>
    <w:p w:rsidR="008F6C22" w:rsidRPr="00CB325B" w:rsidRDefault="008F6C22" w:rsidP="009B07AD">
      <w:pPr>
        <w:numPr>
          <w:ilvl w:val="0"/>
          <w:numId w:val="22"/>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păstreze confidențialitatea, în condițiile legii, a informațiilor cu privire la activitatea</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operatorului, altele decât cele publice.</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12. - </w:t>
      </w:r>
      <w:r w:rsidRPr="00CB325B">
        <w:rPr>
          <w:rFonts w:ascii="Times New Roman" w:hAnsi="Times New Roman" w:cs="Times New Roman"/>
          <w:sz w:val="24"/>
          <w:szCs w:val="24"/>
        </w:rPr>
        <w:t>Drepturile și obligațiile operatorului serviciului specializa</w:t>
      </w:r>
      <w:r w:rsidR="00D455D2" w:rsidRPr="00CB325B">
        <w:rPr>
          <w:rFonts w:ascii="Times New Roman" w:hAnsi="Times New Roman" w:cs="Times New Roman"/>
          <w:sz w:val="24"/>
          <w:szCs w:val="24"/>
        </w:rPr>
        <w:t xml:space="preserve">t de gestionare a câinilor fără </w:t>
      </w:r>
      <w:r w:rsidRPr="00CB325B">
        <w:rPr>
          <w:rFonts w:ascii="Times New Roman" w:hAnsi="Times New Roman" w:cs="Times New Roman"/>
          <w:sz w:val="24"/>
          <w:szCs w:val="24"/>
        </w:rPr>
        <w:t>stăpân se înscriu în Regulamentul de organizare al serviciului public de gestionare a câinilor fără stăpân și în contract, urmărind-se astfel asigurarea și menținerea echilibrului contractual pe toată durata de derulare a acestuia.</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13. - </w:t>
      </w:r>
      <w:r w:rsidRPr="00CB325B">
        <w:rPr>
          <w:rFonts w:ascii="Times New Roman" w:hAnsi="Times New Roman" w:cs="Times New Roman"/>
          <w:sz w:val="24"/>
          <w:szCs w:val="24"/>
        </w:rPr>
        <w:t xml:space="preserve">Drepturile </w:t>
      </w:r>
      <w:r w:rsidR="00DC5CED" w:rsidRPr="00CB325B">
        <w:rPr>
          <w:rFonts w:ascii="Times New Roman" w:hAnsi="Times New Roman" w:cs="Times New Roman"/>
          <w:sz w:val="24"/>
          <w:szCs w:val="24"/>
        </w:rPr>
        <w:t xml:space="preserve">prestatorului </w:t>
      </w:r>
      <w:r w:rsidRPr="00CB325B">
        <w:rPr>
          <w:rFonts w:ascii="Times New Roman" w:hAnsi="Times New Roman" w:cs="Times New Roman"/>
          <w:sz w:val="24"/>
          <w:szCs w:val="24"/>
        </w:rPr>
        <w:t>sunt următoarele:</w:t>
      </w:r>
    </w:p>
    <w:p w:rsidR="00AB7A58" w:rsidRPr="00AB7A58" w:rsidRDefault="008F6C22" w:rsidP="00AB7A58">
      <w:pPr>
        <w:numPr>
          <w:ilvl w:val="0"/>
          <w:numId w:val="23"/>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încaseze contravaloarea serviciilor prestate, corespunzător cantității și calității acestora atât de la persoanele fizice sau juridice, cât și de la autoritatea publică locală;</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 xml:space="preserve">Art. 14. - </w:t>
      </w:r>
      <w:r w:rsidRPr="00CB325B">
        <w:rPr>
          <w:rFonts w:ascii="Times New Roman" w:hAnsi="Times New Roman" w:cs="Times New Roman"/>
          <w:sz w:val="24"/>
          <w:szCs w:val="24"/>
        </w:rPr>
        <w:t xml:space="preserve">Obligațiile </w:t>
      </w:r>
      <w:r w:rsidR="00DC5CED" w:rsidRPr="00CB325B">
        <w:rPr>
          <w:rFonts w:ascii="Times New Roman" w:hAnsi="Times New Roman" w:cs="Times New Roman"/>
          <w:sz w:val="24"/>
          <w:szCs w:val="24"/>
        </w:rPr>
        <w:t>prestatorului</w:t>
      </w:r>
      <w:r w:rsidRPr="00CB325B">
        <w:rPr>
          <w:rFonts w:ascii="Times New Roman" w:hAnsi="Times New Roman" w:cs="Times New Roman"/>
          <w:sz w:val="24"/>
          <w:szCs w:val="24"/>
        </w:rPr>
        <w:t xml:space="preserve"> sunt următoarele:</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 xml:space="preserve">(1) </w:t>
      </w:r>
      <w:r w:rsidR="00DC5CED" w:rsidRPr="00CB325B">
        <w:rPr>
          <w:rFonts w:ascii="Times New Roman" w:hAnsi="Times New Roman" w:cs="Times New Roman"/>
          <w:sz w:val="24"/>
          <w:szCs w:val="24"/>
        </w:rPr>
        <w:t>P</w:t>
      </w:r>
      <w:r w:rsidRPr="00CB325B">
        <w:rPr>
          <w:rFonts w:ascii="Times New Roman" w:hAnsi="Times New Roman" w:cs="Times New Roman"/>
          <w:sz w:val="24"/>
          <w:szCs w:val="24"/>
        </w:rPr>
        <w:t>restator</w:t>
      </w:r>
      <w:r w:rsidR="00DC5CED" w:rsidRPr="00CB325B">
        <w:rPr>
          <w:rFonts w:ascii="Times New Roman" w:hAnsi="Times New Roman" w:cs="Times New Roman"/>
          <w:sz w:val="24"/>
          <w:szCs w:val="24"/>
        </w:rPr>
        <w:t>ul</w:t>
      </w:r>
      <w:r w:rsidRPr="00CB325B">
        <w:rPr>
          <w:rFonts w:ascii="Times New Roman" w:hAnsi="Times New Roman" w:cs="Times New Roman"/>
          <w:sz w:val="24"/>
          <w:szCs w:val="24"/>
        </w:rPr>
        <w:t xml:space="preserve"> serviciului specializat de gestionarea câinilor fără stăpân are față de utilizatori următoarele obligații:</w:t>
      </w:r>
    </w:p>
    <w:p w:rsidR="008F6C22" w:rsidRPr="00CB325B" w:rsidRDefault="008F6C22" w:rsidP="009B07AD">
      <w:pPr>
        <w:numPr>
          <w:ilvl w:val="0"/>
          <w:numId w:val="2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lastRenderedPageBreak/>
        <w:t>să presteze servicii de calitate utilizatorilor în conformitate cu clauzele prevăzute în contract;</w:t>
      </w:r>
    </w:p>
    <w:p w:rsidR="008F6C22" w:rsidRPr="00CB325B" w:rsidRDefault="008F6C22" w:rsidP="009B07AD">
      <w:pPr>
        <w:numPr>
          <w:ilvl w:val="0"/>
          <w:numId w:val="2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deservească toți utilizatorii din aria de acoperire;</w:t>
      </w:r>
      <w:r w:rsidR="002B30BC" w:rsidRPr="00CB325B">
        <w:rPr>
          <w:rFonts w:ascii="Times New Roman" w:hAnsi="Times New Roman" w:cs="Times New Roman"/>
          <w:sz w:val="24"/>
          <w:szCs w:val="24"/>
        </w:rPr>
        <w:t xml:space="preserve"> </w:t>
      </w:r>
    </w:p>
    <w:p w:rsidR="008F6C22" w:rsidRPr="00CB325B" w:rsidRDefault="008F6C22" w:rsidP="009B07AD">
      <w:pPr>
        <w:numPr>
          <w:ilvl w:val="0"/>
          <w:numId w:val="2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respecte indicatorii de performanță stabiliți de Consiliul Local și a prevederilor Regulamentului de organizare și funcționare al serviciului specializat de gestionare a câinilor fără stăpân ;</w:t>
      </w:r>
    </w:p>
    <w:p w:rsidR="008F6C22" w:rsidRPr="00CB325B" w:rsidRDefault="008F6C22" w:rsidP="009B07AD">
      <w:pPr>
        <w:numPr>
          <w:ilvl w:val="0"/>
          <w:numId w:val="22"/>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furnizeze Consiliului Local informațiile solicitate și să asigure accesul la toate informațiile necesare verificării și evaluării funcționarii și dezvoltării serviciului, în conformitate cu contractul și prevederile legale in vigoare;</w:t>
      </w:r>
    </w:p>
    <w:p w:rsidR="008F6C22" w:rsidRPr="00CB325B" w:rsidRDefault="008F6C22" w:rsidP="009B07AD">
      <w:pPr>
        <w:numPr>
          <w:ilvl w:val="0"/>
          <w:numId w:val="2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pună în aplicare metode performanțe de management, care să conducă la reducerea costurilor de operare, inclusiv prin aplicarea procedurilor concurențiale prevăzute de normele legale în vigoare pentru achizițiile publice de lucrări, bunuri și servicii;</w:t>
      </w:r>
    </w:p>
    <w:p w:rsidR="008F6C22" w:rsidRPr="00CB325B" w:rsidRDefault="008F6C22" w:rsidP="009B07AD">
      <w:pPr>
        <w:numPr>
          <w:ilvl w:val="0"/>
          <w:numId w:val="2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asigure finanțarea pregătirii și perfecționării profesionale a propriilor salariați.</w:t>
      </w:r>
    </w:p>
    <w:p w:rsidR="008F6C22" w:rsidRPr="00CB325B" w:rsidRDefault="008F6C22" w:rsidP="009B07AD">
      <w:pPr>
        <w:numPr>
          <w:ilvl w:val="0"/>
          <w:numId w:val="2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țină registrele speciale stipulate în legislația aferent</w:t>
      </w:r>
      <w:r w:rsidR="00F77CB0" w:rsidRPr="00CB325B">
        <w:rPr>
          <w:rFonts w:ascii="Times New Roman" w:hAnsi="Times New Roman" w:cs="Times New Roman"/>
          <w:sz w:val="24"/>
          <w:szCs w:val="24"/>
        </w:rPr>
        <w:t>ă</w:t>
      </w:r>
      <w:r w:rsidRPr="00CB325B">
        <w:rPr>
          <w:rFonts w:ascii="Times New Roman" w:hAnsi="Times New Roman" w:cs="Times New Roman"/>
          <w:sz w:val="24"/>
          <w:szCs w:val="24"/>
        </w:rPr>
        <w:t xml:space="preserve"> la zi;</w:t>
      </w:r>
    </w:p>
    <w:p w:rsidR="008F6C22" w:rsidRPr="00CB325B" w:rsidRDefault="008F6C22" w:rsidP="009B07AD">
      <w:pPr>
        <w:numPr>
          <w:ilvl w:val="0"/>
          <w:numId w:val="2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 xml:space="preserve">să permită accesul reprezentanților asociațiilor, organizațiilor și societăților de protecție a animalelor la operațiile de capturare, adăpostire, vaccinare, deparazitare, adopție și </w:t>
      </w:r>
      <w:proofErr w:type="spellStart"/>
      <w:r w:rsidRPr="00CB325B">
        <w:rPr>
          <w:rFonts w:ascii="Times New Roman" w:hAnsi="Times New Roman" w:cs="Times New Roman"/>
          <w:sz w:val="24"/>
          <w:szCs w:val="24"/>
        </w:rPr>
        <w:t>eutanasiere</w:t>
      </w:r>
      <w:proofErr w:type="spellEnd"/>
      <w:r w:rsidRPr="00CB325B">
        <w:rPr>
          <w:rFonts w:ascii="Times New Roman" w:hAnsi="Times New Roman" w:cs="Times New Roman"/>
          <w:sz w:val="24"/>
          <w:szCs w:val="24"/>
        </w:rPr>
        <w:t>, în cazul în care aceștia o solicită, dar pe baza unui program orar prestabilit.</w:t>
      </w:r>
    </w:p>
    <w:p w:rsidR="008F6C22" w:rsidRPr="00CB325B" w:rsidRDefault="008F6C22" w:rsidP="009B07AD">
      <w:pPr>
        <w:numPr>
          <w:ilvl w:val="0"/>
          <w:numId w:val="2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comunice luna</w:t>
      </w:r>
      <w:r w:rsidR="00250EE0">
        <w:rPr>
          <w:rFonts w:ascii="Times New Roman" w:hAnsi="Times New Roman" w:cs="Times New Roman"/>
          <w:sz w:val="24"/>
          <w:szCs w:val="24"/>
        </w:rPr>
        <w:t>r la direcția sanitar veterinară</w:t>
      </w:r>
      <w:r w:rsidRPr="00CB325B">
        <w:rPr>
          <w:rFonts w:ascii="Times New Roman" w:hAnsi="Times New Roman" w:cs="Times New Roman"/>
          <w:sz w:val="24"/>
          <w:szCs w:val="24"/>
        </w:rPr>
        <w:t xml:space="preserve"> județeană, Primăriei municipiului datele </w:t>
      </w:r>
      <w:r w:rsidR="00F77CB0" w:rsidRPr="00CB325B">
        <w:rPr>
          <w:rFonts w:ascii="Times New Roman" w:hAnsi="Times New Roman" w:cs="Times New Roman"/>
          <w:sz w:val="24"/>
          <w:szCs w:val="24"/>
        </w:rPr>
        <w:t>pe</w:t>
      </w:r>
      <w:r w:rsidRPr="00CB325B">
        <w:rPr>
          <w:rFonts w:ascii="Times New Roman" w:hAnsi="Times New Roman" w:cs="Times New Roman"/>
          <w:sz w:val="24"/>
          <w:szCs w:val="24"/>
        </w:rPr>
        <w:t xml:space="preserve"> care legislația îl obligă;</w:t>
      </w:r>
    </w:p>
    <w:p w:rsidR="008F6C22" w:rsidRPr="00CB325B" w:rsidRDefault="008F6C22" w:rsidP="009B07AD">
      <w:pPr>
        <w:numPr>
          <w:ilvl w:val="0"/>
          <w:numId w:val="2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 xml:space="preserve">să prezinte </w:t>
      </w:r>
      <w:r w:rsidR="0063371C" w:rsidRPr="00CB325B">
        <w:rPr>
          <w:rFonts w:ascii="Times New Roman" w:hAnsi="Times New Roman" w:cs="Times New Roman"/>
          <w:sz w:val="24"/>
          <w:szCs w:val="24"/>
        </w:rPr>
        <w:t>lunar</w:t>
      </w:r>
      <w:r w:rsidRPr="00CB325B">
        <w:rPr>
          <w:rFonts w:ascii="Times New Roman" w:hAnsi="Times New Roman" w:cs="Times New Roman"/>
          <w:sz w:val="24"/>
          <w:szCs w:val="24"/>
        </w:rPr>
        <w:t xml:space="preserve"> Consiliului Local informare scrisă privind modul de gestionare a</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serviciului;</w:t>
      </w:r>
    </w:p>
    <w:p w:rsidR="008F6C22" w:rsidRPr="00CB325B" w:rsidRDefault="008F6C22" w:rsidP="009B07AD">
      <w:pPr>
        <w:numPr>
          <w:ilvl w:val="0"/>
          <w:numId w:val="2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respecte normele de protecția muncii, PSI și să ia măsurile necesare privind igiena și siguranța la locul de muncă.</w:t>
      </w:r>
    </w:p>
    <w:p w:rsidR="008F6C22" w:rsidRPr="00CB325B" w:rsidRDefault="008F6C22" w:rsidP="009B07AD">
      <w:pPr>
        <w:numPr>
          <w:ilvl w:val="0"/>
          <w:numId w:val="2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respecte condițiile de mediu conform legislației în vigoare pe toată durata con</w:t>
      </w:r>
      <w:r w:rsidR="00F77CB0" w:rsidRPr="00CB325B">
        <w:rPr>
          <w:rFonts w:ascii="Times New Roman" w:hAnsi="Times New Roman" w:cs="Times New Roman"/>
          <w:sz w:val="24"/>
          <w:szCs w:val="24"/>
        </w:rPr>
        <w:t>tractului</w:t>
      </w:r>
      <w:r w:rsidRPr="00CB325B">
        <w:rPr>
          <w:rFonts w:ascii="Times New Roman" w:hAnsi="Times New Roman" w:cs="Times New Roman"/>
          <w:sz w:val="24"/>
          <w:szCs w:val="24"/>
        </w:rPr>
        <w:t>;</w:t>
      </w:r>
    </w:p>
    <w:p w:rsidR="008F6C22" w:rsidRPr="00CB325B" w:rsidRDefault="008F6C22" w:rsidP="009B07AD">
      <w:pPr>
        <w:numPr>
          <w:ilvl w:val="0"/>
          <w:numId w:val="2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 xml:space="preserve">să respecte condițiile </w:t>
      </w:r>
      <w:proofErr w:type="spellStart"/>
      <w:r w:rsidRPr="00CB325B">
        <w:rPr>
          <w:rFonts w:ascii="Times New Roman" w:hAnsi="Times New Roman" w:cs="Times New Roman"/>
          <w:sz w:val="24"/>
          <w:szCs w:val="24"/>
        </w:rPr>
        <w:t>igienico</w:t>
      </w:r>
      <w:proofErr w:type="spellEnd"/>
      <w:r w:rsidRPr="00CB325B">
        <w:rPr>
          <w:rFonts w:ascii="Times New Roman" w:hAnsi="Times New Roman" w:cs="Times New Roman"/>
          <w:sz w:val="24"/>
          <w:szCs w:val="24"/>
        </w:rPr>
        <w:t>-sanitare în conformitate cu normele de igienă și sănătate publică;</w:t>
      </w:r>
    </w:p>
    <w:p w:rsidR="008F6C22" w:rsidRPr="00CB325B" w:rsidRDefault="008F6C22" w:rsidP="009B07AD">
      <w:pPr>
        <w:numPr>
          <w:ilvl w:val="0"/>
          <w:numId w:val="2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obțină de la autoritățile competente autorizațiile de operare;</w:t>
      </w:r>
    </w:p>
    <w:p w:rsidR="008F6C22" w:rsidRPr="00CB325B" w:rsidRDefault="008F6C22" w:rsidP="009B07AD">
      <w:pPr>
        <w:numPr>
          <w:ilvl w:val="0"/>
          <w:numId w:val="2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efectueze întreținerea și reparațiile curente atât ale clădirilor cât și ale utilajelor cu care își desfășoară activitatea încât să mențină funcționalitatea permanentă a acestora;</w:t>
      </w:r>
    </w:p>
    <w:p w:rsidR="008F6C22" w:rsidRPr="00CB325B" w:rsidRDefault="008F6C22" w:rsidP="009B07AD">
      <w:pPr>
        <w:numPr>
          <w:ilvl w:val="0"/>
          <w:numId w:val="2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 xml:space="preserve">să propună </w:t>
      </w:r>
      <w:r w:rsidR="00F77CB0" w:rsidRPr="00CB325B">
        <w:rPr>
          <w:rFonts w:ascii="Times New Roman" w:hAnsi="Times New Roman" w:cs="Times New Roman"/>
          <w:sz w:val="24"/>
          <w:szCs w:val="24"/>
        </w:rPr>
        <w:t>achizitorului</w:t>
      </w:r>
      <w:r w:rsidRPr="00CB325B">
        <w:rPr>
          <w:rFonts w:ascii="Times New Roman" w:hAnsi="Times New Roman" w:cs="Times New Roman"/>
          <w:sz w:val="24"/>
          <w:szCs w:val="24"/>
        </w:rPr>
        <w:t xml:space="preserve"> scoaterea din funcțiune a mijloacelor fixe</w:t>
      </w:r>
      <w:r w:rsidR="0063371C" w:rsidRPr="00CB325B">
        <w:rPr>
          <w:rFonts w:ascii="Times New Roman" w:hAnsi="Times New Roman" w:cs="Times New Roman"/>
          <w:sz w:val="24"/>
          <w:szCs w:val="24"/>
        </w:rPr>
        <w:t xml:space="preserve"> nefolosite;</w:t>
      </w:r>
    </w:p>
    <w:p w:rsidR="008F6C22" w:rsidRPr="00CB325B" w:rsidRDefault="008F6C22" w:rsidP="009B07AD">
      <w:pPr>
        <w:numPr>
          <w:ilvl w:val="0"/>
          <w:numId w:val="2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respecte condițiile impuse de natura bunurilor (materialele cu regim special, medicamentele etc);</w:t>
      </w:r>
    </w:p>
    <w:p w:rsidR="00F77CB0" w:rsidRPr="00AB7A58" w:rsidRDefault="008F6C22" w:rsidP="00B27537">
      <w:pPr>
        <w:numPr>
          <w:ilvl w:val="0"/>
          <w:numId w:val="24"/>
        </w:numPr>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CB325B">
        <w:rPr>
          <w:rFonts w:ascii="Times New Roman" w:hAnsi="Times New Roman" w:cs="Times New Roman"/>
          <w:sz w:val="24"/>
          <w:szCs w:val="24"/>
        </w:rPr>
        <w:t>să asigure permanența serviciului de gestionare a câinilor fără stăpân;</w:t>
      </w:r>
    </w:p>
    <w:p w:rsidR="008A11AF" w:rsidRPr="00CB325B" w:rsidRDefault="008F6C22" w:rsidP="00AB7A58">
      <w:pPr>
        <w:autoSpaceDE w:val="0"/>
        <w:autoSpaceDN w:val="0"/>
        <w:adjustRightInd w:val="0"/>
        <w:spacing w:after="0" w:line="240" w:lineRule="auto"/>
        <w:ind w:left="360"/>
        <w:contextualSpacing/>
        <w:jc w:val="both"/>
        <w:rPr>
          <w:rFonts w:ascii="Times New Roman" w:hAnsi="Times New Roman" w:cs="Times New Roman"/>
          <w:sz w:val="24"/>
          <w:szCs w:val="24"/>
        </w:rPr>
      </w:pPr>
      <w:r w:rsidRPr="00CB325B">
        <w:rPr>
          <w:rFonts w:ascii="Times New Roman" w:hAnsi="Times New Roman" w:cs="Times New Roman"/>
          <w:b/>
          <w:bCs/>
          <w:sz w:val="24"/>
          <w:szCs w:val="24"/>
        </w:rPr>
        <w:tab/>
        <w:t>CAPITOLUL V. REGIMUL BUNURILOR UTILIZATE ȘI TRANSFERUL ACTIVITĂȚII</w:t>
      </w:r>
    </w:p>
    <w:p w:rsidR="008F6C22" w:rsidRPr="00AB7A58" w:rsidRDefault="00DC5CED" w:rsidP="00AB7A58">
      <w:p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b/>
          <w:bCs/>
          <w:sz w:val="24"/>
          <w:szCs w:val="24"/>
        </w:rPr>
        <w:tab/>
      </w:r>
      <w:r w:rsidR="005B20D2">
        <w:rPr>
          <w:rFonts w:ascii="Times New Roman" w:hAnsi="Times New Roman" w:cs="Times New Roman"/>
          <w:b/>
          <w:bCs/>
          <w:sz w:val="24"/>
          <w:szCs w:val="24"/>
        </w:rPr>
        <w:t>Art. 15</w:t>
      </w:r>
      <w:r w:rsidR="005B20D2" w:rsidRPr="00CB325B">
        <w:rPr>
          <w:rFonts w:ascii="Times New Roman" w:hAnsi="Times New Roman" w:cs="Times New Roman"/>
          <w:b/>
          <w:bCs/>
          <w:sz w:val="24"/>
          <w:szCs w:val="24"/>
        </w:rPr>
        <w:t xml:space="preserve">. </w:t>
      </w:r>
      <w:r w:rsidRPr="00CB325B">
        <w:rPr>
          <w:rFonts w:ascii="Times New Roman" w:hAnsi="Times New Roman" w:cs="Times New Roman"/>
          <w:sz w:val="24"/>
          <w:szCs w:val="24"/>
        </w:rPr>
        <w:t>Achizitorul pune la dispoziția prestatorului, Adăpostul public pentru gestionarea câinilor fără stăpân și inventarul dotărilor existente la adăpost, conform anexei nr. 1.</w:t>
      </w:r>
    </w:p>
    <w:p w:rsidR="008F6C22" w:rsidRPr="00CB325B" w:rsidRDefault="008F6C22" w:rsidP="00B27537">
      <w:pPr>
        <w:autoSpaceDE w:val="0"/>
        <w:autoSpaceDN w:val="0"/>
        <w:adjustRightInd w:val="0"/>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tab/>
        <w:t>CAPITOLUL VI. CONDI</w:t>
      </w:r>
      <w:r w:rsidRPr="00CB325B">
        <w:rPr>
          <w:rFonts w:ascii="Times New Roman" w:hAnsi="Times New Roman" w:cs="Times New Roman"/>
          <w:b/>
          <w:sz w:val="24"/>
          <w:szCs w:val="24"/>
        </w:rPr>
        <w:t>Ț</w:t>
      </w:r>
      <w:r w:rsidR="00D455D2" w:rsidRPr="00CB325B">
        <w:rPr>
          <w:rFonts w:ascii="Times New Roman" w:hAnsi="Times New Roman" w:cs="Times New Roman"/>
          <w:b/>
          <w:bCs/>
          <w:sz w:val="24"/>
          <w:szCs w:val="24"/>
        </w:rPr>
        <w:t>II DE EXPLOATARE A SERVICIIL</w:t>
      </w:r>
      <w:r w:rsidRPr="00CB325B">
        <w:rPr>
          <w:rFonts w:ascii="Times New Roman" w:hAnsi="Times New Roman" w:cs="Times New Roman"/>
          <w:b/>
          <w:bCs/>
          <w:sz w:val="24"/>
          <w:szCs w:val="24"/>
        </w:rPr>
        <w:t xml:space="preserve">OR </w:t>
      </w:r>
      <w:r w:rsidRPr="00CB325B">
        <w:rPr>
          <w:rFonts w:ascii="Times New Roman" w:hAnsi="Times New Roman" w:cs="Times New Roman"/>
          <w:b/>
          <w:sz w:val="24"/>
          <w:szCs w:val="24"/>
        </w:rPr>
        <w:t>Ș</w:t>
      </w:r>
      <w:r w:rsidRPr="00CB325B">
        <w:rPr>
          <w:rFonts w:ascii="Times New Roman" w:hAnsi="Times New Roman" w:cs="Times New Roman"/>
          <w:b/>
          <w:bCs/>
          <w:sz w:val="24"/>
          <w:szCs w:val="24"/>
        </w:rPr>
        <w:t>I INVESTI</w:t>
      </w:r>
      <w:r w:rsidRPr="00CB325B">
        <w:rPr>
          <w:rFonts w:ascii="Times New Roman" w:hAnsi="Times New Roman" w:cs="Times New Roman"/>
          <w:b/>
          <w:sz w:val="24"/>
          <w:szCs w:val="24"/>
        </w:rPr>
        <w:t>Ț</w:t>
      </w:r>
      <w:r w:rsidRPr="00CB325B">
        <w:rPr>
          <w:rFonts w:ascii="Times New Roman" w:hAnsi="Times New Roman" w:cs="Times New Roman"/>
          <w:b/>
          <w:bCs/>
          <w:sz w:val="24"/>
          <w:szCs w:val="24"/>
        </w:rPr>
        <w:t>IILOR</w:t>
      </w:r>
    </w:p>
    <w:p w:rsidR="008F6C22" w:rsidRPr="00CB325B" w:rsidRDefault="008F6C22" w:rsidP="00B27537">
      <w:pPr>
        <w:autoSpaceDE w:val="0"/>
        <w:autoSpaceDN w:val="0"/>
        <w:adjustRightInd w:val="0"/>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tab/>
        <w:t>Art. 16. – Condiții tehnice</w:t>
      </w:r>
      <w:bookmarkStart w:id="0" w:name="_GoBack"/>
      <w:bookmarkEnd w:id="0"/>
    </w:p>
    <w:p w:rsidR="008F6C22" w:rsidRPr="00CB325B" w:rsidRDefault="00DC1F9A" w:rsidP="00DC5CED">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r>
      <w:r w:rsidR="008F6C22" w:rsidRPr="00CB325B">
        <w:rPr>
          <w:rFonts w:ascii="Times New Roman" w:hAnsi="Times New Roman" w:cs="Times New Roman"/>
          <w:sz w:val="24"/>
          <w:szCs w:val="24"/>
        </w:rPr>
        <w:t>Serviciul specializat de gestionare a câinilor fără stăpân de pe raza municipiului Sfântu Gheorghe trebuie să asigure prestarea serviciului în regim de continuitate cu respectarea condițiilor tehnice specifice fiecărei ac</w:t>
      </w:r>
      <w:r w:rsidR="008A11AF" w:rsidRPr="00CB325B">
        <w:rPr>
          <w:rFonts w:ascii="Times New Roman" w:hAnsi="Times New Roman" w:cs="Times New Roman"/>
          <w:sz w:val="24"/>
          <w:szCs w:val="24"/>
        </w:rPr>
        <w:t xml:space="preserve">tivități. Baza </w:t>
      </w:r>
      <w:proofErr w:type="spellStart"/>
      <w:r w:rsidR="008A11AF" w:rsidRPr="00CB325B">
        <w:rPr>
          <w:rFonts w:ascii="Times New Roman" w:hAnsi="Times New Roman" w:cs="Times New Roman"/>
          <w:sz w:val="24"/>
          <w:szCs w:val="24"/>
        </w:rPr>
        <w:t>tehnico</w:t>
      </w:r>
      <w:proofErr w:type="spellEnd"/>
      <w:r w:rsidR="008A11AF" w:rsidRPr="00CB325B">
        <w:rPr>
          <w:rFonts w:ascii="Times New Roman" w:hAnsi="Times New Roman" w:cs="Times New Roman"/>
          <w:sz w:val="24"/>
          <w:szCs w:val="24"/>
        </w:rPr>
        <w:t>-materială</w:t>
      </w:r>
      <w:r w:rsidR="008F6C22" w:rsidRPr="00CB325B">
        <w:rPr>
          <w:rFonts w:ascii="Times New Roman" w:hAnsi="Times New Roman" w:cs="Times New Roman"/>
          <w:sz w:val="24"/>
          <w:szCs w:val="24"/>
        </w:rPr>
        <w:t xml:space="preserve">  care face parte din pregătirea tehnică a ofertantului, trebuie să fie folosite în exclusivitate pentru activitatea de gestionarea a câinilor fără stăpân</w:t>
      </w:r>
      <w:r w:rsidR="008A11AF" w:rsidRPr="00CB325B">
        <w:rPr>
          <w:rFonts w:ascii="Times New Roman" w:hAnsi="Times New Roman" w:cs="Times New Roman"/>
          <w:sz w:val="24"/>
          <w:szCs w:val="24"/>
        </w:rPr>
        <w:t>.</w:t>
      </w:r>
    </w:p>
    <w:p w:rsidR="008A11AF" w:rsidRPr="00CB325B" w:rsidRDefault="00F97515"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r>
      <w:r w:rsidR="008F6C22" w:rsidRPr="00CB325B">
        <w:rPr>
          <w:rFonts w:ascii="Times New Roman" w:hAnsi="Times New Roman" w:cs="Times New Roman"/>
          <w:sz w:val="24"/>
          <w:szCs w:val="24"/>
        </w:rPr>
        <w:t xml:space="preserve">Programul prestațiilor se va stabili de </w:t>
      </w:r>
      <w:r w:rsidR="003D312C" w:rsidRPr="00CB325B">
        <w:rPr>
          <w:rFonts w:ascii="Times New Roman" w:hAnsi="Times New Roman" w:cs="Times New Roman"/>
          <w:sz w:val="24"/>
          <w:szCs w:val="24"/>
        </w:rPr>
        <w:t>achizitor</w:t>
      </w:r>
      <w:r w:rsidR="008F6C22" w:rsidRPr="00CB325B">
        <w:rPr>
          <w:rFonts w:ascii="Times New Roman" w:hAnsi="Times New Roman" w:cs="Times New Roman"/>
          <w:sz w:val="24"/>
          <w:szCs w:val="24"/>
        </w:rPr>
        <w:t>, de comun acord cu prestatorul, astfel încât acesta să conducă la reducerea numărului câinilor fără stăpân luând în considerare prevederile legale;</w:t>
      </w:r>
    </w:p>
    <w:p w:rsidR="008F6C22" w:rsidRPr="00CB325B" w:rsidRDefault="007F42F9" w:rsidP="00B27537">
      <w:pPr>
        <w:autoSpaceDE w:val="0"/>
        <w:autoSpaceDN w:val="0"/>
        <w:adjustRightInd w:val="0"/>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tab/>
        <w:t>Art. 17</w:t>
      </w:r>
      <w:r w:rsidR="008F6C22" w:rsidRPr="00CB325B">
        <w:rPr>
          <w:rFonts w:ascii="Times New Roman" w:hAnsi="Times New Roman" w:cs="Times New Roman"/>
          <w:b/>
          <w:bCs/>
          <w:sz w:val="24"/>
          <w:szCs w:val="24"/>
        </w:rPr>
        <w:t>. – Obiective de ordin economic</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r>
      <w:r w:rsidRPr="00CB325B">
        <w:rPr>
          <w:rFonts w:ascii="Times New Roman" w:hAnsi="Times New Roman" w:cs="Times New Roman"/>
          <w:sz w:val="24"/>
          <w:szCs w:val="24"/>
        </w:rPr>
        <w:t>(1) Serviciul specializat de gestionare a câinilor fără stăpân va urmării să realizeze un raport calitate/cost cât mai bun pentru perioada de derulare a contractului și un echilibru între riscurile și beneficiile asumate prin contract. Structura și nivelul tarifelor practicate prezentate în oferta vor reflecta costul efectiv al prestației și vor fi în conformitate cu prevederile legale.</w:t>
      </w:r>
    </w:p>
    <w:p w:rsidR="00155841" w:rsidRDefault="008F6C22" w:rsidP="00155841">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lastRenderedPageBreak/>
        <w:tab/>
      </w:r>
    </w:p>
    <w:p w:rsidR="008F6C22" w:rsidRPr="00CB325B" w:rsidRDefault="00656FD3" w:rsidP="006D5270">
      <w:pPr>
        <w:autoSpaceDE w:val="0"/>
        <w:autoSpaceDN w:val="0"/>
        <w:adjustRightInd w:val="0"/>
        <w:spacing w:after="0" w:line="240" w:lineRule="auto"/>
        <w:ind w:firstLine="708"/>
        <w:jc w:val="both"/>
        <w:rPr>
          <w:rFonts w:ascii="Times New Roman" w:hAnsi="Times New Roman" w:cs="Times New Roman"/>
          <w:sz w:val="24"/>
          <w:szCs w:val="24"/>
        </w:rPr>
      </w:pPr>
      <w:r w:rsidRPr="00CB325B">
        <w:rPr>
          <w:rFonts w:ascii="Times New Roman" w:hAnsi="Times New Roman" w:cs="Times New Roman"/>
          <w:sz w:val="24"/>
          <w:szCs w:val="24"/>
        </w:rPr>
        <w:t>(2</w:t>
      </w:r>
      <w:r w:rsidR="008F6C22" w:rsidRPr="00CB325B">
        <w:rPr>
          <w:rFonts w:ascii="Times New Roman" w:hAnsi="Times New Roman" w:cs="Times New Roman"/>
          <w:sz w:val="24"/>
          <w:szCs w:val="24"/>
        </w:rPr>
        <w:t>) Programul de investiții poate cuprinde:</w:t>
      </w:r>
    </w:p>
    <w:p w:rsidR="008F6C22" w:rsidRPr="00CB325B" w:rsidRDefault="008F6C22" w:rsidP="009B07AD">
      <w:pPr>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modernizarea și reabilitarea bazei materiale în care se desfășoară activitatea;</w:t>
      </w:r>
    </w:p>
    <w:p w:rsidR="008F6C22" w:rsidRPr="00CB325B" w:rsidRDefault="008F6C22" w:rsidP="009B07AD">
      <w:pPr>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dotarea cu mașini, utilaje și echipamente conform legislației în vigoare, normelor de mediu și normelor Uniunii Europene;</w:t>
      </w:r>
    </w:p>
    <w:p w:rsidR="008F6C22" w:rsidRPr="00CB325B" w:rsidRDefault="008F6C22" w:rsidP="009B07AD">
      <w:pPr>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mobilarea și înfrumusețarea zonei în care se află adăpostul pentru animale fără stăpân;</w:t>
      </w:r>
    </w:p>
    <w:p w:rsidR="008F6C22" w:rsidRDefault="008F6C22" w:rsidP="009B07AD">
      <w:pPr>
        <w:numPr>
          <w:ilvl w:val="0"/>
          <w:numId w:val="25"/>
        </w:numPr>
        <w:autoSpaceDE w:val="0"/>
        <w:autoSpaceDN w:val="0"/>
        <w:adjustRightInd w:val="0"/>
        <w:spacing w:after="0" w:line="240" w:lineRule="auto"/>
        <w:contextualSpacing/>
        <w:jc w:val="both"/>
        <w:rPr>
          <w:rFonts w:ascii="Times New Roman" w:hAnsi="Times New Roman" w:cs="Times New Roman"/>
          <w:sz w:val="24"/>
          <w:szCs w:val="24"/>
        </w:rPr>
      </w:pPr>
      <w:r w:rsidRPr="00CB325B">
        <w:rPr>
          <w:rFonts w:ascii="Times New Roman" w:hAnsi="Times New Roman" w:cs="Times New Roman"/>
          <w:sz w:val="24"/>
          <w:szCs w:val="24"/>
        </w:rPr>
        <w:t>lucrări suplimentare de investiții precum și dotări suplimentare propuse;</w:t>
      </w:r>
    </w:p>
    <w:p w:rsidR="00083EE1" w:rsidRPr="00CB325B" w:rsidRDefault="00D564B4" w:rsidP="00D564B4">
      <w:pPr>
        <w:autoSpaceDE w:val="0"/>
        <w:autoSpaceDN w:val="0"/>
        <w:adjustRightInd w:val="0"/>
        <w:spacing w:after="0" w:line="240" w:lineRule="auto"/>
        <w:contextualSpacing/>
        <w:jc w:val="both"/>
        <w:rPr>
          <w:rFonts w:ascii="Times New Roman" w:hAnsi="Times New Roman" w:cs="Times New Roman"/>
          <w:sz w:val="24"/>
          <w:szCs w:val="24"/>
        </w:rPr>
      </w:pPr>
      <w:r w:rsidRPr="00D564B4">
        <w:rPr>
          <w:rFonts w:ascii="Times New Roman" w:hAnsi="Times New Roman" w:cs="Times New Roman"/>
          <w:sz w:val="24"/>
          <w:szCs w:val="24"/>
        </w:rPr>
        <w:t>Investițiile pentru modernizarea și extinderea serviciului se vor realiza din bugetul local al Municipiului Sfântu Gheorghe, la inițierea acestora de către operatorul delegat.</w:t>
      </w:r>
      <w:r w:rsidR="00083EE1">
        <w:rPr>
          <w:rFonts w:ascii="Times New Roman" w:hAnsi="Times New Roman" w:cs="Times New Roman"/>
          <w:sz w:val="24"/>
          <w:szCs w:val="24"/>
        </w:rPr>
        <w:t>.</w:t>
      </w:r>
    </w:p>
    <w:p w:rsidR="008F6C22" w:rsidRPr="00CB325B" w:rsidRDefault="007F42F9"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Art. 18</w:t>
      </w:r>
      <w:r w:rsidR="008F6C22" w:rsidRPr="00CB325B">
        <w:rPr>
          <w:rFonts w:ascii="Times New Roman" w:hAnsi="Times New Roman" w:cs="Times New Roman"/>
          <w:b/>
          <w:bCs/>
          <w:sz w:val="24"/>
          <w:szCs w:val="24"/>
        </w:rPr>
        <w:t xml:space="preserve">. - </w:t>
      </w:r>
      <w:r w:rsidR="008F6C22" w:rsidRPr="00CB325B">
        <w:rPr>
          <w:rFonts w:ascii="Times New Roman" w:hAnsi="Times New Roman" w:cs="Times New Roman"/>
          <w:sz w:val="24"/>
          <w:szCs w:val="24"/>
        </w:rPr>
        <w:t xml:space="preserve">(1) Pe perioada derulării contractului, se vor respecta condițiile impuse de legislația </w:t>
      </w:r>
      <w:r w:rsidR="003D312C" w:rsidRPr="00CB325B">
        <w:rPr>
          <w:rFonts w:ascii="Times New Roman" w:hAnsi="Times New Roman" w:cs="Times New Roman"/>
          <w:sz w:val="24"/>
          <w:szCs w:val="24"/>
        </w:rPr>
        <w:t>în domeniul protecției mediului</w:t>
      </w:r>
      <w:r w:rsidR="008F6C22" w:rsidRPr="00CB325B">
        <w:rPr>
          <w:rFonts w:ascii="Times New Roman" w:hAnsi="Times New Roman" w:cs="Times New Roman"/>
          <w:sz w:val="24"/>
          <w:szCs w:val="24"/>
        </w:rPr>
        <w:t>.</w:t>
      </w:r>
    </w:p>
    <w:p w:rsidR="003D312C" w:rsidRPr="00CB325B" w:rsidRDefault="008F6C22" w:rsidP="00B27537">
      <w:pPr>
        <w:autoSpaceDE w:val="0"/>
        <w:autoSpaceDN w:val="0"/>
        <w:adjustRightInd w:val="0"/>
        <w:spacing w:after="0" w:line="240" w:lineRule="auto"/>
        <w:jc w:val="both"/>
        <w:rPr>
          <w:rFonts w:ascii="Times New Roman" w:hAnsi="Times New Roman" w:cs="Times New Roman"/>
          <w:sz w:val="24"/>
          <w:szCs w:val="24"/>
          <w:lang w:val="hu-HU"/>
        </w:rPr>
      </w:pPr>
      <w:r w:rsidRPr="00CB325B">
        <w:rPr>
          <w:rFonts w:ascii="Times New Roman" w:hAnsi="Times New Roman" w:cs="Times New Roman"/>
          <w:sz w:val="24"/>
          <w:szCs w:val="24"/>
        </w:rPr>
        <w:tab/>
        <w:t>(2) Pe toat</w:t>
      </w:r>
      <w:r w:rsidR="003D312C" w:rsidRPr="00CB325B">
        <w:rPr>
          <w:rFonts w:ascii="Times New Roman" w:hAnsi="Times New Roman" w:cs="Times New Roman"/>
          <w:sz w:val="24"/>
          <w:szCs w:val="24"/>
        </w:rPr>
        <w:t>ă</w:t>
      </w:r>
      <w:r w:rsidRPr="00CB325B">
        <w:rPr>
          <w:rFonts w:ascii="Times New Roman" w:hAnsi="Times New Roman" w:cs="Times New Roman"/>
          <w:sz w:val="24"/>
          <w:szCs w:val="24"/>
        </w:rPr>
        <w:t xml:space="preserve"> durata derulării contractului, operatorul va implementa condiționările ce se stabilesc prin acte normative emise de autoritățile sanitar veterinare competente;</w:t>
      </w:r>
    </w:p>
    <w:p w:rsidR="008F6C22" w:rsidRPr="00CB325B" w:rsidRDefault="007F42F9" w:rsidP="00B27537">
      <w:pPr>
        <w:autoSpaceDE w:val="0"/>
        <w:autoSpaceDN w:val="0"/>
        <w:adjustRightInd w:val="0"/>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tab/>
        <w:t>Art. 19</w:t>
      </w:r>
      <w:r w:rsidR="008F6C22" w:rsidRPr="00CB325B">
        <w:rPr>
          <w:rFonts w:ascii="Times New Roman" w:hAnsi="Times New Roman" w:cs="Times New Roman"/>
          <w:b/>
          <w:bCs/>
          <w:sz w:val="24"/>
          <w:szCs w:val="24"/>
        </w:rPr>
        <w:t>. –  Finanțarea serviciului pentru gestionarea câinilor fără stăpân</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r>
      <w:r w:rsidRPr="00CB325B">
        <w:rPr>
          <w:rFonts w:ascii="Times New Roman" w:hAnsi="Times New Roman" w:cs="Times New Roman"/>
          <w:sz w:val="24"/>
          <w:szCs w:val="24"/>
        </w:rPr>
        <w:t>(1) Finanțarea și realizarea investițiilor aferente serviciului public se fac</w:t>
      </w:r>
      <w:r w:rsidR="00D455D2" w:rsidRPr="00CB325B">
        <w:rPr>
          <w:rFonts w:ascii="Times New Roman" w:hAnsi="Times New Roman" w:cs="Times New Roman"/>
          <w:sz w:val="24"/>
          <w:szCs w:val="24"/>
        </w:rPr>
        <w:t>e</w:t>
      </w:r>
      <w:r w:rsidRPr="00CB325B">
        <w:rPr>
          <w:rFonts w:ascii="Times New Roman" w:hAnsi="Times New Roman" w:cs="Times New Roman"/>
          <w:sz w:val="24"/>
          <w:szCs w:val="24"/>
        </w:rPr>
        <w:t xml:space="preserve"> cu respectarea legislației în vigoare privind inițierea, fundamentarea, promovarea și aprobarea investițiilor, a legislației privind achizițiile publice de lucrări, bunuri si servicii și cu respectarea dispozițiilor legale referitoare la calitatea și disciplina în construcții, urbanism și amenajarea teritoriului.</w:t>
      </w:r>
    </w:p>
    <w:p w:rsidR="008A11AF" w:rsidRPr="00CB325B" w:rsidRDefault="008F6C22" w:rsidP="008A11AF">
      <w:pPr>
        <w:suppressAutoHyphens/>
        <w:autoSpaceDE w:val="0"/>
        <w:autoSpaceDN w:val="0"/>
        <w:adjustRightInd w:val="0"/>
        <w:spacing w:after="0" w:line="240" w:lineRule="auto"/>
        <w:contextualSpacing/>
        <w:jc w:val="both"/>
        <w:rPr>
          <w:rFonts w:ascii="Times New Roman" w:hAnsi="Times New Roman" w:cs="Times New Roman"/>
          <w:bCs/>
          <w:sz w:val="24"/>
          <w:szCs w:val="24"/>
        </w:rPr>
      </w:pPr>
      <w:r w:rsidRPr="00CB325B">
        <w:rPr>
          <w:rFonts w:ascii="Times New Roman" w:hAnsi="Times New Roman" w:cs="Times New Roman"/>
          <w:sz w:val="24"/>
          <w:szCs w:val="24"/>
        </w:rPr>
        <w:tab/>
        <w:t xml:space="preserve">(2) </w:t>
      </w:r>
      <w:r w:rsidR="008A11AF" w:rsidRPr="00CB325B">
        <w:rPr>
          <w:rFonts w:ascii="Times New Roman" w:hAnsi="Times New Roman" w:cs="Times New Roman"/>
          <w:sz w:val="24"/>
          <w:szCs w:val="24"/>
        </w:rPr>
        <w:t>Investițiile pentru modernizarea și extinderea serviciului se vor realiza din bugetul local al Municipiului Sfântu Gheorghe, la inițierea acestora de către operatorul delegat.</w:t>
      </w:r>
    </w:p>
    <w:p w:rsidR="008F6C22" w:rsidRPr="00CB325B" w:rsidRDefault="008F6C22" w:rsidP="008A11AF">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 xml:space="preserve">(3) Investițiile care pot influența valoarea imobilului </w:t>
      </w:r>
      <w:r w:rsidR="00E36A3A" w:rsidRPr="00CB325B">
        <w:rPr>
          <w:rFonts w:ascii="Times New Roman" w:hAnsi="Times New Roman" w:cs="Times New Roman"/>
          <w:sz w:val="24"/>
          <w:szCs w:val="24"/>
        </w:rPr>
        <w:t>predat</w:t>
      </w:r>
      <w:r w:rsidRPr="00CB325B">
        <w:rPr>
          <w:rFonts w:ascii="Times New Roman" w:hAnsi="Times New Roman" w:cs="Times New Roman"/>
          <w:sz w:val="24"/>
          <w:szCs w:val="24"/>
        </w:rPr>
        <w:t xml:space="preserve"> vor fi efectuate numai după aprobarea </w:t>
      </w:r>
      <w:r w:rsidR="00E36A3A" w:rsidRPr="00CB325B">
        <w:rPr>
          <w:rFonts w:ascii="Times New Roman" w:hAnsi="Times New Roman" w:cs="Times New Roman"/>
          <w:sz w:val="24"/>
          <w:szCs w:val="24"/>
        </w:rPr>
        <w:t>achizitorului</w:t>
      </w:r>
      <w:r w:rsidRPr="00CB325B">
        <w:rPr>
          <w:rFonts w:ascii="Times New Roman" w:hAnsi="Times New Roman" w:cs="Times New Roman"/>
          <w:sz w:val="24"/>
          <w:szCs w:val="24"/>
        </w:rPr>
        <w:t>, fără a schimba destinația principal</w:t>
      </w:r>
      <w:r w:rsidR="00E36A3A" w:rsidRPr="00CB325B">
        <w:rPr>
          <w:rFonts w:ascii="Times New Roman" w:hAnsi="Times New Roman" w:cs="Times New Roman"/>
          <w:sz w:val="24"/>
          <w:szCs w:val="24"/>
        </w:rPr>
        <w:t>ă</w:t>
      </w:r>
      <w:r w:rsidRPr="00CB325B">
        <w:rPr>
          <w:rFonts w:ascii="Times New Roman" w:hAnsi="Times New Roman" w:cs="Times New Roman"/>
          <w:sz w:val="24"/>
          <w:szCs w:val="24"/>
        </w:rPr>
        <w:t xml:space="preserve"> a bunului respectiv.</w:t>
      </w:r>
    </w:p>
    <w:p w:rsidR="008F6C22" w:rsidRPr="00C11C2C" w:rsidRDefault="008F6C22" w:rsidP="00B27537">
      <w:pPr>
        <w:autoSpaceDE w:val="0"/>
        <w:autoSpaceDN w:val="0"/>
        <w:adjustRightInd w:val="0"/>
        <w:spacing w:after="0" w:line="240" w:lineRule="auto"/>
        <w:jc w:val="both"/>
        <w:rPr>
          <w:rFonts w:ascii="Times New Roman" w:hAnsi="Times New Roman" w:cs="Times New Roman"/>
          <w:bCs/>
          <w:sz w:val="24"/>
          <w:szCs w:val="24"/>
        </w:rPr>
      </w:pPr>
      <w:r w:rsidRPr="00CB325B">
        <w:rPr>
          <w:rFonts w:ascii="Times New Roman" w:hAnsi="Times New Roman" w:cs="Times New Roman"/>
          <w:b/>
          <w:bCs/>
          <w:sz w:val="24"/>
          <w:szCs w:val="24"/>
        </w:rPr>
        <w:tab/>
      </w:r>
      <w:r w:rsidRPr="00CB325B">
        <w:rPr>
          <w:rFonts w:ascii="Times New Roman" w:hAnsi="Times New Roman" w:cs="Times New Roman"/>
          <w:bCs/>
          <w:sz w:val="24"/>
          <w:szCs w:val="24"/>
        </w:rPr>
        <w:t>(4)</w:t>
      </w:r>
      <w:r w:rsidR="00C11C2C">
        <w:rPr>
          <w:rFonts w:ascii="Times New Roman" w:hAnsi="Times New Roman" w:cs="Times New Roman"/>
          <w:b/>
          <w:bCs/>
          <w:sz w:val="24"/>
          <w:szCs w:val="24"/>
        </w:rPr>
        <w:t xml:space="preserve"> </w:t>
      </w:r>
      <w:r w:rsidRPr="00CB325B">
        <w:rPr>
          <w:rFonts w:ascii="Times New Roman" w:hAnsi="Times New Roman" w:cs="Times New Roman"/>
          <w:bCs/>
          <w:sz w:val="24"/>
          <w:szCs w:val="24"/>
        </w:rPr>
        <w:t xml:space="preserve">Finanțarea cheltuielilor curente de funcționare și exploatare a serviciului pentru gestionarea câinilor fără stăpân, reprezentând cheltuieli de personal, cheltuieli cu întreținerea și funcționarea adăpostului pentru câini, cheltuieli privind activitatea de capturare și transport a câinilor, cheltuieli privind deparazitarea, vaccinarea, sterilizarea, </w:t>
      </w:r>
      <w:proofErr w:type="spellStart"/>
      <w:r w:rsidRPr="00CB325B">
        <w:rPr>
          <w:rFonts w:ascii="Times New Roman" w:hAnsi="Times New Roman" w:cs="Times New Roman"/>
          <w:bCs/>
          <w:sz w:val="24"/>
          <w:szCs w:val="24"/>
        </w:rPr>
        <w:t>eutanasierea</w:t>
      </w:r>
      <w:proofErr w:type="spellEnd"/>
      <w:r w:rsidRPr="00CB325B">
        <w:rPr>
          <w:rFonts w:ascii="Times New Roman" w:hAnsi="Times New Roman" w:cs="Times New Roman"/>
          <w:bCs/>
          <w:sz w:val="24"/>
          <w:szCs w:val="24"/>
        </w:rPr>
        <w:t>, tatuarea și aplicarea zgărzii cu plăcuță numerotată și înregistrarea tuturor câinilor fără stăpân din munici</w:t>
      </w:r>
      <w:r w:rsidR="002954D8" w:rsidRPr="00CB325B">
        <w:rPr>
          <w:rFonts w:ascii="Times New Roman" w:hAnsi="Times New Roman" w:cs="Times New Roman"/>
          <w:bCs/>
          <w:sz w:val="24"/>
          <w:szCs w:val="24"/>
        </w:rPr>
        <w:t>piul Sfântu Gheorghe, se asigură</w:t>
      </w:r>
      <w:r w:rsidRPr="00CB325B">
        <w:rPr>
          <w:rFonts w:ascii="Times New Roman" w:hAnsi="Times New Roman" w:cs="Times New Roman"/>
          <w:bCs/>
          <w:sz w:val="24"/>
          <w:szCs w:val="24"/>
        </w:rPr>
        <w:t xml:space="preserve"> de către Consiliul Local al Municipiului Sfântu Gheorghe prin alocarea fondurilor financiare către operatorul serviciului.</w:t>
      </w:r>
    </w:p>
    <w:p w:rsidR="008F6C22" w:rsidRPr="00CB325B" w:rsidRDefault="008F6C22" w:rsidP="00B27537">
      <w:pPr>
        <w:autoSpaceDE w:val="0"/>
        <w:autoSpaceDN w:val="0"/>
        <w:adjustRightInd w:val="0"/>
        <w:spacing w:after="0" w:line="240" w:lineRule="auto"/>
        <w:jc w:val="both"/>
        <w:rPr>
          <w:rFonts w:ascii="Times New Roman" w:hAnsi="Times New Roman" w:cs="Times New Roman"/>
          <w:b/>
          <w:bCs/>
          <w:sz w:val="24"/>
          <w:szCs w:val="24"/>
        </w:rPr>
      </w:pPr>
      <w:r w:rsidRPr="00CB325B">
        <w:rPr>
          <w:rFonts w:ascii="Times New Roman" w:hAnsi="Times New Roman" w:cs="Times New Roman"/>
          <w:b/>
          <w:bCs/>
          <w:sz w:val="24"/>
          <w:szCs w:val="24"/>
        </w:rPr>
        <w:tab/>
        <w:t xml:space="preserve">CAPITOLUL VII. DURATA </w:t>
      </w:r>
      <w:r w:rsidR="00E36A3A" w:rsidRPr="00CB325B">
        <w:rPr>
          <w:rFonts w:ascii="Times New Roman" w:hAnsi="Times New Roman" w:cs="Times New Roman"/>
          <w:b/>
          <w:bCs/>
          <w:sz w:val="24"/>
          <w:szCs w:val="24"/>
        </w:rPr>
        <w:t>CONTRACTULUI</w:t>
      </w:r>
    </w:p>
    <w:p w:rsidR="00DB283A" w:rsidRPr="00C11C2C" w:rsidRDefault="007F42F9"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Art. 20</w:t>
      </w:r>
      <w:r w:rsidR="008F6C22" w:rsidRPr="00CB325B">
        <w:rPr>
          <w:rFonts w:ascii="Times New Roman" w:hAnsi="Times New Roman" w:cs="Times New Roman"/>
          <w:b/>
          <w:bCs/>
          <w:sz w:val="24"/>
          <w:szCs w:val="24"/>
        </w:rPr>
        <w:t xml:space="preserve">. - </w:t>
      </w:r>
      <w:r w:rsidR="008F6C22" w:rsidRPr="00CB325B">
        <w:rPr>
          <w:rFonts w:ascii="Times New Roman" w:hAnsi="Times New Roman" w:cs="Times New Roman"/>
          <w:sz w:val="24"/>
          <w:szCs w:val="24"/>
        </w:rPr>
        <w:t xml:space="preserve">(1) Durata pentru care se încheie contractul de  </w:t>
      </w:r>
      <w:r w:rsidR="00E36A3A" w:rsidRPr="00CB325B">
        <w:rPr>
          <w:rFonts w:ascii="Times New Roman" w:hAnsi="Times New Roman" w:cs="Times New Roman"/>
          <w:sz w:val="24"/>
          <w:szCs w:val="24"/>
        </w:rPr>
        <w:t>prestări servicii</w:t>
      </w:r>
      <w:r w:rsidR="008F6C22" w:rsidRPr="00CB325B">
        <w:rPr>
          <w:rFonts w:ascii="Times New Roman" w:hAnsi="Times New Roman" w:cs="Times New Roman"/>
          <w:sz w:val="24"/>
          <w:szCs w:val="24"/>
        </w:rPr>
        <w:t xml:space="preserve"> a serviciului public de gestionare a </w:t>
      </w:r>
      <w:r w:rsidR="008F6C22" w:rsidRPr="00AA47F2">
        <w:rPr>
          <w:rFonts w:ascii="Times New Roman" w:hAnsi="Times New Roman" w:cs="Times New Roman"/>
          <w:sz w:val="24"/>
          <w:szCs w:val="24"/>
        </w:rPr>
        <w:t xml:space="preserve">câinilor fără stăpân este de </w:t>
      </w:r>
      <w:r w:rsidR="00C11C2C">
        <w:rPr>
          <w:rFonts w:ascii="Times New Roman" w:hAnsi="Times New Roman" w:cs="Times New Roman"/>
          <w:sz w:val="24"/>
          <w:szCs w:val="24"/>
        </w:rPr>
        <w:t>1 (un) an.</w:t>
      </w:r>
      <w:r w:rsidR="008F6C22" w:rsidRPr="00AA47F2">
        <w:rPr>
          <w:rFonts w:ascii="Times New Roman" w:hAnsi="Times New Roman" w:cs="Times New Roman"/>
          <w:sz w:val="24"/>
          <w:szCs w:val="24"/>
        </w:rPr>
        <w:t xml:space="preserve"> </w:t>
      </w:r>
    </w:p>
    <w:p w:rsidR="008F6C22" w:rsidRPr="00AA47F2" w:rsidRDefault="008F6C22" w:rsidP="00B27537">
      <w:pPr>
        <w:autoSpaceDE w:val="0"/>
        <w:autoSpaceDN w:val="0"/>
        <w:adjustRightInd w:val="0"/>
        <w:spacing w:after="0" w:line="240" w:lineRule="auto"/>
        <w:jc w:val="both"/>
        <w:rPr>
          <w:rFonts w:ascii="Times New Roman" w:hAnsi="Times New Roman" w:cs="Times New Roman"/>
          <w:b/>
          <w:bCs/>
          <w:sz w:val="24"/>
          <w:szCs w:val="24"/>
        </w:rPr>
      </w:pPr>
      <w:r w:rsidRPr="00AA47F2">
        <w:rPr>
          <w:rFonts w:ascii="Times New Roman" w:hAnsi="Times New Roman" w:cs="Times New Roman"/>
          <w:b/>
          <w:bCs/>
          <w:sz w:val="24"/>
          <w:szCs w:val="24"/>
        </w:rPr>
        <w:tab/>
        <w:t xml:space="preserve">CAPITOLUL VIII. </w:t>
      </w:r>
      <w:r w:rsidR="00E36A3A" w:rsidRPr="00AA47F2">
        <w:rPr>
          <w:rFonts w:ascii="Times New Roman" w:hAnsi="Times New Roman" w:cs="Times New Roman"/>
          <w:b/>
          <w:bCs/>
          <w:sz w:val="24"/>
          <w:szCs w:val="24"/>
        </w:rPr>
        <w:t>VALOAREA CONTRACTULUI</w:t>
      </w:r>
    </w:p>
    <w:p w:rsidR="008A11AF" w:rsidRPr="00C11C2C" w:rsidRDefault="008F6C22" w:rsidP="008A11AF">
      <w:pPr>
        <w:autoSpaceDE w:val="0"/>
        <w:autoSpaceDN w:val="0"/>
        <w:adjustRightInd w:val="0"/>
        <w:spacing w:after="0" w:line="240" w:lineRule="auto"/>
        <w:jc w:val="both"/>
        <w:rPr>
          <w:rFonts w:ascii="Times New Roman" w:eastAsia="Times New Roman" w:hAnsi="Times New Roman" w:cs="Times New Roman"/>
          <w:b/>
          <w:sz w:val="24"/>
          <w:szCs w:val="24"/>
          <w:lang w:eastAsia="ro-RO"/>
        </w:rPr>
      </w:pPr>
      <w:r w:rsidRPr="00AA47F2">
        <w:rPr>
          <w:rFonts w:ascii="Times New Roman" w:hAnsi="Times New Roman" w:cs="Times New Roman"/>
          <w:b/>
          <w:bCs/>
          <w:sz w:val="24"/>
          <w:szCs w:val="24"/>
        </w:rPr>
        <w:tab/>
        <w:t>Art. 2</w:t>
      </w:r>
      <w:r w:rsidR="007F42F9" w:rsidRPr="00AA47F2">
        <w:rPr>
          <w:rFonts w:ascii="Times New Roman" w:hAnsi="Times New Roman" w:cs="Times New Roman"/>
          <w:b/>
          <w:bCs/>
          <w:sz w:val="24"/>
          <w:szCs w:val="24"/>
        </w:rPr>
        <w:t>1</w:t>
      </w:r>
      <w:r w:rsidRPr="00AA47F2">
        <w:rPr>
          <w:rFonts w:ascii="Times New Roman" w:hAnsi="Times New Roman" w:cs="Times New Roman"/>
          <w:b/>
          <w:bCs/>
          <w:sz w:val="24"/>
          <w:szCs w:val="24"/>
        </w:rPr>
        <w:t xml:space="preserve">. - </w:t>
      </w:r>
      <w:r w:rsidRPr="00AA47F2">
        <w:rPr>
          <w:rFonts w:ascii="Times New Roman" w:eastAsia="Times New Roman" w:hAnsi="Times New Roman" w:cs="Times New Roman"/>
          <w:sz w:val="24"/>
          <w:szCs w:val="24"/>
          <w:lang w:eastAsia="ro-RO"/>
        </w:rPr>
        <w:t xml:space="preserve">Valoarea estimată a contractului pentru serviciile prestate conform legislației în vigoare (identificare, capturare, transport, înregistrare, carnet de sănătate, implant microcip, adăpostire, hrănire, deparazitare, vaccinare, sterilizare, salarizare etc.) au fost estimate la o populație canină de </w:t>
      </w:r>
      <w:r w:rsidRPr="00AA47F2">
        <w:rPr>
          <w:rFonts w:ascii="Times New Roman" w:eastAsia="Times New Roman" w:hAnsi="Times New Roman" w:cs="Times New Roman"/>
          <w:b/>
          <w:sz w:val="24"/>
          <w:szCs w:val="24"/>
          <w:lang w:eastAsia="ro-RO"/>
        </w:rPr>
        <w:t>1</w:t>
      </w:r>
      <w:r w:rsidR="001817B0" w:rsidRPr="00AA47F2">
        <w:rPr>
          <w:rFonts w:ascii="Times New Roman" w:eastAsia="Times New Roman" w:hAnsi="Times New Roman" w:cs="Times New Roman"/>
          <w:b/>
          <w:sz w:val="24"/>
          <w:szCs w:val="24"/>
          <w:lang w:eastAsia="ro-RO"/>
        </w:rPr>
        <w:t>4</w:t>
      </w:r>
      <w:r w:rsidRPr="00AA47F2">
        <w:rPr>
          <w:rFonts w:ascii="Times New Roman" w:eastAsia="Times New Roman" w:hAnsi="Times New Roman" w:cs="Times New Roman"/>
          <w:b/>
          <w:sz w:val="24"/>
          <w:szCs w:val="24"/>
          <w:lang w:eastAsia="ro-RO"/>
        </w:rPr>
        <w:t xml:space="preserve">0 de capete și este de </w:t>
      </w:r>
      <w:r w:rsidR="00722620" w:rsidRPr="00AA47F2">
        <w:rPr>
          <w:rFonts w:ascii="Times New Roman" w:eastAsia="Times New Roman" w:hAnsi="Times New Roman" w:cs="Times New Roman"/>
          <w:b/>
          <w:sz w:val="24"/>
          <w:szCs w:val="24"/>
          <w:lang w:eastAsia="ro-RO"/>
        </w:rPr>
        <w:t xml:space="preserve">840.000,00 </w:t>
      </w:r>
      <w:r w:rsidR="008A11AF" w:rsidRPr="00AA47F2">
        <w:rPr>
          <w:rFonts w:ascii="Times New Roman" w:eastAsia="Times New Roman" w:hAnsi="Times New Roman" w:cs="Times New Roman"/>
          <w:b/>
          <w:sz w:val="24"/>
          <w:szCs w:val="24"/>
          <w:lang w:eastAsia="ro-RO"/>
        </w:rPr>
        <w:t>lei/an fără TVA.</w:t>
      </w:r>
    </w:p>
    <w:p w:rsidR="008F6C22" w:rsidRPr="00CB325B" w:rsidRDefault="00A924B1" w:rsidP="00B27537">
      <w:pPr>
        <w:spacing w:after="0" w:line="240" w:lineRule="auto"/>
        <w:ind w:left="360"/>
        <w:contextualSpacing/>
        <w:jc w:val="both"/>
        <w:rPr>
          <w:rFonts w:ascii="Times New Roman" w:hAnsi="Times New Roman" w:cs="Times New Roman"/>
          <w:b/>
          <w:bCs/>
          <w:sz w:val="24"/>
          <w:szCs w:val="24"/>
        </w:rPr>
      </w:pPr>
      <w:r w:rsidRPr="00CB325B">
        <w:rPr>
          <w:rFonts w:ascii="Times New Roman" w:hAnsi="Times New Roman" w:cs="Times New Roman"/>
          <w:b/>
          <w:bCs/>
          <w:sz w:val="24"/>
          <w:szCs w:val="24"/>
        </w:rPr>
        <w:tab/>
        <w:t xml:space="preserve">CAPITOLUL </w:t>
      </w:r>
      <w:r w:rsidR="00627392" w:rsidRPr="00CB325B">
        <w:rPr>
          <w:rFonts w:ascii="Times New Roman" w:hAnsi="Times New Roman" w:cs="Times New Roman"/>
          <w:b/>
          <w:bCs/>
          <w:sz w:val="24"/>
          <w:szCs w:val="24"/>
        </w:rPr>
        <w:t>I</w:t>
      </w:r>
      <w:r w:rsidRPr="00CB325B">
        <w:rPr>
          <w:rFonts w:ascii="Times New Roman" w:hAnsi="Times New Roman" w:cs="Times New Roman"/>
          <w:b/>
          <w:bCs/>
          <w:sz w:val="24"/>
          <w:szCs w:val="24"/>
        </w:rPr>
        <w:t>X. DISPOZITII FINALE</w:t>
      </w:r>
    </w:p>
    <w:p w:rsidR="008F6C22" w:rsidRPr="00CB325B" w:rsidRDefault="007F42F9"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Art. 22</w:t>
      </w:r>
      <w:r w:rsidR="008F6C22" w:rsidRPr="00CB325B">
        <w:rPr>
          <w:rFonts w:ascii="Times New Roman" w:hAnsi="Times New Roman" w:cs="Times New Roman"/>
          <w:b/>
          <w:bCs/>
          <w:sz w:val="24"/>
          <w:szCs w:val="24"/>
        </w:rPr>
        <w:t xml:space="preserve">. - </w:t>
      </w:r>
      <w:r w:rsidR="008F6C22" w:rsidRPr="00CB325B">
        <w:rPr>
          <w:rFonts w:ascii="Times New Roman" w:hAnsi="Times New Roman" w:cs="Times New Roman"/>
          <w:sz w:val="24"/>
          <w:szCs w:val="24"/>
        </w:rPr>
        <w:t>Prevederile Caietului de sarcini sunt completate de Regulamentul serviciului public de gestionare câinilor fără stăpân din municipiul Sfântu Gheorghe.</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ab/>
        <w:t xml:space="preserve">Prevederile Caietului de sarcini se actualizează și se completează automat cu prevederile legislative naționale și comunitare apărute după aprobarea acestuia în Consiliul local al municipiului Sfântu Gheorghe până în momentul încetării contractului </w:t>
      </w:r>
      <w:r w:rsidR="00077E21" w:rsidRPr="00CB325B">
        <w:rPr>
          <w:rFonts w:ascii="Times New Roman" w:hAnsi="Times New Roman" w:cs="Times New Roman"/>
          <w:sz w:val="24"/>
          <w:szCs w:val="24"/>
        </w:rPr>
        <w:t xml:space="preserve">de prestări servicii a </w:t>
      </w:r>
      <w:r w:rsidRPr="00CB325B">
        <w:rPr>
          <w:rFonts w:ascii="Times New Roman" w:hAnsi="Times New Roman" w:cs="Times New Roman"/>
          <w:sz w:val="24"/>
          <w:szCs w:val="24"/>
        </w:rPr>
        <w:t xml:space="preserve"> serviciului public de gestionare a câinilor fără stăpân.</w:t>
      </w:r>
    </w:p>
    <w:p w:rsidR="008F6C22" w:rsidRPr="00CB325B" w:rsidRDefault="007F42F9"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b/>
          <w:bCs/>
          <w:sz w:val="24"/>
          <w:szCs w:val="24"/>
        </w:rPr>
        <w:tab/>
        <w:t>Art. 23</w:t>
      </w:r>
      <w:r w:rsidR="008F6C22" w:rsidRPr="00CB325B">
        <w:rPr>
          <w:rFonts w:ascii="Times New Roman" w:hAnsi="Times New Roman" w:cs="Times New Roman"/>
          <w:b/>
          <w:bCs/>
          <w:sz w:val="24"/>
          <w:szCs w:val="24"/>
        </w:rPr>
        <w:t xml:space="preserve">. </w:t>
      </w:r>
      <w:r w:rsidR="008F6C22" w:rsidRPr="00CB325B">
        <w:rPr>
          <w:rFonts w:ascii="Times New Roman" w:hAnsi="Times New Roman" w:cs="Times New Roman"/>
          <w:sz w:val="24"/>
          <w:szCs w:val="24"/>
        </w:rPr>
        <w:t xml:space="preserve">- Condițiile prevăzute în Caietul de sarcini sunt minimale pentru desfășurarea licitației pentru </w:t>
      </w:r>
      <w:r w:rsidR="00E36A3A" w:rsidRPr="00CB325B">
        <w:rPr>
          <w:rFonts w:ascii="Times New Roman" w:hAnsi="Times New Roman" w:cs="Times New Roman"/>
          <w:sz w:val="24"/>
          <w:szCs w:val="24"/>
        </w:rPr>
        <w:t>prestarea</w:t>
      </w:r>
      <w:r w:rsidR="008F6C22" w:rsidRPr="00CB325B">
        <w:rPr>
          <w:rFonts w:ascii="Times New Roman" w:hAnsi="Times New Roman" w:cs="Times New Roman"/>
          <w:sz w:val="24"/>
          <w:szCs w:val="24"/>
        </w:rPr>
        <w:t xml:space="preserve"> serviciului public de gestionare a câinilor fără stăpân</w:t>
      </w:r>
      <w:r w:rsidR="00E36A3A" w:rsidRPr="00CB325B">
        <w:rPr>
          <w:rFonts w:ascii="Times New Roman" w:hAnsi="Times New Roman" w:cs="Times New Roman"/>
          <w:sz w:val="24"/>
          <w:szCs w:val="24"/>
        </w:rPr>
        <w:t>.</w:t>
      </w:r>
    </w:p>
    <w:p w:rsidR="002954D8" w:rsidRPr="00CB325B" w:rsidRDefault="002954D8">
      <w:pPr>
        <w:rPr>
          <w:rFonts w:ascii="Times New Roman" w:hAnsi="Times New Roman" w:cs="Times New Roman"/>
          <w:sz w:val="24"/>
          <w:szCs w:val="24"/>
        </w:rPr>
      </w:pPr>
      <w:r w:rsidRPr="00CB325B">
        <w:rPr>
          <w:rFonts w:ascii="Times New Roman" w:hAnsi="Times New Roman" w:cs="Times New Roman"/>
          <w:sz w:val="24"/>
          <w:szCs w:val="24"/>
        </w:rPr>
        <w:br w:type="page"/>
      </w:r>
    </w:p>
    <w:p w:rsidR="008F6C22" w:rsidRPr="00CB325B" w:rsidRDefault="008F6C22" w:rsidP="00B27537">
      <w:pPr>
        <w:spacing w:after="0" w:line="240" w:lineRule="auto"/>
        <w:rPr>
          <w:rFonts w:ascii="Times New Roman" w:hAnsi="Times New Roman" w:cs="Times New Roman"/>
          <w:sz w:val="24"/>
          <w:szCs w:val="24"/>
        </w:rPr>
      </w:pPr>
    </w:p>
    <w:p w:rsidR="008F6C22" w:rsidRPr="00CB325B" w:rsidRDefault="008F6C22" w:rsidP="00B27537">
      <w:pPr>
        <w:autoSpaceDE w:val="0"/>
        <w:autoSpaceDN w:val="0"/>
        <w:adjustRightInd w:val="0"/>
        <w:spacing w:after="0" w:line="240" w:lineRule="auto"/>
        <w:jc w:val="both"/>
        <w:rPr>
          <w:rFonts w:ascii="Times New Roman" w:hAnsi="Times New Roman" w:cs="Times New Roman"/>
          <w:b/>
          <w:sz w:val="24"/>
          <w:szCs w:val="24"/>
        </w:rPr>
      </w:pPr>
      <w:r w:rsidRPr="00CB325B">
        <w:rPr>
          <w:rFonts w:ascii="Times New Roman" w:hAnsi="Times New Roman" w:cs="Times New Roman"/>
          <w:b/>
          <w:sz w:val="24"/>
          <w:szCs w:val="24"/>
        </w:rPr>
        <w:t>Anexa nr. 1 la Caietul de Sarcini</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p>
    <w:p w:rsidR="00455E10" w:rsidRPr="00CB325B" w:rsidRDefault="00455E10" w:rsidP="00B27537">
      <w:pPr>
        <w:autoSpaceDE w:val="0"/>
        <w:autoSpaceDN w:val="0"/>
        <w:adjustRightInd w:val="0"/>
        <w:spacing w:after="0" w:line="240" w:lineRule="auto"/>
        <w:jc w:val="both"/>
        <w:rPr>
          <w:rFonts w:ascii="Times New Roman" w:hAnsi="Times New Roman" w:cs="Times New Roman"/>
          <w:sz w:val="24"/>
          <w:szCs w:val="24"/>
        </w:rPr>
      </w:pPr>
    </w:p>
    <w:p w:rsidR="00455E10" w:rsidRPr="00CB325B" w:rsidRDefault="00455E10" w:rsidP="00B27537">
      <w:pPr>
        <w:autoSpaceDE w:val="0"/>
        <w:autoSpaceDN w:val="0"/>
        <w:adjustRightInd w:val="0"/>
        <w:spacing w:after="0" w:line="240" w:lineRule="auto"/>
        <w:jc w:val="both"/>
        <w:rPr>
          <w:rFonts w:ascii="Times New Roman" w:hAnsi="Times New Roman" w:cs="Times New Roman"/>
          <w:sz w:val="24"/>
          <w:szCs w:val="24"/>
        </w:rPr>
      </w:pPr>
    </w:p>
    <w:p w:rsidR="00455E10" w:rsidRPr="00CB325B" w:rsidRDefault="00455E10" w:rsidP="00B27537">
      <w:pPr>
        <w:autoSpaceDE w:val="0"/>
        <w:autoSpaceDN w:val="0"/>
        <w:adjustRightInd w:val="0"/>
        <w:spacing w:after="0" w:line="240" w:lineRule="auto"/>
        <w:jc w:val="both"/>
        <w:rPr>
          <w:rFonts w:ascii="Times New Roman" w:hAnsi="Times New Roman" w:cs="Times New Roman"/>
          <w:sz w:val="24"/>
          <w:szCs w:val="24"/>
        </w:rPr>
      </w:pP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t xml:space="preserve">Lista bunurilor, proprietatea </w:t>
      </w:r>
      <w:r w:rsidR="00D455D2" w:rsidRPr="00CB325B">
        <w:rPr>
          <w:rFonts w:ascii="Times New Roman" w:hAnsi="Times New Roman" w:cs="Times New Roman"/>
          <w:sz w:val="24"/>
          <w:szCs w:val="24"/>
        </w:rPr>
        <w:t>M</w:t>
      </w:r>
      <w:r w:rsidRPr="00CB325B">
        <w:rPr>
          <w:rFonts w:ascii="Times New Roman" w:hAnsi="Times New Roman" w:cs="Times New Roman"/>
          <w:sz w:val="24"/>
          <w:szCs w:val="24"/>
        </w:rPr>
        <w:t>unicipiului Sfântu Gheorghe, puse la dispoziția operatorului în vederea gestionării serviciului public de gestionare a câinilor fără stăpân.</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p>
    <w:tbl>
      <w:tblPr>
        <w:tblW w:w="10690" w:type="dxa"/>
        <w:jc w:val="center"/>
        <w:tblLook w:val="04A0" w:firstRow="1" w:lastRow="0" w:firstColumn="1" w:lastColumn="0" w:noHBand="0" w:noVBand="1"/>
      </w:tblPr>
      <w:tblGrid>
        <w:gridCol w:w="636"/>
        <w:gridCol w:w="3402"/>
        <w:gridCol w:w="1418"/>
        <w:gridCol w:w="850"/>
        <w:gridCol w:w="1136"/>
        <w:gridCol w:w="1547"/>
        <w:gridCol w:w="1701"/>
      </w:tblGrid>
      <w:tr w:rsidR="00CB325B" w:rsidRPr="00CB325B" w:rsidTr="00587D9E">
        <w:trPr>
          <w:trHeight w:val="686"/>
          <w:jc w:val="center"/>
        </w:trPr>
        <w:tc>
          <w:tcPr>
            <w:tcW w:w="10690" w:type="dxa"/>
            <w:gridSpan w:val="7"/>
            <w:tcBorders>
              <w:top w:val="single" w:sz="4" w:space="0" w:color="auto"/>
              <w:left w:val="single" w:sz="4" w:space="0" w:color="auto"/>
              <w:bottom w:val="single" w:sz="4" w:space="0" w:color="auto"/>
              <w:right w:val="single" w:sz="4" w:space="0" w:color="auto"/>
            </w:tcBorders>
            <w:shd w:val="clear" w:color="000000" w:fill="FFD966"/>
            <w:noWrap/>
            <w:vAlign w:val="center"/>
            <w:hideMark/>
          </w:tcPr>
          <w:p w:rsidR="008F6C22" w:rsidRPr="00322750" w:rsidRDefault="00D55456" w:rsidP="00B27537">
            <w:pPr>
              <w:spacing w:after="0" w:line="240" w:lineRule="auto"/>
              <w:jc w:val="center"/>
              <w:rPr>
                <w:rFonts w:ascii="Times New Roman" w:eastAsia="Times New Roman" w:hAnsi="Times New Roman" w:cs="Times New Roman"/>
                <w:b/>
                <w:bCs/>
                <w:sz w:val="24"/>
                <w:szCs w:val="24"/>
                <w:lang w:eastAsia="ro-RO"/>
              </w:rPr>
            </w:pPr>
            <w:r w:rsidRPr="00322750">
              <w:rPr>
                <w:rFonts w:ascii="Times New Roman" w:eastAsia="Times New Roman" w:hAnsi="Times New Roman" w:cs="Times New Roman"/>
                <w:b/>
                <w:bCs/>
                <w:sz w:val="24"/>
                <w:szCs w:val="24"/>
                <w:lang w:eastAsia="ro-RO"/>
              </w:rPr>
              <w:t>ADĂPOST CÂ</w:t>
            </w:r>
            <w:r w:rsidR="008F6C22" w:rsidRPr="00322750">
              <w:rPr>
                <w:rFonts w:ascii="Times New Roman" w:eastAsia="Times New Roman" w:hAnsi="Times New Roman" w:cs="Times New Roman"/>
                <w:b/>
                <w:bCs/>
                <w:sz w:val="24"/>
                <w:szCs w:val="24"/>
                <w:lang w:eastAsia="ro-RO"/>
              </w:rPr>
              <w:t>INI</w:t>
            </w:r>
          </w:p>
        </w:tc>
      </w:tr>
      <w:tr w:rsidR="00CB325B" w:rsidRPr="00CB325B" w:rsidTr="00587D9E">
        <w:trPr>
          <w:trHeight w:val="600"/>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8F6C22" w:rsidRPr="00CB325B" w:rsidRDefault="008F6C22" w:rsidP="00B27537">
            <w:pPr>
              <w:spacing w:after="0" w:line="240" w:lineRule="auto"/>
              <w:jc w:val="center"/>
              <w:rPr>
                <w:rFonts w:ascii="Times New Roman" w:eastAsia="Times New Roman" w:hAnsi="Times New Roman" w:cs="Times New Roman"/>
                <w:b/>
                <w:bCs/>
                <w:sz w:val="24"/>
                <w:szCs w:val="24"/>
                <w:lang w:eastAsia="ro-RO"/>
              </w:rPr>
            </w:pPr>
            <w:r w:rsidRPr="00CB325B">
              <w:rPr>
                <w:rFonts w:ascii="Times New Roman" w:eastAsia="Times New Roman" w:hAnsi="Times New Roman" w:cs="Times New Roman"/>
                <w:b/>
                <w:bCs/>
                <w:sz w:val="24"/>
                <w:szCs w:val="24"/>
                <w:lang w:eastAsia="ro-RO"/>
              </w:rPr>
              <w:t>Nn.</w:t>
            </w:r>
          </w:p>
          <w:p w:rsidR="008F6C22" w:rsidRPr="00CB325B" w:rsidRDefault="008F6C22" w:rsidP="00B27537">
            <w:pPr>
              <w:spacing w:after="0" w:line="240" w:lineRule="auto"/>
              <w:jc w:val="center"/>
              <w:rPr>
                <w:rFonts w:ascii="Times New Roman" w:eastAsia="Times New Roman" w:hAnsi="Times New Roman" w:cs="Times New Roman"/>
                <w:b/>
                <w:bCs/>
                <w:sz w:val="24"/>
                <w:szCs w:val="24"/>
                <w:lang w:eastAsia="ro-RO"/>
              </w:rPr>
            </w:pPr>
            <w:r w:rsidRPr="00CB325B">
              <w:rPr>
                <w:rFonts w:ascii="Times New Roman" w:eastAsia="Times New Roman" w:hAnsi="Times New Roman" w:cs="Times New Roman"/>
                <w:b/>
                <w:bCs/>
                <w:sz w:val="24"/>
                <w:szCs w:val="24"/>
                <w:lang w:eastAsia="ro-RO"/>
              </w:rPr>
              <w:t>Crt.</w:t>
            </w:r>
          </w:p>
        </w:tc>
        <w:tc>
          <w:tcPr>
            <w:tcW w:w="3402" w:type="dxa"/>
            <w:tcBorders>
              <w:top w:val="nil"/>
              <w:left w:val="nil"/>
              <w:bottom w:val="single" w:sz="4" w:space="0" w:color="auto"/>
              <w:right w:val="single" w:sz="4" w:space="0" w:color="auto"/>
            </w:tcBorders>
            <w:shd w:val="clear" w:color="auto" w:fill="auto"/>
            <w:noWrap/>
            <w:vAlign w:val="center"/>
            <w:hideMark/>
          </w:tcPr>
          <w:p w:rsidR="008F6C22" w:rsidRPr="00CB325B" w:rsidRDefault="008F6C22" w:rsidP="00B27537">
            <w:pPr>
              <w:spacing w:after="0" w:line="240" w:lineRule="auto"/>
              <w:jc w:val="center"/>
              <w:rPr>
                <w:rFonts w:ascii="Times New Roman" w:eastAsia="Times New Roman" w:hAnsi="Times New Roman" w:cs="Times New Roman"/>
                <w:b/>
                <w:bCs/>
                <w:sz w:val="24"/>
                <w:szCs w:val="24"/>
                <w:lang w:eastAsia="ro-RO"/>
              </w:rPr>
            </w:pPr>
            <w:r w:rsidRPr="00CB325B">
              <w:rPr>
                <w:rFonts w:ascii="Times New Roman" w:eastAsia="Times New Roman" w:hAnsi="Times New Roman" w:cs="Times New Roman"/>
                <w:b/>
                <w:bCs/>
                <w:sz w:val="24"/>
                <w:szCs w:val="24"/>
                <w:lang w:eastAsia="ro-RO"/>
              </w:rPr>
              <w:t>Denumirea bunurilor inventariate</w:t>
            </w:r>
          </w:p>
        </w:tc>
        <w:tc>
          <w:tcPr>
            <w:tcW w:w="1418" w:type="dxa"/>
            <w:tcBorders>
              <w:top w:val="nil"/>
              <w:left w:val="nil"/>
              <w:bottom w:val="single" w:sz="4" w:space="0" w:color="auto"/>
              <w:right w:val="single" w:sz="4" w:space="0" w:color="auto"/>
            </w:tcBorders>
            <w:shd w:val="clear" w:color="auto" w:fill="auto"/>
            <w:vAlign w:val="center"/>
            <w:hideMark/>
          </w:tcPr>
          <w:p w:rsidR="008F6C22" w:rsidRPr="0085011F" w:rsidRDefault="008F6C22" w:rsidP="00B27537">
            <w:pPr>
              <w:spacing w:after="0" w:line="240" w:lineRule="auto"/>
              <w:jc w:val="center"/>
              <w:rPr>
                <w:rFonts w:ascii="Times New Roman" w:eastAsia="Times New Roman" w:hAnsi="Times New Roman" w:cs="Times New Roman"/>
                <w:b/>
                <w:bCs/>
                <w:color w:val="FF0000"/>
                <w:sz w:val="24"/>
                <w:szCs w:val="24"/>
                <w:lang w:eastAsia="ro-RO"/>
              </w:rPr>
            </w:pPr>
            <w:r w:rsidRPr="00322750">
              <w:rPr>
                <w:rFonts w:ascii="Times New Roman" w:eastAsia="Times New Roman" w:hAnsi="Times New Roman" w:cs="Times New Roman"/>
                <w:b/>
                <w:bCs/>
                <w:sz w:val="24"/>
                <w:szCs w:val="24"/>
                <w:lang w:eastAsia="ro-RO"/>
              </w:rPr>
              <w:t>Codul sau nr. inventar</w:t>
            </w:r>
          </w:p>
        </w:tc>
        <w:tc>
          <w:tcPr>
            <w:tcW w:w="850" w:type="dxa"/>
            <w:tcBorders>
              <w:top w:val="nil"/>
              <w:left w:val="nil"/>
              <w:bottom w:val="single" w:sz="4" w:space="0" w:color="auto"/>
              <w:right w:val="single" w:sz="4" w:space="0" w:color="auto"/>
            </w:tcBorders>
            <w:shd w:val="clear" w:color="auto" w:fill="auto"/>
            <w:noWrap/>
            <w:vAlign w:val="center"/>
            <w:hideMark/>
          </w:tcPr>
          <w:p w:rsidR="008F6C22" w:rsidRPr="00322750" w:rsidRDefault="008F6C22" w:rsidP="00B27537">
            <w:pPr>
              <w:spacing w:after="0" w:line="240" w:lineRule="auto"/>
              <w:jc w:val="center"/>
              <w:rPr>
                <w:rFonts w:ascii="Times New Roman" w:eastAsia="Times New Roman" w:hAnsi="Times New Roman" w:cs="Times New Roman"/>
                <w:b/>
                <w:bCs/>
                <w:sz w:val="24"/>
                <w:szCs w:val="24"/>
                <w:lang w:eastAsia="ro-RO"/>
              </w:rPr>
            </w:pPr>
            <w:r w:rsidRPr="00322750">
              <w:rPr>
                <w:rFonts w:ascii="Times New Roman" w:eastAsia="Times New Roman" w:hAnsi="Times New Roman" w:cs="Times New Roman"/>
                <w:b/>
                <w:bCs/>
                <w:sz w:val="24"/>
                <w:szCs w:val="24"/>
                <w:lang w:eastAsia="ro-RO"/>
              </w:rPr>
              <w:t>UM</w:t>
            </w:r>
          </w:p>
        </w:tc>
        <w:tc>
          <w:tcPr>
            <w:tcW w:w="1136" w:type="dxa"/>
            <w:tcBorders>
              <w:top w:val="nil"/>
              <w:left w:val="nil"/>
              <w:bottom w:val="single" w:sz="4" w:space="0" w:color="auto"/>
              <w:right w:val="single" w:sz="4" w:space="0" w:color="auto"/>
            </w:tcBorders>
            <w:shd w:val="clear" w:color="auto" w:fill="auto"/>
            <w:noWrap/>
            <w:vAlign w:val="center"/>
            <w:hideMark/>
          </w:tcPr>
          <w:p w:rsidR="008F6C22" w:rsidRPr="00322750" w:rsidRDefault="008F6C22" w:rsidP="00B27537">
            <w:pPr>
              <w:spacing w:after="0" w:line="240" w:lineRule="auto"/>
              <w:jc w:val="center"/>
              <w:rPr>
                <w:rFonts w:ascii="Times New Roman" w:eastAsia="Times New Roman" w:hAnsi="Times New Roman" w:cs="Times New Roman"/>
                <w:b/>
                <w:bCs/>
                <w:sz w:val="24"/>
                <w:szCs w:val="24"/>
                <w:lang w:eastAsia="ro-RO"/>
              </w:rPr>
            </w:pPr>
            <w:r w:rsidRPr="00322750">
              <w:rPr>
                <w:rFonts w:ascii="Times New Roman" w:eastAsia="Times New Roman" w:hAnsi="Times New Roman" w:cs="Times New Roman"/>
                <w:b/>
                <w:bCs/>
                <w:sz w:val="24"/>
                <w:szCs w:val="24"/>
                <w:lang w:eastAsia="ro-RO"/>
              </w:rPr>
              <w:t>Cantități</w:t>
            </w:r>
          </w:p>
        </w:tc>
        <w:tc>
          <w:tcPr>
            <w:tcW w:w="1547" w:type="dxa"/>
            <w:tcBorders>
              <w:top w:val="nil"/>
              <w:left w:val="nil"/>
              <w:bottom w:val="single" w:sz="4" w:space="0" w:color="auto"/>
              <w:right w:val="single" w:sz="4" w:space="0" w:color="auto"/>
            </w:tcBorders>
            <w:shd w:val="clear" w:color="auto" w:fill="auto"/>
            <w:noWrap/>
            <w:vAlign w:val="center"/>
            <w:hideMark/>
          </w:tcPr>
          <w:p w:rsidR="008F6C22" w:rsidRPr="00322750" w:rsidRDefault="008F6C22" w:rsidP="00B27537">
            <w:pPr>
              <w:spacing w:after="0" w:line="240" w:lineRule="auto"/>
              <w:jc w:val="center"/>
              <w:rPr>
                <w:rFonts w:ascii="Times New Roman" w:eastAsia="Times New Roman" w:hAnsi="Times New Roman" w:cs="Times New Roman"/>
                <w:b/>
                <w:bCs/>
                <w:sz w:val="24"/>
                <w:szCs w:val="24"/>
                <w:lang w:eastAsia="ro-RO"/>
              </w:rPr>
            </w:pPr>
            <w:r w:rsidRPr="00322750">
              <w:rPr>
                <w:rFonts w:ascii="Times New Roman" w:eastAsia="Times New Roman" w:hAnsi="Times New Roman" w:cs="Times New Roman"/>
                <w:b/>
                <w:bCs/>
                <w:sz w:val="24"/>
                <w:szCs w:val="24"/>
                <w:lang w:eastAsia="ro-RO"/>
              </w:rPr>
              <w:t>Preț unitar</w:t>
            </w:r>
          </w:p>
        </w:tc>
        <w:tc>
          <w:tcPr>
            <w:tcW w:w="1701" w:type="dxa"/>
            <w:tcBorders>
              <w:top w:val="nil"/>
              <w:left w:val="nil"/>
              <w:bottom w:val="single" w:sz="4" w:space="0" w:color="auto"/>
              <w:right w:val="single" w:sz="4" w:space="0" w:color="auto"/>
            </w:tcBorders>
            <w:shd w:val="clear" w:color="auto" w:fill="auto"/>
            <w:noWrap/>
            <w:vAlign w:val="center"/>
            <w:hideMark/>
          </w:tcPr>
          <w:p w:rsidR="008F6C22" w:rsidRPr="00322750" w:rsidRDefault="008F6C22" w:rsidP="00B27537">
            <w:pPr>
              <w:spacing w:after="0" w:line="240" w:lineRule="auto"/>
              <w:jc w:val="center"/>
              <w:rPr>
                <w:rFonts w:ascii="Times New Roman" w:eastAsia="Times New Roman" w:hAnsi="Times New Roman" w:cs="Times New Roman"/>
                <w:b/>
                <w:bCs/>
                <w:sz w:val="24"/>
                <w:szCs w:val="24"/>
                <w:lang w:eastAsia="ro-RO"/>
              </w:rPr>
            </w:pPr>
            <w:r w:rsidRPr="00322750">
              <w:rPr>
                <w:rFonts w:ascii="Times New Roman" w:eastAsia="Times New Roman" w:hAnsi="Times New Roman" w:cs="Times New Roman"/>
                <w:b/>
                <w:bCs/>
                <w:sz w:val="24"/>
                <w:szCs w:val="24"/>
                <w:lang w:eastAsia="ro-RO"/>
              </w:rPr>
              <w:t>Valoare contabila</w:t>
            </w:r>
          </w:p>
        </w:tc>
      </w:tr>
      <w:tr w:rsidR="009A6F80" w:rsidRPr="009A6F80" w:rsidTr="00587D9E">
        <w:trPr>
          <w:trHeight w:val="315"/>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8F6C22" w:rsidRPr="00CB325B" w:rsidRDefault="008F6C22" w:rsidP="00B27537">
            <w:pPr>
              <w:spacing w:after="0" w:line="240" w:lineRule="auto"/>
              <w:jc w:val="center"/>
              <w:rPr>
                <w:rFonts w:ascii="Times New Roman" w:eastAsia="Times New Roman" w:hAnsi="Times New Roman" w:cs="Times New Roman"/>
                <w:sz w:val="24"/>
                <w:szCs w:val="24"/>
                <w:lang w:eastAsia="ro-RO"/>
              </w:rPr>
            </w:pPr>
            <w:r w:rsidRPr="00CB325B">
              <w:rPr>
                <w:rFonts w:ascii="Times New Roman" w:eastAsia="Times New Roman" w:hAnsi="Times New Roman" w:cs="Times New Roman"/>
                <w:sz w:val="24"/>
                <w:szCs w:val="24"/>
                <w:lang w:eastAsia="ro-RO"/>
              </w:rPr>
              <w:t>1</w:t>
            </w:r>
          </w:p>
        </w:tc>
        <w:tc>
          <w:tcPr>
            <w:tcW w:w="3402" w:type="dxa"/>
            <w:tcBorders>
              <w:top w:val="nil"/>
              <w:left w:val="nil"/>
              <w:bottom w:val="single" w:sz="4" w:space="0" w:color="auto"/>
              <w:right w:val="single" w:sz="4" w:space="0" w:color="auto"/>
            </w:tcBorders>
            <w:shd w:val="clear" w:color="auto" w:fill="auto"/>
            <w:noWrap/>
            <w:vAlign w:val="bottom"/>
            <w:hideMark/>
          </w:tcPr>
          <w:p w:rsidR="008F6C22" w:rsidRPr="00CB325B" w:rsidRDefault="008F6C22" w:rsidP="00B27537">
            <w:pPr>
              <w:spacing w:after="0" w:line="240" w:lineRule="auto"/>
              <w:rPr>
                <w:rFonts w:ascii="Times New Roman" w:eastAsia="Times New Roman" w:hAnsi="Times New Roman" w:cs="Times New Roman"/>
                <w:sz w:val="24"/>
                <w:szCs w:val="24"/>
                <w:lang w:eastAsia="ro-RO"/>
              </w:rPr>
            </w:pPr>
            <w:r w:rsidRPr="00CB325B">
              <w:rPr>
                <w:rFonts w:ascii="Times New Roman" w:eastAsia="Times New Roman" w:hAnsi="Times New Roman" w:cs="Times New Roman"/>
                <w:sz w:val="24"/>
                <w:szCs w:val="24"/>
                <w:lang w:eastAsia="ro-RO"/>
              </w:rPr>
              <w:t>Teren adăpost pt. câini 4900 mp</w:t>
            </w:r>
            <w:r w:rsidR="00E36B2A">
              <w:rPr>
                <w:rFonts w:ascii="Times New Roman" w:eastAsia="Times New Roman" w:hAnsi="Times New Roman" w:cs="Times New Roman"/>
                <w:sz w:val="24"/>
                <w:szCs w:val="24"/>
                <w:lang w:eastAsia="ro-RO"/>
              </w:rPr>
              <w:t>, CF 25646</w:t>
            </w:r>
          </w:p>
        </w:tc>
        <w:tc>
          <w:tcPr>
            <w:tcW w:w="1418"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T8207A</w:t>
            </w:r>
          </w:p>
        </w:tc>
        <w:tc>
          <w:tcPr>
            <w:tcW w:w="850"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Mp</w:t>
            </w:r>
          </w:p>
        </w:tc>
        <w:tc>
          <w:tcPr>
            <w:tcW w:w="1136"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4900</w:t>
            </w:r>
          </w:p>
        </w:tc>
        <w:tc>
          <w:tcPr>
            <w:tcW w:w="1547" w:type="dxa"/>
            <w:tcBorders>
              <w:top w:val="nil"/>
              <w:left w:val="nil"/>
              <w:bottom w:val="single" w:sz="4" w:space="0" w:color="auto"/>
              <w:right w:val="single" w:sz="4" w:space="0" w:color="auto"/>
            </w:tcBorders>
            <w:shd w:val="clear" w:color="auto" w:fill="auto"/>
            <w:noWrap/>
            <w:vAlign w:val="bottom"/>
            <w:hideMark/>
          </w:tcPr>
          <w:p w:rsidR="008F6C22" w:rsidRPr="009A6F80" w:rsidRDefault="00513BFD"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53.808,10</w:t>
            </w:r>
          </w:p>
        </w:tc>
        <w:tc>
          <w:tcPr>
            <w:tcW w:w="1701" w:type="dxa"/>
            <w:tcBorders>
              <w:top w:val="nil"/>
              <w:left w:val="nil"/>
              <w:bottom w:val="single" w:sz="4" w:space="0" w:color="auto"/>
              <w:right w:val="single" w:sz="4" w:space="0" w:color="auto"/>
            </w:tcBorders>
            <w:shd w:val="clear" w:color="auto" w:fill="auto"/>
            <w:noWrap/>
            <w:vAlign w:val="bottom"/>
            <w:hideMark/>
          </w:tcPr>
          <w:p w:rsidR="008F6C22" w:rsidRPr="009A6F80" w:rsidRDefault="00513BFD"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53.808,10</w:t>
            </w:r>
          </w:p>
        </w:tc>
      </w:tr>
      <w:tr w:rsidR="00322750" w:rsidRPr="009A6F80" w:rsidTr="00587D9E">
        <w:trPr>
          <w:trHeight w:val="315"/>
          <w:jc w:val="center"/>
        </w:trPr>
        <w:tc>
          <w:tcPr>
            <w:tcW w:w="636" w:type="dxa"/>
            <w:tcBorders>
              <w:top w:val="nil"/>
              <w:left w:val="single" w:sz="4" w:space="0" w:color="auto"/>
              <w:bottom w:val="single" w:sz="4" w:space="0" w:color="auto"/>
              <w:right w:val="single" w:sz="4" w:space="0" w:color="auto"/>
            </w:tcBorders>
            <w:shd w:val="clear" w:color="auto" w:fill="auto"/>
            <w:noWrap/>
            <w:vAlign w:val="bottom"/>
          </w:tcPr>
          <w:p w:rsidR="00322750" w:rsidRPr="00CB325B" w:rsidRDefault="00322750"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2</w:t>
            </w:r>
          </w:p>
        </w:tc>
        <w:tc>
          <w:tcPr>
            <w:tcW w:w="3402" w:type="dxa"/>
            <w:tcBorders>
              <w:top w:val="nil"/>
              <w:left w:val="nil"/>
              <w:bottom w:val="single" w:sz="4" w:space="0" w:color="auto"/>
              <w:right w:val="single" w:sz="4" w:space="0" w:color="auto"/>
            </w:tcBorders>
            <w:shd w:val="clear" w:color="auto" w:fill="auto"/>
            <w:noWrap/>
            <w:vAlign w:val="bottom"/>
          </w:tcPr>
          <w:p w:rsidR="00322750" w:rsidRPr="00CB325B" w:rsidRDefault="00322750" w:rsidP="00322750">
            <w:pPr>
              <w:spacing w:after="0" w:line="240" w:lineRule="auto"/>
              <w:rPr>
                <w:rFonts w:ascii="Times New Roman" w:eastAsia="Times New Roman" w:hAnsi="Times New Roman" w:cs="Times New Roman"/>
                <w:sz w:val="24"/>
                <w:szCs w:val="24"/>
                <w:lang w:eastAsia="ro-RO"/>
              </w:rPr>
            </w:pPr>
            <w:r w:rsidRPr="00322750">
              <w:rPr>
                <w:rFonts w:ascii="Times New Roman" w:eastAsia="Times New Roman" w:hAnsi="Times New Roman" w:cs="Times New Roman"/>
                <w:sz w:val="24"/>
                <w:szCs w:val="24"/>
                <w:lang w:eastAsia="ro-RO"/>
              </w:rPr>
              <w:t>T</w:t>
            </w:r>
            <w:r>
              <w:rPr>
                <w:rFonts w:ascii="Times New Roman" w:eastAsia="Times New Roman" w:hAnsi="Times New Roman" w:cs="Times New Roman"/>
                <w:sz w:val="24"/>
                <w:szCs w:val="24"/>
                <w:lang w:eastAsia="ro-RO"/>
              </w:rPr>
              <w:t>eren 863 mp</w:t>
            </w:r>
            <w:r w:rsidRPr="00322750">
              <w:rPr>
                <w:rFonts w:ascii="Times New Roman" w:eastAsia="Times New Roman" w:hAnsi="Times New Roman" w:cs="Times New Roman"/>
                <w:sz w:val="24"/>
                <w:szCs w:val="24"/>
                <w:lang w:eastAsia="ro-RO"/>
              </w:rPr>
              <w:t xml:space="preserve"> CF 43835</w:t>
            </w:r>
          </w:p>
        </w:tc>
        <w:tc>
          <w:tcPr>
            <w:tcW w:w="1418" w:type="dxa"/>
            <w:tcBorders>
              <w:top w:val="nil"/>
              <w:left w:val="nil"/>
              <w:bottom w:val="single" w:sz="4" w:space="0" w:color="auto"/>
              <w:right w:val="single" w:sz="4" w:space="0" w:color="auto"/>
            </w:tcBorders>
            <w:shd w:val="clear" w:color="auto" w:fill="auto"/>
            <w:noWrap/>
            <w:vAlign w:val="bottom"/>
          </w:tcPr>
          <w:p w:rsidR="00322750" w:rsidRPr="009A6F80" w:rsidRDefault="00322750"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T8207B</w:t>
            </w:r>
          </w:p>
        </w:tc>
        <w:tc>
          <w:tcPr>
            <w:tcW w:w="850" w:type="dxa"/>
            <w:tcBorders>
              <w:top w:val="nil"/>
              <w:left w:val="nil"/>
              <w:bottom w:val="single" w:sz="4" w:space="0" w:color="auto"/>
              <w:right w:val="single" w:sz="4" w:space="0" w:color="auto"/>
            </w:tcBorders>
            <w:shd w:val="clear" w:color="auto" w:fill="auto"/>
            <w:noWrap/>
            <w:vAlign w:val="bottom"/>
          </w:tcPr>
          <w:p w:rsidR="00322750" w:rsidRPr="009A6F80" w:rsidRDefault="00322750"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Mp</w:t>
            </w:r>
          </w:p>
        </w:tc>
        <w:tc>
          <w:tcPr>
            <w:tcW w:w="1136" w:type="dxa"/>
            <w:tcBorders>
              <w:top w:val="nil"/>
              <w:left w:val="nil"/>
              <w:bottom w:val="single" w:sz="4" w:space="0" w:color="auto"/>
              <w:right w:val="single" w:sz="4" w:space="0" w:color="auto"/>
            </w:tcBorders>
            <w:shd w:val="clear" w:color="auto" w:fill="auto"/>
            <w:noWrap/>
            <w:vAlign w:val="bottom"/>
          </w:tcPr>
          <w:p w:rsidR="00322750" w:rsidRPr="009A6F80" w:rsidRDefault="00322750" w:rsidP="00322750">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863</w:t>
            </w:r>
          </w:p>
        </w:tc>
        <w:tc>
          <w:tcPr>
            <w:tcW w:w="1547" w:type="dxa"/>
            <w:tcBorders>
              <w:top w:val="nil"/>
              <w:left w:val="nil"/>
              <w:bottom w:val="single" w:sz="4" w:space="0" w:color="auto"/>
              <w:right w:val="single" w:sz="4" w:space="0" w:color="auto"/>
            </w:tcBorders>
            <w:shd w:val="clear" w:color="auto" w:fill="auto"/>
            <w:noWrap/>
            <w:vAlign w:val="bottom"/>
          </w:tcPr>
          <w:p w:rsidR="00322750" w:rsidRDefault="00322750"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9.800,51</w:t>
            </w:r>
          </w:p>
        </w:tc>
        <w:tc>
          <w:tcPr>
            <w:tcW w:w="1701" w:type="dxa"/>
            <w:tcBorders>
              <w:top w:val="nil"/>
              <w:left w:val="nil"/>
              <w:bottom w:val="single" w:sz="4" w:space="0" w:color="auto"/>
              <w:right w:val="single" w:sz="4" w:space="0" w:color="auto"/>
            </w:tcBorders>
            <w:shd w:val="clear" w:color="auto" w:fill="auto"/>
            <w:noWrap/>
            <w:vAlign w:val="bottom"/>
          </w:tcPr>
          <w:p w:rsidR="00322750" w:rsidRDefault="00322750"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9.800,51</w:t>
            </w:r>
          </w:p>
        </w:tc>
      </w:tr>
      <w:tr w:rsidR="009A6F80" w:rsidRPr="009A6F80" w:rsidTr="00587D9E">
        <w:trPr>
          <w:trHeight w:val="315"/>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8F6C22" w:rsidRPr="00CB325B" w:rsidRDefault="00322750"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3</w:t>
            </w:r>
          </w:p>
        </w:tc>
        <w:tc>
          <w:tcPr>
            <w:tcW w:w="3402" w:type="dxa"/>
            <w:tcBorders>
              <w:top w:val="nil"/>
              <w:left w:val="nil"/>
              <w:bottom w:val="single" w:sz="4" w:space="0" w:color="auto"/>
              <w:right w:val="single" w:sz="4" w:space="0" w:color="auto"/>
            </w:tcBorders>
            <w:shd w:val="clear" w:color="auto" w:fill="auto"/>
            <w:noWrap/>
            <w:vAlign w:val="bottom"/>
            <w:hideMark/>
          </w:tcPr>
          <w:p w:rsidR="008F6C22" w:rsidRPr="00CB325B" w:rsidRDefault="008F6C22" w:rsidP="00B27537">
            <w:pPr>
              <w:spacing w:after="0" w:line="240" w:lineRule="auto"/>
              <w:rPr>
                <w:rFonts w:ascii="Times New Roman" w:eastAsia="Times New Roman" w:hAnsi="Times New Roman" w:cs="Times New Roman"/>
                <w:sz w:val="24"/>
                <w:szCs w:val="24"/>
                <w:lang w:eastAsia="ro-RO"/>
              </w:rPr>
            </w:pPr>
            <w:r w:rsidRPr="00CB325B">
              <w:rPr>
                <w:rFonts w:ascii="Times New Roman" w:eastAsia="Times New Roman" w:hAnsi="Times New Roman" w:cs="Times New Roman"/>
                <w:sz w:val="24"/>
                <w:szCs w:val="24"/>
                <w:lang w:eastAsia="ro-RO"/>
              </w:rPr>
              <w:t>Șist. Canalizare adăpost câini</w:t>
            </w:r>
          </w:p>
        </w:tc>
        <w:tc>
          <w:tcPr>
            <w:tcW w:w="1418"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738390</w:t>
            </w:r>
          </w:p>
        </w:tc>
        <w:tc>
          <w:tcPr>
            <w:tcW w:w="850"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Buc</w:t>
            </w:r>
          </w:p>
        </w:tc>
        <w:tc>
          <w:tcPr>
            <w:tcW w:w="1136"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1,00</w:t>
            </w:r>
          </w:p>
        </w:tc>
        <w:tc>
          <w:tcPr>
            <w:tcW w:w="1547" w:type="dxa"/>
            <w:tcBorders>
              <w:top w:val="nil"/>
              <w:left w:val="nil"/>
              <w:bottom w:val="single" w:sz="4" w:space="0" w:color="auto"/>
              <w:right w:val="single" w:sz="4" w:space="0" w:color="auto"/>
            </w:tcBorders>
            <w:shd w:val="clear" w:color="auto" w:fill="auto"/>
            <w:noWrap/>
            <w:vAlign w:val="bottom"/>
            <w:hideMark/>
          </w:tcPr>
          <w:p w:rsidR="008F6C22" w:rsidRPr="009A6F80" w:rsidRDefault="00513BFD"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10.503,88</w:t>
            </w:r>
          </w:p>
        </w:tc>
        <w:tc>
          <w:tcPr>
            <w:tcW w:w="1701" w:type="dxa"/>
            <w:tcBorders>
              <w:top w:val="nil"/>
              <w:left w:val="nil"/>
              <w:bottom w:val="single" w:sz="4" w:space="0" w:color="auto"/>
              <w:right w:val="single" w:sz="4" w:space="0" w:color="auto"/>
            </w:tcBorders>
            <w:shd w:val="clear" w:color="auto" w:fill="auto"/>
            <w:noWrap/>
            <w:vAlign w:val="bottom"/>
            <w:hideMark/>
          </w:tcPr>
          <w:p w:rsidR="008F6C22" w:rsidRPr="009A6F80" w:rsidRDefault="00513BFD"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10.503,88</w:t>
            </w:r>
          </w:p>
        </w:tc>
      </w:tr>
      <w:tr w:rsidR="009A6F80" w:rsidRPr="009A6F80" w:rsidTr="00587D9E">
        <w:trPr>
          <w:trHeight w:val="315"/>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8F6C22" w:rsidRPr="00CB325B" w:rsidRDefault="00322750"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4</w:t>
            </w:r>
          </w:p>
        </w:tc>
        <w:tc>
          <w:tcPr>
            <w:tcW w:w="3402" w:type="dxa"/>
            <w:tcBorders>
              <w:top w:val="nil"/>
              <w:left w:val="nil"/>
              <w:bottom w:val="single" w:sz="4" w:space="0" w:color="auto"/>
              <w:right w:val="single" w:sz="4" w:space="0" w:color="auto"/>
            </w:tcBorders>
            <w:shd w:val="clear" w:color="auto" w:fill="auto"/>
            <w:noWrap/>
            <w:vAlign w:val="bottom"/>
            <w:hideMark/>
          </w:tcPr>
          <w:p w:rsidR="008F6C22" w:rsidRPr="00CB325B" w:rsidRDefault="008F6C22" w:rsidP="00B27537">
            <w:pPr>
              <w:spacing w:after="0" w:line="240" w:lineRule="auto"/>
              <w:rPr>
                <w:rFonts w:ascii="Times New Roman" w:eastAsia="Times New Roman" w:hAnsi="Times New Roman" w:cs="Times New Roman"/>
                <w:sz w:val="24"/>
                <w:szCs w:val="24"/>
                <w:lang w:eastAsia="ro-RO"/>
              </w:rPr>
            </w:pPr>
            <w:r w:rsidRPr="00CB325B">
              <w:rPr>
                <w:rFonts w:ascii="Times New Roman" w:eastAsia="Times New Roman" w:hAnsi="Times New Roman" w:cs="Times New Roman"/>
                <w:sz w:val="24"/>
                <w:szCs w:val="24"/>
                <w:lang w:eastAsia="ro-RO"/>
              </w:rPr>
              <w:t>Adăpost pat câini -Cuști</w:t>
            </w:r>
          </w:p>
        </w:tc>
        <w:tc>
          <w:tcPr>
            <w:tcW w:w="1418"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738390A</w:t>
            </w:r>
          </w:p>
        </w:tc>
        <w:tc>
          <w:tcPr>
            <w:tcW w:w="850"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Buc</w:t>
            </w:r>
          </w:p>
        </w:tc>
        <w:tc>
          <w:tcPr>
            <w:tcW w:w="1136"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1</w:t>
            </w:r>
          </w:p>
        </w:tc>
        <w:tc>
          <w:tcPr>
            <w:tcW w:w="1547" w:type="dxa"/>
            <w:tcBorders>
              <w:top w:val="nil"/>
              <w:left w:val="nil"/>
              <w:bottom w:val="single" w:sz="4" w:space="0" w:color="auto"/>
              <w:right w:val="single" w:sz="4" w:space="0" w:color="auto"/>
            </w:tcBorders>
            <w:shd w:val="clear" w:color="auto" w:fill="auto"/>
            <w:noWrap/>
            <w:vAlign w:val="bottom"/>
            <w:hideMark/>
          </w:tcPr>
          <w:p w:rsidR="008F6C22" w:rsidRPr="009A6F80" w:rsidRDefault="00513BFD"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10.996,31</w:t>
            </w:r>
          </w:p>
        </w:tc>
        <w:tc>
          <w:tcPr>
            <w:tcW w:w="1701" w:type="dxa"/>
            <w:tcBorders>
              <w:top w:val="nil"/>
              <w:left w:val="nil"/>
              <w:bottom w:val="single" w:sz="4" w:space="0" w:color="auto"/>
              <w:right w:val="single" w:sz="4" w:space="0" w:color="auto"/>
            </w:tcBorders>
            <w:shd w:val="clear" w:color="auto" w:fill="auto"/>
            <w:noWrap/>
            <w:vAlign w:val="bottom"/>
            <w:hideMark/>
          </w:tcPr>
          <w:p w:rsidR="008F6C22" w:rsidRPr="009A6F80" w:rsidRDefault="00513BFD"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10.996,31</w:t>
            </w:r>
          </w:p>
        </w:tc>
      </w:tr>
      <w:tr w:rsidR="009A6F80" w:rsidRPr="009A6F80" w:rsidTr="00587D9E">
        <w:trPr>
          <w:trHeight w:val="315"/>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8F6C22" w:rsidRPr="00CB325B" w:rsidRDefault="00322750"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5</w:t>
            </w:r>
          </w:p>
        </w:tc>
        <w:tc>
          <w:tcPr>
            <w:tcW w:w="3402" w:type="dxa"/>
            <w:tcBorders>
              <w:top w:val="nil"/>
              <w:left w:val="nil"/>
              <w:bottom w:val="single" w:sz="4" w:space="0" w:color="auto"/>
              <w:right w:val="single" w:sz="4" w:space="0" w:color="auto"/>
            </w:tcBorders>
            <w:shd w:val="clear" w:color="auto" w:fill="auto"/>
            <w:noWrap/>
            <w:vAlign w:val="bottom"/>
            <w:hideMark/>
          </w:tcPr>
          <w:p w:rsidR="008F6C22" w:rsidRPr="00CB325B" w:rsidRDefault="008F6C22" w:rsidP="00B27537">
            <w:pPr>
              <w:spacing w:after="0" w:line="240" w:lineRule="auto"/>
              <w:rPr>
                <w:rFonts w:ascii="Times New Roman" w:eastAsia="Times New Roman" w:hAnsi="Times New Roman" w:cs="Times New Roman"/>
                <w:sz w:val="24"/>
                <w:szCs w:val="24"/>
                <w:lang w:eastAsia="ro-RO"/>
              </w:rPr>
            </w:pPr>
            <w:r w:rsidRPr="00CB325B">
              <w:rPr>
                <w:rFonts w:ascii="Times New Roman" w:eastAsia="Times New Roman" w:hAnsi="Times New Roman" w:cs="Times New Roman"/>
                <w:sz w:val="24"/>
                <w:szCs w:val="24"/>
                <w:lang w:eastAsia="ro-RO"/>
              </w:rPr>
              <w:t>Adăpost pat câini -Canela</w:t>
            </w:r>
          </w:p>
        </w:tc>
        <w:tc>
          <w:tcPr>
            <w:tcW w:w="1418"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738390B</w:t>
            </w:r>
          </w:p>
        </w:tc>
        <w:tc>
          <w:tcPr>
            <w:tcW w:w="850"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Buc</w:t>
            </w:r>
          </w:p>
        </w:tc>
        <w:tc>
          <w:tcPr>
            <w:tcW w:w="1136"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1</w:t>
            </w:r>
          </w:p>
        </w:tc>
        <w:tc>
          <w:tcPr>
            <w:tcW w:w="1547" w:type="dxa"/>
            <w:tcBorders>
              <w:top w:val="nil"/>
              <w:left w:val="nil"/>
              <w:bottom w:val="single" w:sz="4" w:space="0" w:color="auto"/>
              <w:right w:val="single" w:sz="4" w:space="0" w:color="auto"/>
            </w:tcBorders>
            <w:shd w:val="clear" w:color="auto" w:fill="auto"/>
            <w:noWrap/>
            <w:vAlign w:val="bottom"/>
            <w:hideMark/>
          </w:tcPr>
          <w:p w:rsidR="008F6C22" w:rsidRPr="009A6F80" w:rsidRDefault="00513BFD"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11.119,70</w:t>
            </w:r>
          </w:p>
        </w:tc>
        <w:tc>
          <w:tcPr>
            <w:tcW w:w="1701" w:type="dxa"/>
            <w:tcBorders>
              <w:top w:val="nil"/>
              <w:left w:val="nil"/>
              <w:bottom w:val="single" w:sz="4" w:space="0" w:color="auto"/>
              <w:right w:val="single" w:sz="4" w:space="0" w:color="auto"/>
            </w:tcBorders>
            <w:shd w:val="clear" w:color="auto" w:fill="auto"/>
            <w:noWrap/>
            <w:vAlign w:val="bottom"/>
            <w:hideMark/>
          </w:tcPr>
          <w:p w:rsidR="008F6C22" w:rsidRPr="009A6F80" w:rsidRDefault="00513BFD"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11.119,70</w:t>
            </w:r>
          </w:p>
        </w:tc>
      </w:tr>
      <w:tr w:rsidR="009A6F80" w:rsidRPr="009A6F80" w:rsidTr="00587D9E">
        <w:trPr>
          <w:trHeight w:val="315"/>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8F6C22" w:rsidRPr="00CB325B" w:rsidRDefault="00322750"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6</w:t>
            </w:r>
          </w:p>
        </w:tc>
        <w:tc>
          <w:tcPr>
            <w:tcW w:w="3402" w:type="dxa"/>
            <w:tcBorders>
              <w:top w:val="nil"/>
              <w:left w:val="nil"/>
              <w:bottom w:val="single" w:sz="4" w:space="0" w:color="auto"/>
              <w:right w:val="single" w:sz="4" w:space="0" w:color="auto"/>
            </w:tcBorders>
            <w:shd w:val="clear" w:color="auto" w:fill="auto"/>
            <w:noWrap/>
            <w:vAlign w:val="bottom"/>
            <w:hideMark/>
          </w:tcPr>
          <w:p w:rsidR="008F6C22" w:rsidRPr="00CB325B" w:rsidRDefault="008F6C22" w:rsidP="00B27537">
            <w:pPr>
              <w:spacing w:after="0" w:line="240" w:lineRule="auto"/>
              <w:rPr>
                <w:rFonts w:ascii="Times New Roman" w:eastAsia="Times New Roman" w:hAnsi="Times New Roman" w:cs="Times New Roman"/>
                <w:sz w:val="24"/>
                <w:szCs w:val="24"/>
                <w:lang w:eastAsia="ro-RO"/>
              </w:rPr>
            </w:pPr>
            <w:r w:rsidRPr="00CB325B">
              <w:rPr>
                <w:rFonts w:ascii="Times New Roman" w:eastAsia="Times New Roman" w:hAnsi="Times New Roman" w:cs="Times New Roman"/>
                <w:sz w:val="24"/>
                <w:szCs w:val="24"/>
                <w:lang w:eastAsia="ro-RO"/>
              </w:rPr>
              <w:t>Canal deschis de desecare</w:t>
            </w:r>
          </w:p>
        </w:tc>
        <w:tc>
          <w:tcPr>
            <w:tcW w:w="1418"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Z1069F</w:t>
            </w:r>
          </w:p>
        </w:tc>
        <w:tc>
          <w:tcPr>
            <w:tcW w:w="850"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Buc</w:t>
            </w:r>
          </w:p>
        </w:tc>
        <w:tc>
          <w:tcPr>
            <w:tcW w:w="1136"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1</w:t>
            </w:r>
          </w:p>
        </w:tc>
        <w:tc>
          <w:tcPr>
            <w:tcW w:w="1547"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227,95</w:t>
            </w:r>
          </w:p>
        </w:tc>
        <w:tc>
          <w:tcPr>
            <w:tcW w:w="1701"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227,95</w:t>
            </w:r>
          </w:p>
        </w:tc>
      </w:tr>
      <w:tr w:rsidR="009A6F80" w:rsidRPr="009A6F80" w:rsidTr="00587D9E">
        <w:trPr>
          <w:trHeight w:val="315"/>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8F6C22" w:rsidRPr="00CB325B" w:rsidRDefault="00322750"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7</w:t>
            </w:r>
          </w:p>
        </w:tc>
        <w:tc>
          <w:tcPr>
            <w:tcW w:w="3402" w:type="dxa"/>
            <w:tcBorders>
              <w:top w:val="nil"/>
              <w:left w:val="nil"/>
              <w:bottom w:val="single" w:sz="4" w:space="0" w:color="auto"/>
              <w:right w:val="single" w:sz="4" w:space="0" w:color="auto"/>
            </w:tcBorders>
            <w:shd w:val="clear" w:color="auto" w:fill="auto"/>
            <w:noWrap/>
            <w:vAlign w:val="bottom"/>
            <w:hideMark/>
          </w:tcPr>
          <w:p w:rsidR="008F6C22" w:rsidRPr="00CB325B" w:rsidRDefault="008F6C22" w:rsidP="00B27537">
            <w:pPr>
              <w:spacing w:after="0" w:line="240" w:lineRule="auto"/>
              <w:rPr>
                <w:rFonts w:ascii="Times New Roman" w:eastAsia="Times New Roman" w:hAnsi="Times New Roman" w:cs="Times New Roman"/>
                <w:sz w:val="24"/>
                <w:szCs w:val="24"/>
                <w:lang w:eastAsia="ro-RO"/>
              </w:rPr>
            </w:pPr>
            <w:r w:rsidRPr="00CB325B">
              <w:rPr>
                <w:rFonts w:ascii="Times New Roman" w:eastAsia="Times New Roman" w:hAnsi="Times New Roman" w:cs="Times New Roman"/>
                <w:sz w:val="24"/>
                <w:szCs w:val="24"/>
                <w:lang w:eastAsia="ro-RO"/>
              </w:rPr>
              <w:t>Împrejmuire metalica</w:t>
            </w:r>
          </w:p>
        </w:tc>
        <w:tc>
          <w:tcPr>
            <w:tcW w:w="1418"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Z1069H</w:t>
            </w:r>
          </w:p>
        </w:tc>
        <w:tc>
          <w:tcPr>
            <w:tcW w:w="850"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Ml</w:t>
            </w:r>
          </w:p>
        </w:tc>
        <w:tc>
          <w:tcPr>
            <w:tcW w:w="1136"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1</w:t>
            </w:r>
          </w:p>
        </w:tc>
        <w:tc>
          <w:tcPr>
            <w:tcW w:w="1547"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426,21</w:t>
            </w:r>
          </w:p>
        </w:tc>
        <w:tc>
          <w:tcPr>
            <w:tcW w:w="1701"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426,21</w:t>
            </w:r>
          </w:p>
        </w:tc>
      </w:tr>
      <w:tr w:rsidR="009A6F80" w:rsidRPr="009A6F80" w:rsidTr="00587D9E">
        <w:trPr>
          <w:trHeight w:val="630"/>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8F6C22" w:rsidRPr="00CB325B" w:rsidRDefault="00322750"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8</w:t>
            </w:r>
          </w:p>
        </w:tc>
        <w:tc>
          <w:tcPr>
            <w:tcW w:w="3402" w:type="dxa"/>
            <w:tcBorders>
              <w:top w:val="nil"/>
              <w:left w:val="nil"/>
              <w:bottom w:val="single" w:sz="4" w:space="0" w:color="auto"/>
              <w:right w:val="single" w:sz="4" w:space="0" w:color="auto"/>
            </w:tcBorders>
            <w:shd w:val="clear" w:color="auto" w:fill="auto"/>
            <w:vAlign w:val="bottom"/>
            <w:hideMark/>
          </w:tcPr>
          <w:p w:rsidR="008F6C22" w:rsidRPr="00CB325B" w:rsidRDefault="008F6C22" w:rsidP="00B27537">
            <w:pPr>
              <w:spacing w:after="0" w:line="240" w:lineRule="auto"/>
              <w:rPr>
                <w:rFonts w:ascii="Times New Roman" w:eastAsia="Times New Roman" w:hAnsi="Times New Roman" w:cs="Times New Roman"/>
                <w:sz w:val="24"/>
                <w:szCs w:val="24"/>
                <w:lang w:eastAsia="ro-RO"/>
              </w:rPr>
            </w:pPr>
            <w:r w:rsidRPr="00CB325B">
              <w:rPr>
                <w:rFonts w:ascii="Times New Roman" w:eastAsia="Times New Roman" w:hAnsi="Times New Roman" w:cs="Times New Roman"/>
                <w:sz w:val="24"/>
                <w:szCs w:val="24"/>
                <w:lang w:eastAsia="ro-RO"/>
              </w:rPr>
              <w:t>Împrejmuire beton 100 Ml Adăpost câini cum.</w:t>
            </w:r>
          </w:p>
        </w:tc>
        <w:tc>
          <w:tcPr>
            <w:tcW w:w="1418"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Z1069I1</w:t>
            </w:r>
          </w:p>
        </w:tc>
        <w:tc>
          <w:tcPr>
            <w:tcW w:w="850"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Ml</w:t>
            </w:r>
          </w:p>
        </w:tc>
        <w:tc>
          <w:tcPr>
            <w:tcW w:w="1136"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100</w:t>
            </w:r>
          </w:p>
        </w:tc>
        <w:tc>
          <w:tcPr>
            <w:tcW w:w="1547"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1.983,00</w:t>
            </w:r>
          </w:p>
        </w:tc>
        <w:tc>
          <w:tcPr>
            <w:tcW w:w="1701"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1.983,00</w:t>
            </w:r>
          </w:p>
        </w:tc>
      </w:tr>
      <w:tr w:rsidR="009A6F80" w:rsidRPr="009A6F80" w:rsidTr="00587D9E">
        <w:trPr>
          <w:trHeight w:val="630"/>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8F6C22" w:rsidRPr="00CB325B" w:rsidRDefault="00322750"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9</w:t>
            </w:r>
          </w:p>
        </w:tc>
        <w:tc>
          <w:tcPr>
            <w:tcW w:w="3402" w:type="dxa"/>
            <w:tcBorders>
              <w:top w:val="nil"/>
              <w:left w:val="nil"/>
              <w:bottom w:val="single" w:sz="4" w:space="0" w:color="auto"/>
              <w:right w:val="single" w:sz="4" w:space="0" w:color="auto"/>
            </w:tcBorders>
            <w:shd w:val="clear" w:color="auto" w:fill="auto"/>
            <w:vAlign w:val="bottom"/>
            <w:hideMark/>
          </w:tcPr>
          <w:p w:rsidR="008F6C22" w:rsidRPr="00CB325B" w:rsidRDefault="008F6C22" w:rsidP="00B27537">
            <w:pPr>
              <w:spacing w:after="0" w:line="240" w:lineRule="auto"/>
              <w:rPr>
                <w:rFonts w:ascii="Times New Roman" w:eastAsia="Times New Roman" w:hAnsi="Times New Roman" w:cs="Times New Roman"/>
                <w:sz w:val="24"/>
                <w:szCs w:val="24"/>
                <w:lang w:eastAsia="ro-RO"/>
              </w:rPr>
            </w:pPr>
            <w:r w:rsidRPr="00CB325B">
              <w:rPr>
                <w:rFonts w:ascii="Times New Roman" w:eastAsia="Times New Roman" w:hAnsi="Times New Roman" w:cs="Times New Roman"/>
                <w:sz w:val="24"/>
                <w:szCs w:val="24"/>
                <w:lang w:eastAsia="ro-RO"/>
              </w:rPr>
              <w:t>Adăpost Ne Perec-Magazie reabilitata șopron</w:t>
            </w:r>
          </w:p>
        </w:tc>
        <w:tc>
          <w:tcPr>
            <w:tcW w:w="1418"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Z1092</w:t>
            </w:r>
          </w:p>
        </w:tc>
        <w:tc>
          <w:tcPr>
            <w:tcW w:w="850"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Buc</w:t>
            </w:r>
          </w:p>
        </w:tc>
        <w:tc>
          <w:tcPr>
            <w:tcW w:w="1136"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1</w:t>
            </w:r>
          </w:p>
        </w:tc>
        <w:tc>
          <w:tcPr>
            <w:tcW w:w="1547"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7.975,47</w:t>
            </w:r>
          </w:p>
        </w:tc>
        <w:tc>
          <w:tcPr>
            <w:tcW w:w="1701"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7.975,47</w:t>
            </w:r>
          </w:p>
        </w:tc>
      </w:tr>
      <w:tr w:rsidR="009A6F80" w:rsidRPr="009A6F80" w:rsidTr="00587D9E">
        <w:trPr>
          <w:trHeight w:val="315"/>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8F6C22" w:rsidRPr="00CB325B" w:rsidRDefault="00322750"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10</w:t>
            </w:r>
          </w:p>
        </w:tc>
        <w:tc>
          <w:tcPr>
            <w:tcW w:w="3402" w:type="dxa"/>
            <w:tcBorders>
              <w:top w:val="nil"/>
              <w:left w:val="nil"/>
              <w:bottom w:val="single" w:sz="4" w:space="0" w:color="auto"/>
              <w:right w:val="single" w:sz="4" w:space="0" w:color="auto"/>
            </w:tcBorders>
            <w:shd w:val="clear" w:color="auto" w:fill="auto"/>
            <w:vAlign w:val="bottom"/>
            <w:hideMark/>
          </w:tcPr>
          <w:p w:rsidR="008F6C22" w:rsidRPr="00CB325B" w:rsidRDefault="008F6C22" w:rsidP="00B27537">
            <w:pPr>
              <w:spacing w:after="0" w:line="240" w:lineRule="auto"/>
              <w:rPr>
                <w:rFonts w:ascii="Times New Roman" w:eastAsia="Times New Roman" w:hAnsi="Times New Roman" w:cs="Times New Roman"/>
                <w:sz w:val="24"/>
                <w:szCs w:val="24"/>
                <w:lang w:eastAsia="ro-RO"/>
              </w:rPr>
            </w:pPr>
            <w:r w:rsidRPr="00CB325B">
              <w:rPr>
                <w:rFonts w:ascii="Times New Roman" w:eastAsia="Times New Roman" w:hAnsi="Times New Roman" w:cs="Times New Roman"/>
                <w:sz w:val="24"/>
                <w:szCs w:val="24"/>
                <w:lang w:eastAsia="ro-RO"/>
              </w:rPr>
              <w:t>Adăpost Ne Perec șopron zidărie</w:t>
            </w:r>
          </w:p>
        </w:tc>
        <w:tc>
          <w:tcPr>
            <w:tcW w:w="1418"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Z1289</w:t>
            </w:r>
          </w:p>
        </w:tc>
        <w:tc>
          <w:tcPr>
            <w:tcW w:w="850"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Buc</w:t>
            </w:r>
          </w:p>
        </w:tc>
        <w:tc>
          <w:tcPr>
            <w:tcW w:w="1136"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1</w:t>
            </w:r>
          </w:p>
        </w:tc>
        <w:tc>
          <w:tcPr>
            <w:tcW w:w="1547"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129.979,70</w:t>
            </w:r>
          </w:p>
        </w:tc>
        <w:tc>
          <w:tcPr>
            <w:tcW w:w="1701"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129.979,70</w:t>
            </w:r>
          </w:p>
        </w:tc>
      </w:tr>
      <w:tr w:rsidR="009A6F80" w:rsidRPr="009A6F80" w:rsidTr="00587D9E">
        <w:trPr>
          <w:trHeight w:val="315"/>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8F6C22" w:rsidRPr="00CB325B" w:rsidRDefault="00322750"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11</w:t>
            </w:r>
          </w:p>
        </w:tc>
        <w:tc>
          <w:tcPr>
            <w:tcW w:w="3402" w:type="dxa"/>
            <w:tcBorders>
              <w:top w:val="nil"/>
              <w:left w:val="nil"/>
              <w:bottom w:val="single" w:sz="4" w:space="0" w:color="auto"/>
              <w:right w:val="single" w:sz="4" w:space="0" w:color="auto"/>
            </w:tcBorders>
            <w:shd w:val="clear" w:color="auto" w:fill="auto"/>
            <w:vAlign w:val="bottom"/>
            <w:hideMark/>
          </w:tcPr>
          <w:p w:rsidR="008F6C22" w:rsidRPr="00CB325B" w:rsidRDefault="008F6C22" w:rsidP="00B27537">
            <w:pPr>
              <w:spacing w:after="0" w:line="240" w:lineRule="auto"/>
              <w:rPr>
                <w:rFonts w:ascii="Times New Roman" w:eastAsia="Times New Roman" w:hAnsi="Times New Roman" w:cs="Times New Roman"/>
                <w:sz w:val="24"/>
                <w:szCs w:val="24"/>
                <w:lang w:eastAsia="ro-RO"/>
              </w:rPr>
            </w:pPr>
            <w:r w:rsidRPr="00CB325B">
              <w:rPr>
                <w:rFonts w:ascii="Times New Roman" w:eastAsia="Times New Roman" w:hAnsi="Times New Roman" w:cs="Times New Roman"/>
                <w:sz w:val="24"/>
                <w:szCs w:val="24"/>
                <w:lang w:eastAsia="ro-RO"/>
              </w:rPr>
              <w:t>Platforma Beton</w:t>
            </w:r>
          </w:p>
        </w:tc>
        <w:tc>
          <w:tcPr>
            <w:tcW w:w="1418"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Z1289A</w:t>
            </w:r>
          </w:p>
        </w:tc>
        <w:tc>
          <w:tcPr>
            <w:tcW w:w="850"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Buc</w:t>
            </w:r>
          </w:p>
        </w:tc>
        <w:tc>
          <w:tcPr>
            <w:tcW w:w="1136"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1</w:t>
            </w:r>
          </w:p>
        </w:tc>
        <w:tc>
          <w:tcPr>
            <w:tcW w:w="1547"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209,62</w:t>
            </w:r>
          </w:p>
        </w:tc>
        <w:tc>
          <w:tcPr>
            <w:tcW w:w="1701"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209,62</w:t>
            </w:r>
          </w:p>
        </w:tc>
      </w:tr>
      <w:tr w:rsidR="009A6F80" w:rsidRPr="009A6F80" w:rsidTr="00587D9E">
        <w:trPr>
          <w:trHeight w:val="600"/>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8F6C22" w:rsidRPr="00CB325B" w:rsidRDefault="00322750" w:rsidP="00B27537">
            <w:pPr>
              <w:spacing w:after="0" w:line="240" w:lineRule="auto"/>
              <w:jc w:val="center"/>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12</w:t>
            </w:r>
          </w:p>
        </w:tc>
        <w:tc>
          <w:tcPr>
            <w:tcW w:w="3402" w:type="dxa"/>
            <w:tcBorders>
              <w:top w:val="nil"/>
              <w:left w:val="nil"/>
              <w:bottom w:val="single" w:sz="4" w:space="0" w:color="auto"/>
              <w:right w:val="single" w:sz="4" w:space="0" w:color="auto"/>
            </w:tcBorders>
            <w:shd w:val="clear" w:color="auto" w:fill="auto"/>
            <w:vAlign w:val="bottom"/>
            <w:hideMark/>
          </w:tcPr>
          <w:p w:rsidR="008F6C22" w:rsidRPr="00CB325B" w:rsidRDefault="008F6C22" w:rsidP="00B27537">
            <w:pPr>
              <w:spacing w:after="0" w:line="240" w:lineRule="auto"/>
              <w:rPr>
                <w:rFonts w:ascii="Times New Roman" w:eastAsia="Times New Roman" w:hAnsi="Times New Roman" w:cs="Times New Roman"/>
                <w:sz w:val="24"/>
                <w:szCs w:val="24"/>
                <w:lang w:eastAsia="ro-RO"/>
              </w:rPr>
            </w:pPr>
            <w:r w:rsidRPr="00CB325B">
              <w:rPr>
                <w:rFonts w:ascii="Times New Roman" w:eastAsia="Times New Roman" w:hAnsi="Times New Roman" w:cs="Times New Roman"/>
                <w:sz w:val="24"/>
                <w:szCs w:val="24"/>
                <w:lang w:eastAsia="ro-RO"/>
              </w:rPr>
              <w:t>Cotețe pat adăpostire câinilor in sistem boxe</w:t>
            </w:r>
          </w:p>
        </w:tc>
        <w:tc>
          <w:tcPr>
            <w:tcW w:w="1418"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 </w:t>
            </w:r>
          </w:p>
        </w:tc>
        <w:tc>
          <w:tcPr>
            <w:tcW w:w="850"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Buc</w:t>
            </w:r>
          </w:p>
        </w:tc>
        <w:tc>
          <w:tcPr>
            <w:tcW w:w="1136"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50</w:t>
            </w:r>
          </w:p>
        </w:tc>
        <w:tc>
          <w:tcPr>
            <w:tcW w:w="1547"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0</w:t>
            </w:r>
          </w:p>
        </w:tc>
        <w:tc>
          <w:tcPr>
            <w:tcW w:w="1701" w:type="dxa"/>
            <w:tcBorders>
              <w:top w:val="nil"/>
              <w:left w:val="nil"/>
              <w:bottom w:val="single" w:sz="4" w:space="0" w:color="auto"/>
              <w:right w:val="single" w:sz="4" w:space="0" w:color="auto"/>
            </w:tcBorders>
            <w:shd w:val="clear" w:color="auto" w:fill="auto"/>
            <w:noWrap/>
            <w:vAlign w:val="bottom"/>
            <w:hideMark/>
          </w:tcPr>
          <w:p w:rsidR="008F6C22" w:rsidRPr="009A6F80" w:rsidRDefault="008F6C22" w:rsidP="00B27537">
            <w:pPr>
              <w:spacing w:after="0" w:line="240" w:lineRule="auto"/>
              <w:jc w:val="center"/>
              <w:rPr>
                <w:rFonts w:ascii="Times New Roman" w:eastAsia="Times New Roman" w:hAnsi="Times New Roman" w:cs="Times New Roman"/>
                <w:sz w:val="24"/>
                <w:szCs w:val="24"/>
                <w:lang w:eastAsia="ro-RO"/>
              </w:rPr>
            </w:pPr>
            <w:r w:rsidRPr="009A6F80">
              <w:rPr>
                <w:rFonts w:ascii="Times New Roman" w:eastAsia="Times New Roman" w:hAnsi="Times New Roman" w:cs="Times New Roman"/>
                <w:sz w:val="24"/>
                <w:szCs w:val="24"/>
                <w:lang w:eastAsia="ro-RO"/>
              </w:rPr>
              <w:t>0</w:t>
            </w:r>
          </w:p>
        </w:tc>
      </w:tr>
      <w:tr w:rsidR="00CB325B" w:rsidRPr="00CB325B" w:rsidTr="00587D9E">
        <w:trPr>
          <w:trHeight w:val="480"/>
          <w:jc w:val="center"/>
        </w:trPr>
        <w:tc>
          <w:tcPr>
            <w:tcW w:w="636" w:type="dxa"/>
            <w:tcBorders>
              <w:top w:val="nil"/>
              <w:left w:val="single" w:sz="4" w:space="0" w:color="auto"/>
              <w:bottom w:val="single" w:sz="4" w:space="0" w:color="auto"/>
              <w:right w:val="single" w:sz="4" w:space="0" w:color="auto"/>
            </w:tcBorders>
            <w:shd w:val="clear" w:color="000000" w:fill="BFBFBF"/>
            <w:noWrap/>
            <w:vAlign w:val="bottom"/>
            <w:hideMark/>
          </w:tcPr>
          <w:p w:rsidR="008F6C22" w:rsidRPr="00CB325B" w:rsidRDefault="008F6C22" w:rsidP="00B27537">
            <w:pPr>
              <w:spacing w:after="0" w:line="240" w:lineRule="auto"/>
              <w:rPr>
                <w:rFonts w:ascii="Times New Roman" w:eastAsia="Times New Roman" w:hAnsi="Times New Roman" w:cs="Times New Roman"/>
                <w:sz w:val="24"/>
                <w:szCs w:val="24"/>
                <w:lang w:eastAsia="ro-RO"/>
              </w:rPr>
            </w:pPr>
            <w:r w:rsidRPr="00CB325B">
              <w:rPr>
                <w:rFonts w:ascii="Times New Roman" w:eastAsia="Times New Roman" w:hAnsi="Times New Roman" w:cs="Times New Roman"/>
                <w:sz w:val="24"/>
                <w:szCs w:val="24"/>
                <w:lang w:eastAsia="ro-RO"/>
              </w:rPr>
              <w:t> </w:t>
            </w:r>
          </w:p>
        </w:tc>
        <w:tc>
          <w:tcPr>
            <w:tcW w:w="6806" w:type="dxa"/>
            <w:gridSpan w:val="4"/>
            <w:tcBorders>
              <w:top w:val="single" w:sz="4" w:space="0" w:color="auto"/>
              <w:left w:val="nil"/>
              <w:bottom w:val="single" w:sz="4" w:space="0" w:color="auto"/>
              <w:right w:val="single" w:sz="4" w:space="0" w:color="000000"/>
            </w:tcBorders>
            <w:shd w:val="clear" w:color="000000" w:fill="BFBFBF"/>
            <w:noWrap/>
            <w:vAlign w:val="center"/>
            <w:hideMark/>
          </w:tcPr>
          <w:p w:rsidR="008F6C22" w:rsidRPr="00CB325B" w:rsidRDefault="008F6C22" w:rsidP="00B27537">
            <w:pPr>
              <w:spacing w:after="0" w:line="240" w:lineRule="auto"/>
              <w:jc w:val="center"/>
              <w:rPr>
                <w:rFonts w:ascii="Times New Roman" w:eastAsia="Times New Roman" w:hAnsi="Times New Roman" w:cs="Times New Roman"/>
                <w:b/>
                <w:bCs/>
                <w:sz w:val="24"/>
                <w:szCs w:val="24"/>
                <w:lang w:eastAsia="ro-RO"/>
              </w:rPr>
            </w:pPr>
            <w:r w:rsidRPr="00CB325B">
              <w:rPr>
                <w:rFonts w:ascii="Times New Roman" w:eastAsia="Times New Roman" w:hAnsi="Times New Roman" w:cs="Times New Roman"/>
                <w:b/>
                <w:bCs/>
                <w:sz w:val="24"/>
                <w:szCs w:val="24"/>
                <w:lang w:eastAsia="ro-RO"/>
              </w:rPr>
              <w:t>TOTAL</w:t>
            </w:r>
          </w:p>
        </w:tc>
        <w:tc>
          <w:tcPr>
            <w:tcW w:w="1547" w:type="dxa"/>
            <w:tcBorders>
              <w:top w:val="nil"/>
              <w:left w:val="nil"/>
              <w:bottom w:val="single" w:sz="4" w:space="0" w:color="auto"/>
              <w:right w:val="single" w:sz="4" w:space="0" w:color="auto"/>
            </w:tcBorders>
            <w:shd w:val="clear" w:color="000000" w:fill="BFBFBF"/>
            <w:noWrap/>
            <w:vAlign w:val="center"/>
            <w:hideMark/>
          </w:tcPr>
          <w:p w:rsidR="008F6C22" w:rsidRPr="00614817" w:rsidRDefault="00DC5A95" w:rsidP="00B27537">
            <w:pPr>
              <w:spacing w:after="0" w:line="240" w:lineRule="auto"/>
              <w:jc w:val="right"/>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237.030,45</w:t>
            </w:r>
          </w:p>
        </w:tc>
        <w:tc>
          <w:tcPr>
            <w:tcW w:w="1701" w:type="dxa"/>
            <w:tcBorders>
              <w:top w:val="nil"/>
              <w:left w:val="nil"/>
              <w:bottom w:val="single" w:sz="4" w:space="0" w:color="auto"/>
              <w:right w:val="single" w:sz="4" w:space="0" w:color="auto"/>
            </w:tcBorders>
            <w:shd w:val="clear" w:color="000000" w:fill="BFBFBF"/>
            <w:noWrap/>
            <w:vAlign w:val="center"/>
            <w:hideMark/>
          </w:tcPr>
          <w:p w:rsidR="008F6C22" w:rsidRPr="00CB325B" w:rsidRDefault="00DC5A95" w:rsidP="00B27537">
            <w:pPr>
              <w:spacing w:after="0" w:line="240" w:lineRule="auto"/>
              <w:jc w:val="center"/>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237.030,45</w:t>
            </w:r>
          </w:p>
        </w:tc>
      </w:tr>
    </w:tbl>
    <w:p w:rsidR="008F6C22" w:rsidRPr="00CB325B" w:rsidRDefault="008F6C22" w:rsidP="00B27537">
      <w:pPr>
        <w:spacing w:after="0" w:line="240" w:lineRule="auto"/>
        <w:jc w:val="both"/>
        <w:rPr>
          <w:rFonts w:ascii="Times New Roman" w:hAnsi="Times New Roman" w:cs="Times New Roman"/>
          <w:sz w:val="24"/>
          <w:szCs w:val="24"/>
        </w:rPr>
      </w:pPr>
      <w:r w:rsidRPr="00CB325B">
        <w:rPr>
          <w:rFonts w:ascii="Times New Roman" w:hAnsi="Times New Roman" w:cs="Times New Roman"/>
          <w:sz w:val="24"/>
          <w:szCs w:val="24"/>
        </w:rPr>
        <w:br w:type="page"/>
      </w:r>
    </w:p>
    <w:p w:rsidR="008F6C22" w:rsidRPr="00CB325B" w:rsidRDefault="008F6C22" w:rsidP="00971639">
      <w:pPr>
        <w:autoSpaceDE w:val="0"/>
        <w:autoSpaceDN w:val="0"/>
        <w:adjustRightInd w:val="0"/>
        <w:spacing w:after="0" w:line="240" w:lineRule="auto"/>
        <w:jc w:val="right"/>
        <w:rPr>
          <w:rFonts w:ascii="Times New Roman" w:hAnsi="Times New Roman" w:cs="Times New Roman"/>
          <w:b/>
          <w:sz w:val="24"/>
          <w:szCs w:val="24"/>
        </w:rPr>
      </w:pPr>
      <w:r w:rsidRPr="00CB325B">
        <w:rPr>
          <w:rFonts w:ascii="Times New Roman" w:hAnsi="Times New Roman" w:cs="Times New Roman"/>
          <w:b/>
          <w:sz w:val="24"/>
          <w:szCs w:val="24"/>
        </w:rPr>
        <w:lastRenderedPageBreak/>
        <w:t>Anexa nr. 2 la Caietul de sarcini</w:t>
      </w:r>
    </w:p>
    <w:p w:rsidR="008F6C22" w:rsidRPr="00CB325B" w:rsidRDefault="008F6C22" w:rsidP="00B27537">
      <w:pPr>
        <w:autoSpaceDE w:val="0"/>
        <w:autoSpaceDN w:val="0"/>
        <w:adjustRightInd w:val="0"/>
        <w:spacing w:after="0" w:line="240" w:lineRule="auto"/>
        <w:jc w:val="both"/>
        <w:rPr>
          <w:rFonts w:ascii="Times New Roman" w:hAnsi="Times New Roman" w:cs="Times New Roman"/>
          <w:b/>
          <w:bCs/>
          <w:sz w:val="24"/>
          <w:szCs w:val="24"/>
        </w:rPr>
      </w:pPr>
    </w:p>
    <w:p w:rsidR="008F6C22" w:rsidRPr="00CB325B" w:rsidRDefault="008F6C22" w:rsidP="00B27537">
      <w:pPr>
        <w:autoSpaceDE w:val="0"/>
        <w:autoSpaceDN w:val="0"/>
        <w:adjustRightInd w:val="0"/>
        <w:spacing w:after="0" w:line="240" w:lineRule="auto"/>
        <w:jc w:val="both"/>
        <w:rPr>
          <w:rFonts w:ascii="Times New Roman" w:hAnsi="Times New Roman" w:cs="Times New Roman"/>
          <w:b/>
          <w:bCs/>
          <w:sz w:val="24"/>
          <w:szCs w:val="24"/>
        </w:rPr>
      </w:pPr>
    </w:p>
    <w:p w:rsidR="00971639" w:rsidRPr="00CB325B" w:rsidRDefault="00971639" w:rsidP="00B27537">
      <w:pPr>
        <w:autoSpaceDE w:val="0"/>
        <w:autoSpaceDN w:val="0"/>
        <w:adjustRightInd w:val="0"/>
        <w:spacing w:after="0" w:line="240" w:lineRule="auto"/>
        <w:jc w:val="center"/>
        <w:rPr>
          <w:rFonts w:ascii="Times New Roman" w:hAnsi="Times New Roman" w:cs="Times New Roman"/>
          <w:b/>
          <w:bCs/>
          <w:sz w:val="24"/>
          <w:szCs w:val="24"/>
        </w:rPr>
      </w:pPr>
    </w:p>
    <w:p w:rsidR="00971639" w:rsidRPr="00CB325B" w:rsidRDefault="00971639" w:rsidP="00B27537">
      <w:pPr>
        <w:autoSpaceDE w:val="0"/>
        <w:autoSpaceDN w:val="0"/>
        <w:adjustRightInd w:val="0"/>
        <w:spacing w:after="0" w:line="240" w:lineRule="auto"/>
        <w:jc w:val="center"/>
        <w:rPr>
          <w:rFonts w:ascii="Times New Roman" w:hAnsi="Times New Roman" w:cs="Times New Roman"/>
          <w:b/>
          <w:bCs/>
          <w:sz w:val="24"/>
          <w:szCs w:val="24"/>
        </w:rPr>
      </w:pPr>
    </w:p>
    <w:p w:rsidR="00971639" w:rsidRPr="00CB325B" w:rsidRDefault="00971639" w:rsidP="00B27537">
      <w:pPr>
        <w:autoSpaceDE w:val="0"/>
        <w:autoSpaceDN w:val="0"/>
        <w:adjustRightInd w:val="0"/>
        <w:spacing w:after="0" w:line="240" w:lineRule="auto"/>
        <w:jc w:val="center"/>
        <w:rPr>
          <w:rFonts w:ascii="Times New Roman" w:hAnsi="Times New Roman" w:cs="Times New Roman"/>
          <w:b/>
          <w:bCs/>
          <w:sz w:val="24"/>
          <w:szCs w:val="24"/>
        </w:rPr>
      </w:pPr>
    </w:p>
    <w:p w:rsidR="00971639" w:rsidRPr="00CB325B" w:rsidRDefault="00971639" w:rsidP="00B27537">
      <w:pPr>
        <w:autoSpaceDE w:val="0"/>
        <w:autoSpaceDN w:val="0"/>
        <w:adjustRightInd w:val="0"/>
        <w:spacing w:after="0" w:line="240" w:lineRule="auto"/>
        <w:jc w:val="center"/>
        <w:rPr>
          <w:rFonts w:ascii="Times New Roman" w:hAnsi="Times New Roman" w:cs="Times New Roman"/>
          <w:b/>
          <w:bCs/>
          <w:sz w:val="24"/>
          <w:szCs w:val="24"/>
        </w:rPr>
      </w:pPr>
    </w:p>
    <w:p w:rsidR="008F6C22" w:rsidRPr="00CB325B" w:rsidRDefault="008F6C22" w:rsidP="00B27537">
      <w:pPr>
        <w:autoSpaceDE w:val="0"/>
        <w:autoSpaceDN w:val="0"/>
        <w:adjustRightInd w:val="0"/>
        <w:spacing w:after="0" w:line="240" w:lineRule="auto"/>
        <w:jc w:val="center"/>
        <w:rPr>
          <w:rFonts w:ascii="Times New Roman" w:hAnsi="Times New Roman" w:cs="Times New Roman"/>
          <w:b/>
          <w:bCs/>
          <w:sz w:val="24"/>
          <w:szCs w:val="24"/>
        </w:rPr>
      </w:pPr>
      <w:r w:rsidRPr="00CB325B">
        <w:rPr>
          <w:rFonts w:ascii="Times New Roman" w:hAnsi="Times New Roman" w:cs="Times New Roman"/>
          <w:b/>
          <w:bCs/>
          <w:sz w:val="24"/>
          <w:szCs w:val="24"/>
        </w:rPr>
        <w:t>INDICATORI DE PERFORMAN</w:t>
      </w:r>
      <w:r w:rsidRPr="00CB325B">
        <w:rPr>
          <w:rFonts w:ascii="Times New Roman" w:hAnsi="Times New Roman" w:cs="Times New Roman"/>
          <w:b/>
          <w:sz w:val="24"/>
          <w:szCs w:val="24"/>
        </w:rPr>
        <w:t>ȚĂ Ș</w:t>
      </w:r>
      <w:r w:rsidRPr="00CB325B">
        <w:rPr>
          <w:rFonts w:ascii="Times New Roman" w:hAnsi="Times New Roman" w:cs="Times New Roman"/>
          <w:b/>
          <w:bCs/>
          <w:sz w:val="24"/>
          <w:szCs w:val="24"/>
        </w:rPr>
        <w:t>I SANC</w:t>
      </w:r>
      <w:r w:rsidRPr="00CB325B">
        <w:rPr>
          <w:rFonts w:ascii="Times New Roman" w:hAnsi="Times New Roman" w:cs="Times New Roman"/>
          <w:b/>
          <w:sz w:val="24"/>
          <w:szCs w:val="24"/>
        </w:rPr>
        <w:t>Ț</w:t>
      </w:r>
      <w:r w:rsidRPr="00CB325B">
        <w:rPr>
          <w:rFonts w:ascii="Times New Roman" w:hAnsi="Times New Roman" w:cs="Times New Roman"/>
          <w:b/>
          <w:bCs/>
          <w:sz w:val="24"/>
          <w:szCs w:val="24"/>
        </w:rPr>
        <w:t>IUNI PENTRU NERESPECTAREA ACESTORA PRIVI</w:t>
      </w:r>
      <w:r w:rsidR="00CD5F29" w:rsidRPr="00CB325B">
        <w:rPr>
          <w:rFonts w:ascii="Times New Roman" w:hAnsi="Times New Roman" w:cs="Times New Roman"/>
          <w:b/>
          <w:bCs/>
          <w:sz w:val="24"/>
          <w:szCs w:val="24"/>
        </w:rPr>
        <w:t xml:space="preserve">ND SERVICIUL SPECIALIZAT PENTRU </w:t>
      </w:r>
      <w:r w:rsidRPr="00CB325B">
        <w:rPr>
          <w:rFonts w:ascii="Times New Roman" w:hAnsi="Times New Roman" w:cs="Times New Roman"/>
          <w:b/>
          <w:bCs/>
          <w:sz w:val="24"/>
          <w:szCs w:val="24"/>
        </w:rPr>
        <w:t>GESTIONAREA C</w:t>
      </w:r>
      <w:r w:rsidRPr="00CB325B">
        <w:rPr>
          <w:rFonts w:ascii="Times New Roman" w:hAnsi="Times New Roman" w:cs="Times New Roman"/>
          <w:b/>
          <w:sz w:val="24"/>
          <w:szCs w:val="24"/>
        </w:rPr>
        <w:t>Â</w:t>
      </w:r>
      <w:r w:rsidRPr="00CB325B">
        <w:rPr>
          <w:rFonts w:ascii="Times New Roman" w:hAnsi="Times New Roman" w:cs="Times New Roman"/>
          <w:b/>
          <w:bCs/>
          <w:sz w:val="24"/>
          <w:szCs w:val="24"/>
        </w:rPr>
        <w:t>INILOR F</w:t>
      </w:r>
      <w:r w:rsidRPr="00CB325B">
        <w:rPr>
          <w:rFonts w:ascii="Times New Roman" w:hAnsi="Times New Roman" w:cs="Times New Roman"/>
          <w:b/>
          <w:sz w:val="24"/>
          <w:szCs w:val="24"/>
        </w:rPr>
        <w:t>Ă</w:t>
      </w:r>
      <w:r w:rsidRPr="00CB325B">
        <w:rPr>
          <w:rFonts w:ascii="Times New Roman" w:hAnsi="Times New Roman" w:cs="Times New Roman"/>
          <w:b/>
          <w:bCs/>
          <w:sz w:val="24"/>
          <w:szCs w:val="24"/>
        </w:rPr>
        <w:t>R</w:t>
      </w:r>
      <w:r w:rsidRPr="00CB325B">
        <w:rPr>
          <w:rFonts w:ascii="Times New Roman" w:hAnsi="Times New Roman" w:cs="Times New Roman"/>
          <w:b/>
          <w:sz w:val="24"/>
          <w:szCs w:val="24"/>
        </w:rPr>
        <w:t xml:space="preserve">Ă </w:t>
      </w:r>
      <w:r w:rsidRPr="00CB325B">
        <w:rPr>
          <w:rFonts w:ascii="Times New Roman" w:hAnsi="Times New Roman" w:cs="Times New Roman"/>
          <w:b/>
          <w:bCs/>
          <w:sz w:val="24"/>
          <w:szCs w:val="24"/>
        </w:rPr>
        <w:t>ST</w:t>
      </w:r>
      <w:r w:rsidRPr="00CB325B">
        <w:rPr>
          <w:rFonts w:ascii="Times New Roman" w:hAnsi="Times New Roman" w:cs="Times New Roman"/>
          <w:b/>
          <w:sz w:val="24"/>
          <w:szCs w:val="24"/>
        </w:rPr>
        <w:t>Ă</w:t>
      </w:r>
      <w:r w:rsidRPr="00CB325B">
        <w:rPr>
          <w:rFonts w:ascii="Times New Roman" w:hAnsi="Times New Roman" w:cs="Times New Roman"/>
          <w:b/>
          <w:bCs/>
          <w:sz w:val="24"/>
          <w:szCs w:val="24"/>
        </w:rPr>
        <w:t>P</w:t>
      </w:r>
      <w:r w:rsidRPr="00CB325B">
        <w:rPr>
          <w:rFonts w:ascii="Times New Roman" w:hAnsi="Times New Roman" w:cs="Times New Roman"/>
          <w:b/>
          <w:sz w:val="24"/>
          <w:szCs w:val="24"/>
        </w:rPr>
        <w:t>Â</w:t>
      </w:r>
      <w:r w:rsidR="00CD5F29" w:rsidRPr="00CB325B">
        <w:rPr>
          <w:rFonts w:ascii="Times New Roman" w:hAnsi="Times New Roman" w:cs="Times New Roman"/>
          <w:b/>
          <w:bCs/>
          <w:sz w:val="24"/>
          <w:szCs w:val="24"/>
        </w:rPr>
        <w:t>N ÎN MUNICIPIUL SFÂNTU</w:t>
      </w:r>
      <w:r w:rsidRPr="00CB325B">
        <w:rPr>
          <w:rFonts w:ascii="Times New Roman" w:hAnsi="Times New Roman" w:cs="Times New Roman"/>
          <w:b/>
          <w:bCs/>
          <w:sz w:val="24"/>
          <w:szCs w:val="24"/>
        </w:rPr>
        <w:t xml:space="preserve"> GHEORGHE</w:t>
      </w:r>
    </w:p>
    <w:p w:rsidR="008F6C22" w:rsidRPr="00CB325B" w:rsidRDefault="008F6C22" w:rsidP="00B27537">
      <w:pPr>
        <w:autoSpaceDE w:val="0"/>
        <w:autoSpaceDN w:val="0"/>
        <w:adjustRightInd w:val="0"/>
        <w:spacing w:after="0" w:line="240" w:lineRule="auto"/>
        <w:jc w:val="both"/>
        <w:rPr>
          <w:rFonts w:ascii="Times New Roman" w:hAnsi="Times New Roman" w:cs="Times New Roman"/>
          <w:sz w:val="24"/>
          <w:szCs w:val="24"/>
        </w:rPr>
      </w:pPr>
    </w:p>
    <w:p w:rsidR="008F6C22" w:rsidRPr="00CB325B" w:rsidRDefault="008F6C22" w:rsidP="00B27537">
      <w:pPr>
        <w:spacing w:after="0" w:line="240" w:lineRule="auto"/>
        <w:jc w:val="both"/>
        <w:rPr>
          <w:rFonts w:ascii="Times New Roman" w:hAnsi="Times New Roman" w:cs="Times New Roman"/>
          <w:sz w:val="24"/>
          <w:szCs w:val="24"/>
        </w:rPr>
      </w:pPr>
    </w:p>
    <w:tbl>
      <w:tblPr>
        <w:tblStyle w:val="TableGrid"/>
        <w:tblW w:w="9640" w:type="dxa"/>
        <w:tblInd w:w="-431" w:type="dxa"/>
        <w:tblLayout w:type="fixed"/>
        <w:tblLook w:val="04A0" w:firstRow="1" w:lastRow="0" w:firstColumn="1" w:lastColumn="0" w:noHBand="0" w:noVBand="1"/>
      </w:tblPr>
      <w:tblGrid>
        <w:gridCol w:w="3545"/>
        <w:gridCol w:w="1417"/>
        <w:gridCol w:w="1701"/>
        <w:gridCol w:w="2977"/>
      </w:tblGrid>
      <w:tr w:rsidR="00CB325B" w:rsidRPr="00546674" w:rsidTr="007349E7">
        <w:tc>
          <w:tcPr>
            <w:tcW w:w="3545" w:type="dxa"/>
          </w:tcPr>
          <w:p w:rsidR="008F6C22" w:rsidRPr="009811E4" w:rsidRDefault="008F6C22" w:rsidP="00B27537">
            <w:pPr>
              <w:jc w:val="center"/>
              <w:rPr>
                <w:rFonts w:ascii="Times New Roman" w:hAnsi="Times New Roman" w:cs="Times New Roman"/>
                <w:b/>
                <w:sz w:val="24"/>
                <w:szCs w:val="24"/>
              </w:rPr>
            </w:pPr>
            <w:r w:rsidRPr="009811E4">
              <w:rPr>
                <w:rFonts w:ascii="Times New Roman" w:hAnsi="Times New Roman" w:cs="Times New Roman"/>
                <w:b/>
                <w:sz w:val="24"/>
                <w:szCs w:val="24"/>
              </w:rPr>
              <w:t>Denumire indicator</w:t>
            </w:r>
          </w:p>
        </w:tc>
        <w:tc>
          <w:tcPr>
            <w:tcW w:w="1417" w:type="dxa"/>
          </w:tcPr>
          <w:p w:rsidR="008F6C22" w:rsidRPr="009811E4" w:rsidRDefault="008F6C22" w:rsidP="00B27537">
            <w:pPr>
              <w:jc w:val="center"/>
              <w:rPr>
                <w:rFonts w:ascii="Times New Roman" w:hAnsi="Times New Roman" w:cs="Times New Roman"/>
                <w:b/>
                <w:sz w:val="24"/>
                <w:szCs w:val="24"/>
              </w:rPr>
            </w:pPr>
            <w:r w:rsidRPr="009811E4">
              <w:rPr>
                <w:rFonts w:ascii="Times New Roman" w:hAnsi="Times New Roman" w:cs="Times New Roman"/>
                <w:b/>
                <w:sz w:val="24"/>
                <w:szCs w:val="24"/>
              </w:rPr>
              <w:t>Unitate de măsură</w:t>
            </w:r>
          </w:p>
        </w:tc>
        <w:tc>
          <w:tcPr>
            <w:tcW w:w="1701" w:type="dxa"/>
          </w:tcPr>
          <w:p w:rsidR="008F6C22" w:rsidRPr="009811E4" w:rsidRDefault="008F6C22" w:rsidP="00B27537">
            <w:pPr>
              <w:jc w:val="center"/>
              <w:rPr>
                <w:rFonts w:ascii="Times New Roman" w:hAnsi="Times New Roman" w:cs="Times New Roman"/>
                <w:b/>
                <w:sz w:val="24"/>
                <w:szCs w:val="24"/>
              </w:rPr>
            </w:pPr>
            <w:r w:rsidRPr="009811E4">
              <w:rPr>
                <w:rFonts w:ascii="Times New Roman" w:hAnsi="Times New Roman" w:cs="Times New Roman"/>
                <w:b/>
                <w:sz w:val="24"/>
                <w:szCs w:val="24"/>
              </w:rPr>
              <w:t>Contractat</w:t>
            </w:r>
          </w:p>
        </w:tc>
        <w:tc>
          <w:tcPr>
            <w:tcW w:w="2977" w:type="dxa"/>
          </w:tcPr>
          <w:p w:rsidR="008F6C22" w:rsidRPr="009811E4" w:rsidRDefault="008F6C22" w:rsidP="00B27537">
            <w:pPr>
              <w:jc w:val="center"/>
              <w:rPr>
                <w:rFonts w:ascii="Times New Roman" w:hAnsi="Times New Roman" w:cs="Times New Roman"/>
                <w:b/>
                <w:sz w:val="24"/>
                <w:szCs w:val="24"/>
              </w:rPr>
            </w:pPr>
            <w:r w:rsidRPr="009811E4">
              <w:rPr>
                <w:rFonts w:ascii="Times New Roman" w:hAnsi="Times New Roman" w:cs="Times New Roman"/>
                <w:b/>
                <w:sz w:val="24"/>
                <w:szCs w:val="24"/>
              </w:rPr>
              <w:t>Sancțiune</w:t>
            </w:r>
          </w:p>
        </w:tc>
      </w:tr>
      <w:tr w:rsidR="00CB325B" w:rsidRPr="00546674" w:rsidTr="007349E7">
        <w:tc>
          <w:tcPr>
            <w:tcW w:w="3545" w:type="dxa"/>
          </w:tcPr>
          <w:p w:rsidR="008F6C22" w:rsidRPr="009811E4" w:rsidRDefault="008F6C22" w:rsidP="00B27537">
            <w:pPr>
              <w:jc w:val="both"/>
              <w:rPr>
                <w:rFonts w:ascii="Times New Roman" w:hAnsi="Times New Roman" w:cs="Times New Roman"/>
                <w:sz w:val="24"/>
                <w:szCs w:val="24"/>
              </w:rPr>
            </w:pPr>
            <w:r w:rsidRPr="009811E4">
              <w:rPr>
                <w:rFonts w:ascii="Times New Roman" w:hAnsi="Times New Roman" w:cs="Times New Roman"/>
                <w:sz w:val="24"/>
                <w:szCs w:val="24"/>
              </w:rPr>
              <w:t>Număr câini capturați lunar raportat la numărul solicitărilor înregistrate</w:t>
            </w:r>
          </w:p>
        </w:tc>
        <w:tc>
          <w:tcPr>
            <w:tcW w:w="1417" w:type="dxa"/>
          </w:tcPr>
          <w:p w:rsidR="0070335F" w:rsidRDefault="0070335F" w:rsidP="00B27537">
            <w:pPr>
              <w:jc w:val="center"/>
              <w:rPr>
                <w:rFonts w:ascii="Times New Roman" w:hAnsi="Times New Roman" w:cs="Times New Roman"/>
                <w:sz w:val="24"/>
                <w:szCs w:val="24"/>
              </w:rPr>
            </w:pPr>
          </w:p>
          <w:p w:rsidR="008F6C22" w:rsidRPr="009811E4" w:rsidRDefault="008F6C22" w:rsidP="00B27537">
            <w:pPr>
              <w:jc w:val="center"/>
              <w:rPr>
                <w:rFonts w:ascii="Times New Roman" w:hAnsi="Times New Roman" w:cs="Times New Roman"/>
                <w:sz w:val="24"/>
                <w:szCs w:val="24"/>
              </w:rPr>
            </w:pPr>
            <w:r w:rsidRPr="009811E4">
              <w:rPr>
                <w:rFonts w:ascii="Times New Roman" w:hAnsi="Times New Roman" w:cs="Times New Roman"/>
                <w:sz w:val="24"/>
                <w:szCs w:val="24"/>
              </w:rPr>
              <w:t>%</w:t>
            </w:r>
          </w:p>
        </w:tc>
        <w:tc>
          <w:tcPr>
            <w:tcW w:w="1701" w:type="dxa"/>
          </w:tcPr>
          <w:p w:rsidR="0070335F" w:rsidRDefault="0070335F" w:rsidP="00B27537">
            <w:pPr>
              <w:jc w:val="center"/>
              <w:rPr>
                <w:rFonts w:ascii="Times New Roman" w:hAnsi="Times New Roman" w:cs="Times New Roman"/>
                <w:sz w:val="24"/>
                <w:szCs w:val="24"/>
              </w:rPr>
            </w:pPr>
          </w:p>
          <w:p w:rsidR="008F6C22" w:rsidRPr="009811E4" w:rsidRDefault="0070335F" w:rsidP="00B27537">
            <w:pPr>
              <w:jc w:val="center"/>
              <w:rPr>
                <w:rFonts w:ascii="Times New Roman" w:hAnsi="Times New Roman" w:cs="Times New Roman"/>
                <w:sz w:val="24"/>
                <w:szCs w:val="24"/>
              </w:rPr>
            </w:pPr>
            <w:r>
              <w:rPr>
                <w:rFonts w:ascii="Times New Roman" w:hAnsi="Times New Roman" w:cs="Times New Roman"/>
                <w:sz w:val="24"/>
                <w:szCs w:val="24"/>
              </w:rPr>
              <w:t>max. 140</w:t>
            </w:r>
          </w:p>
        </w:tc>
        <w:tc>
          <w:tcPr>
            <w:tcW w:w="2977" w:type="dxa"/>
          </w:tcPr>
          <w:p w:rsidR="008F6C22" w:rsidRPr="009811E4" w:rsidRDefault="008F6C22" w:rsidP="00B27537">
            <w:pPr>
              <w:jc w:val="both"/>
              <w:rPr>
                <w:rFonts w:ascii="Times New Roman" w:hAnsi="Times New Roman" w:cs="Times New Roman"/>
                <w:sz w:val="24"/>
                <w:szCs w:val="24"/>
              </w:rPr>
            </w:pPr>
            <w:r w:rsidRPr="009811E4">
              <w:rPr>
                <w:rFonts w:ascii="Times New Roman" w:hAnsi="Times New Roman" w:cs="Times New Roman"/>
                <w:sz w:val="24"/>
                <w:szCs w:val="24"/>
              </w:rPr>
              <w:t>Reducere 1% din alocația lunară a operatorului pentru fiecare 5% nerealizare</w:t>
            </w:r>
          </w:p>
        </w:tc>
      </w:tr>
      <w:tr w:rsidR="00CB325B" w:rsidRPr="00546674" w:rsidTr="007349E7">
        <w:tc>
          <w:tcPr>
            <w:tcW w:w="3545" w:type="dxa"/>
          </w:tcPr>
          <w:p w:rsidR="008F6C22" w:rsidRPr="009811E4" w:rsidRDefault="008F6C22" w:rsidP="00B27537">
            <w:pPr>
              <w:jc w:val="both"/>
              <w:rPr>
                <w:rFonts w:ascii="Times New Roman" w:hAnsi="Times New Roman" w:cs="Times New Roman"/>
                <w:sz w:val="24"/>
                <w:szCs w:val="24"/>
              </w:rPr>
            </w:pPr>
            <w:r w:rsidRPr="009811E4">
              <w:rPr>
                <w:rFonts w:ascii="Times New Roman" w:hAnsi="Times New Roman" w:cs="Times New Roman"/>
                <w:sz w:val="24"/>
                <w:szCs w:val="24"/>
              </w:rPr>
              <w:t>Număr câini aflați în evidențele adăpostului la sfârșit de an raportat la numărul câini aflați în evidențele la preluare</w:t>
            </w:r>
          </w:p>
        </w:tc>
        <w:tc>
          <w:tcPr>
            <w:tcW w:w="1417" w:type="dxa"/>
          </w:tcPr>
          <w:p w:rsidR="0070335F" w:rsidRDefault="0070335F" w:rsidP="00B27537">
            <w:pPr>
              <w:jc w:val="center"/>
              <w:rPr>
                <w:rFonts w:ascii="Times New Roman" w:hAnsi="Times New Roman" w:cs="Times New Roman"/>
                <w:sz w:val="24"/>
                <w:szCs w:val="24"/>
              </w:rPr>
            </w:pPr>
          </w:p>
          <w:p w:rsidR="008F6C22" w:rsidRPr="009811E4" w:rsidRDefault="008F6C22" w:rsidP="00B27537">
            <w:pPr>
              <w:jc w:val="center"/>
              <w:rPr>
                <w:rFonts w:ascii="Times New Roman" w:hAnsi="Times New Roman" w:cs="Times New Roman"/>
                <w:sz w:val="24"/>
                <w:szCs w:val="24"/>
              </w:rPr>
            </w:pPr>
            <w:r w:rsidRPr="009811E4">
              <w:rPr>
                <w:rFonts w:ascii="Times New Roman" w:hAnsi="Times New Roman" w:cs="Times New Roman"/>
                <w:sz w:val="24"/>
                <w:szCs w:val="24"/>
              </w:rPr>
              <w:t>%</w:t>
            </w:r>
          </w:p>
        </w:tc>
        <w:tc>
          <w:tcPr>
            <w:tcW w:w="1701" w:type="dxa"/>
          </w:tcPr>
          <w:p w:rsidR="008F6C22" w:rsidRDefault="008F6C22" w:rsidP="00B27537">
            <w:pPr>
              <w:jc w:val="center"/>
              <w:rPr>
                <w:rFonts w:ascii="Times New Roman" w:hAnsi="Times New Roman" w:cs="Times New Roman"/>
                <w:sz w:val="24"/>
                <w:szCs w:val="24"/>
              </w:rPr>
            </w:pPr>
          </w:p>
          <w:p w:rsidR="0070335F" w:rsidRPr="009811E4" w:rsidRDefault="0070335F" w:rsidP="00B27537">
            <w:pPr>
              <w:jc w:val="center"/>
              <w:rPr>
                <w:rFonts w:ascii="Times New Roman" w:hAnsi="Times New Roman" w:cs="Times New Roman"/>
                <w:sz w:val="24"/>
                <w:szCs w:val="24"/>
              </w:rPr>
            </w:pPr>
            <w:r>
              <w:rPr>
                <w:rFonts w:ascii="Times New Roman" w:hAnsi="Times New Roman" w:cs="Times New Roman"/>
                <w:sz w:val="24"/>
                <w:szCs w:val="24"/>
              </w:rPr>
              <w:t>max. 140</w:t>
            </w:r>
          </w:p>
        </w:tc>
        <w:tc>
          <w:tcPr>
            <w:tcW w:w="2977" w:type="dxa"/>
          </w:tcPr>
          <w:p w:rsidR="008F6C22" w:rsidRPr="009811E4" w:rsidRDefault="008F6C22" w:rsidP="00B27537">
            <w:pPr>
              <w:jc w:val="both"/>
              <w:rPr>
                <w:rFonts w:ascii="Times New Roman" w:hAnsi="Times New Roman" w:cs="Times New Roman"/>
                <w:sz w:val="24"/>
                <w:szCs w:val="24"/>
              </w:rPr>
            </w:pPr>
            <w:r w:rsidRPr="009811E4">
              <w:rPr>
                <w:rFonts w:ascii="Times New Roman" w:hAnsi="Times New Roman" w:cs="Times New Roman"/>
                <w:sz w:val="24"/>
                <w:szCs w:val="24"/>
              </w:rPr>
              <w:t>Reducere 0,1% din alocația anuală a operatorului pentru fiecare 5% nerealizare</w:t>
            </w:r>
          </w:p>
        </w:tc>
      </w:tr>
      <w:tr w:rsidR="00CB325B" w:rsidRPr="00546674" w:rsidTr="007349E7">
        <w:tc>
          <w:tcPr>
            <w:tcW w:w="3545" w:type="dxa"/>
          </w:tcPr>
          <w:p w:rsidR="008F6C22" w:rsidRPr="009811E4" w:rsidRDefault="008F6C22" w:rsidP="00B27537">
            <w:pPr>
              <w:jc w:val="both"/>
              <w:rPr>
                <w:rFonts w:ascii="Times New Roman" w:hAnsi="Times New Roman" w:cs="Times New Roman"/>
                <w:sz w:val="24"/>
                <w:szCs w:val="24"/>
              </w:rPr>
            </w:pPr>
            <w:r w:rsidRPr="009811E4">
              <w:rPr>
                <w:rFonts w:ascii="Times New Roman" w:hAnsi="Times New Roman" w:cs="Times New Roman"/>
                <w:sz w:val="24"/>
                <w:szCs w:val="24"/>
              </w:rPr>
              <w:t>Număr locuri în cuști la sfârșit de an</w:t>
            </w:r>
          </w:p>
        </w:tc>
        <w:tc>
          <w:tcPr>
            <w:tcW w:w="1417" w:type="dxa"/>
          </w:tcPr>
          <w:p w:rsidR="008F6C22" w:rsidRPr="009811E4" w:rsidRDefault="008F6C22" w:rsidP="00B27537">
            <w:pPr>
              <w:jc w:val="center"/>
              <w:rPr>
                <w:rFonts w:ascii="Times New Roman" w:hAnsi="Times New Roman" w:cs="Times New Roman"/>
                <w:sz w:val="24"/>
                <w:szCs w:val="24"/>
              </w:rPr>
            </w:pPr>
            <w:r w:rsidRPr="009811E4">
              <w:rPr>
                <w:rFonts w:ascii="Times New Roman" w:hAnsi="Times New Roman" w:cs="Times New Roman"/>
                <w:sz w:val="24"/>
                <w:szCs w:val="24"/>
              </w:rPr>
              <w:t>Buc.</w:t>
            </w:r>
          </w:p>
        </w:tc>
        <w:tc>
          <w:tcPr>
            <w:tcW w:w="1701" w:type="dxa"/>
          </w:tcPr>
          <w:p w:rsidR="008F6C22" w:rsidRDefault="0070335F" w:rsidP="00B27537">
            <w:pPr>
              <w:jc w:val="center"/>
              <w:rPr>
                <w:rFonts w:ascii="Times New Roman" w:hAnsi="Times New Roman" w:cs="Times New Roman"/>
                <w:sz w:val="24"/>
                <w:szCs w:val="24"/>
              </w:rPr>
            </w:pPr>
            <w:r>
              <w:rPr>
                <w:rFonts w:ascii="Times New Roman" w:hAnsi="Times New Roman" w:cs="Times New Roman"/>
                <w:sz w:val="24"/>
                <w:szCs w:val="24"/>
              </w:rPr>
              <w:t>140</w:t>
            </w:r>
          </w:p>
          <w:p w:rsidR="0070335F" w:rsidRPr="009811E4" w:rsidRDefault="0070335F" w:rsidP="0070335F">
            <w:pPr>
              <w:rPr>
                <w:rFonts w:ascii="Times New Roman" w:hAnsi="Times New Roman" w:cs="Times New Roman"/>
                <w:sz w:val="24"/>
                <w:szCs w:val="24"/>
              </w:rPr>
            </w:pPr>
            <w:r>
              <w:rPr>
                <w:rFonts w:ascii="Times New Roman" w:hAnsi="Times New Roman" w:cs="Times New Roman"/>
                <w:sz w:val="24"/>
                <w:szCs w:val="24"/>
              </w:rPr>
              <w:t xml:space="preserve"> </w:t>
            </w:r>
          </w:p>
        </w:tc>
        <w:tc>
          <w:tcPr>
            <w:tcW w:w="2977" w:type="dxa"/>
          </w:tcPr>
          <w:p w:rsidR="008F6C22" w:rsidRPr="009811E4" w:rsidRDefault="008F6C22" w:rsidP="00B27537">
            <w:pPr>
              <w:jc w:val="both"/>
              <w:rPr>
                <w:rFonts w:ascii="Times New Roman" w:hAnsi="Times New Roman" w:cs="Times New Roman"/>
                <w:sz w:val="24"/>
                <w:szCs w:val="24"/>
              </w:rPr>
            </w:pPr>
            <w:r w:rsidRPr="009811E4">
              <w:rPr>
                <w:rFonts w:ascii="Times New Roman" w:hAnsi="Times New Roman" w:cs="Times New Roman"/>
                <w:sz w:val="24"/>
                <w:szCs w:val="24"/>
              </w:rPr>
              <w:t>250 lei amendă pentru fiecare loc nerealizat</w:t>
            </w:r>
          </w:p>
        </w:tc>
      </w:tr>
      <w:tr w:rsidR="00CB325B" w:rsidRPr="00546674" w:rsidTr="007349E7">
        <w:tc>
          <w:tcPr>
            <w:tcW w:w="3545" w:type="dxa"/>
          </w:tcPr>
          <w:p w:rsidR="008F6C22" w:rsidRPr="009811E4" w:rsidRDefault="00EC0527" w:rsidP="00B27537">
            <w:pPr>
              <w:jc w:val="both"/>
              <w:rPr>
                <w:rFonts w:ascii="Times New Roman" w:hAnsi="Times New Roman" w:cs="Times New Roman"/>
                <w:sz w:val="24"/>
                <w:szCs w:val="24"/>
              </w:rPr>
            </w:pPr>
            <w:r w:rsidRPr="009811E4">
              <w:rPr>
                <w:rFonts w:ascii="Times New Roman" w:hAnsi="Times New Roman" w:cs="Times New Roman"/>
                <w:sz w:val="24"/>
                <w:szCs w:val="24"/>
              </w:rPr>
              <w:t>Promovarea activităților serviciului în vederea creșterii numărului de adopții</w:t>
            </w:r>
          </w:p>
        </w:tc>
        <w:tc>
          <w:tcPr>
            <w:tcW w:w="1417" w:type="dxa"/>
          </w:tcPr>
          <w:p w:rsidR="008F6C22" w:rsidRPr="009811E4" w:rsidRDefault="00EC0527" w:rsidP="00B27537">
            <w:pPr>
              <w:jc w:val="center"/>
              <w:rPr>
                <w:rFonts w:ascii="Times New Roman" w:hAnsi="Times New Roman" w:cs="Times New Roman"/>
                <w:sz w:val="24"/>
                <w:szCs w:val="24"/>
              </w:rPr>
            </w:pPr>
            <w:r w:rsidRPr="009811E4">
              <w:rPr>
                <w:rFonts w:ascii="Times New Roman" w:hAnsi="Times New Roman" w:cs="Times New Roman"/>
                <w:sz w:val="24"/>
                <w:szCs w:val="24"/>
              </w:rPr>
              <w:t>Nr. de evenimente realizare</w:t>
            </w:r>
          </w:p>
        </w:tc>
        <w:tc>
          <w:tcPr>
            <w:tcW w:w="1701" w:type="dxa"/>
          </w:tcPr>
          <w:p w:rsidR="0070335F" w:rsidRDefault="0070335F" w:rsidP="00B27537">
            <w:pPr>
              <w:jc w:val="center"/>
              <w:rPr>
                <w:rFonts w:ascii="Times New Roman" w:hAnsi="Times New Roman" w:cs="Times New Roman"/>
                <w:sz w:val="24"/>
                <w:szCs w:val="24"/>
              </w:rPr>
            </w:pPr>
          </w:p>
          <w:p w:rsidR="008F6C22" w:rsidRPr="009811E4" w:rsidRDefault="0070335F" w:rsidP="00B27537">
            <w:pPr>
              <w:jc w:val="center"/>
              <w:rPr>
                <w:rFonts w:ascii="Times New Roman" w:hAnsi="Times New Roman" w:cs="Times New Roman"/>
                <w:sz w:val="24"/>
                <w:szCs w:val="24"/>
              </w:rPr>
            </w:pPr>
            <w:r>
              <w:rPr>
                <w:rFonts w:ascii="Times New Roman" w:hAnsi="Times New Roman" w:cs="Times New Roman"/>
                <w:sz w:val="24"/>
                <w:szCs w:val="24"/>
              </w:rPr>
              <w:t>2/lună</w:t>
            </w:r>
          </w:p>
        </w:tc>
        <w:tc>
          <w:tcPr>
            <w:tcW w:w="2977" w:type="dxa"/>
          </w:tcPr>
          <w:p w:rsidR="008F6C22" w:rsidRPr="009811E4" w:rsidRDefault="00EC0527" w:rsidP="0093749C">
            <w:pPr>
              <w:jc w:val="both"/>
              <w:rPr>
                <w:rFonts w:ascii="Times New Roman" w:hAnsi="Times New Roman" w:cs="Times New Roman"/>
                <w:sz w:val="24"/>
                <w:szCs w:val="24"/>
              </w:rPr>
            </w:pPr>
            <w:r w:rsidRPr="009811E4">
              <w:rPr>
                <w:rFonts w:ascii="Times New Roman" w:hAnsi="Times New Roman" w:cs="Times New Roman"/>
                <w:sz w:val="24"/>
                <w:szCs w:val="24"/>
              </w:rPr>
              <w:t xml:space="preserve">250 lei amendă pentru fiecare </w:t>
            </w:r>
            <w:r w:rsidR="0093749C" w:rsidRPr="009811E4">
              <w:rPr>
                <w:rFonts w:ascii="Times New Roman" w:hAnsi="Times New Roman" w:cs="Times New Roman"/>
                <w:sz w:val="24"/>
                <w:szCs w:val="24"/>
              </w:rPr>
              <w:t>eveniment</w:t>
            </w:r>
            <w:r w:rsidRPr="009811E4">
              <w:rPr>
                <w:rFonts w:ascii="Times New Roman" w:hAnsi="Times New Roman" w:cs="Times New Roman"/>
                <w:sz w:val="24"/>
                <w:szCs w:val="24"/>
              </w:rPr>
              <w:t xml:space="preserve"> nerealizat</w:t>
            </w:r>
          </w:p>
        </w:tc>
      </w:tr>
      <w:tr w:rsidR="00CB325B" w:rsidRPr="00CB325B" w:rsidTr="007349E7">
        <w:tc>
          <w:tcPr>
            <w:tcW w:w="3545" w:type="dxa"/>
          </w:tcPr>
          <w:p w:rsidR="009A2734" w:rsidRPr="009811E4" w:rsidRDefault="009A2734" w:rsidP="00B27537">
            <w:pPr>
              <w:jc w:val="both"/>
              <w:rPr>
                <w:rFonts w:ascii="Times New Roman" w:hAnsi="Times New Roman" w:cs="Times New Roman"/>
                <w:sz w:val="24"/>
                <w:szCs w:val="24"/>
              </w:rPr>
            </w:pPr>
            <w:r w:rsidRPr="009811E4">
              <w:rPr>
                <w:rFonts w:ascii="Times New Roman" w:hAnsi="Times New Roman" w:cs="Times New Roman"/>
                <w:sz w:val="24"/>
                <w:szCs w:val="24"/>
              </w:rPr>
              <w:t>Îmbunătățirea serviciilor</w:t>
            </w:r>
          </w:p>
        </w:tc>
        <w:tc>
          <w:tcPr>
            <w:tcW w:w="1417" w:type="dxa"/>
          </w:tcPr>
          <w:p w:rsidR="009A2734" w:rsidRPr="009811E4" w:rsidRDefault="009A2734" w:rsidP="0070335F">
            <w:pPr>
              <w:jc w:val="center"/>
              <w:rPr>
                <w:rFonts w:ascii="Times New Roman" w:hAnsi="Times New Roman" w:cs="Times New Roman"/>
                <w:sz w:val="24"/>
                <w:szCs w:val="24"/>
              </w:rPr>
            </w:pPr>
            <w:r w:rsidRPr="009811E4">
              <w:rPr>
                <w:rFonts w:ascii="Times New Roman" w:hAnsi="Times New Roman" w:cs="Times New Roman"/>
                <w:sz w:val="24"/>
                <w:szCs w:val="24"/>
              </w:rPr>
              <w:t xml:space="preserve">Raporturi </w:t>
            </w:r>
            <w:r w:rsidR="0070335F">
              <w:rPr>
                <w:rFonts w:ascii="Times New Roman" w:hAnsi="Times New Roman" w:cs="Times New Roman"/>
                <w:sz w:val="24"/>
                <w:szCs w:val="24"/>
              </w:rPr>
              <w:t>lunare la facturare</w:t>
            </w:r>
          </w:p>
        </w:tc>
        <w:tc>
          <w:tcPr>
            <w:tcW w:w="1701" w:type="dxa"/>
          </w:tcPr>
          <w:p w:rsidR="009A2734" w:rsidRDefault="009A2734" w:rsidP="00B27537">
            <w:pPr>
              <w:jc w:val="center"/>
              <w:rPr>
                <w:rFonts w:ascii="Times New Roman" w:hAnsi="Times New Roman" w:cs="Times New Roman"/>
                <w:sz w:val="24"/>
                <w:szCs w:val="24"/>
              </w:rPr>
            </w:pPr>
          </w:p>
          <w:p w:rsidR="0070335F" w:rsidRPr="009811E4" w:rsidRDefault="0070335F" w:rsidP="00B27537">
            <w:pPr>
              <w:jc w:val="center"/>
              <w:rPr>
                <w:rFonts w:ascii="Times New Roman" w:hAnsi="Times New Roman" w:cs="Times New Roman"/>
                <w:sz w:val="24"/>
                <w:szCs w:val="24"/>
              </w:rPr>
            </w:pPr>
            <w:r>
              <w:rPr>
                <w:rFonts w:ascii="Times New Roman" w:hAnsi="Times New Roman" w:cs="Times New Roman"/>
                <w:sz w:val="24"/>
                <w:szCs w:val="24"/>
              </w:rPr>
              <w:t>1/lună</w:t>
            </w:r>
          </w:p>
        </w:tc>
        <w:tc>
          <w:tcPr>
            <w:tcW w:w="2977" w:type="dxa"/>
          </w:tcPr>
          <w:p w:rsidR="009A2734" w:rsidRPr="009811E4" w:rsidRDefault="0070335F" w:rsidP="0093749C">
            <w:pPr>
              <w:jc w:val="both"/>
              <w:rPr>
                <w:rFonts w:ascii="Times New Roman" w:hAnsi="Times New Roman" w:cs="Times New Roman"/>
                <w:sz w:val="24"/>
                <w:szCs w:val="24"/>
              </w:rPr>
            </w:pPr>
            <w:r>
              <w:rPr>
                <w:rFonts w:ascii="Times New Roman" w:hAnsi="Times New Roman" w:cs="Times New Roman"/>
                <w:sz w:val="24"/>
                <w:szCs w:val="24"/>
              </w:rPr>
              <w:t>20% din valorii facturii finale</w:t>
            </w:r>
          </w:p>
        </w:tc>
      </w:tr>
    </w:tbl>
    <w:p w:rsidR="008F6C22" w:rsidRPr="00CB325B" w:rsidRDefault="008F6C22" w:rsidP="00B27537">
      <w:pPr>
        <w:spacing w:after="0" w:line="240" w:lineRule="auto"/>
        <w:jc w:val="both"/>
        <w:rPr>
          <w:rFonts w:ascii="Times New Roman" w:hAnsi="Times New Roman" w:cs="Times New Roman"/>
          <w:sz w:val="24"/>
          <w:szCs w:val="24"/>
        </w:rPr>
      </w:pPr>
    </w:p>
    <w:p w:rsidR="008F6C22" w:rsidRPr="00CB325B" w:rsidRDefault="008F6C22" w:rsidP="00B27537">
      <w:pPr>
        <w:spacing w:after="0" w:line="240" w:lineRule="auto"/>
        <w:rPr>
          <w:rFonts w:ascii="Times New Roman" w:hAnsi="Times New Roman" w:cs="Times New Roman"/>
          <w:b/>
          <w:sz w:val="24"/>
          <w:szCs w:val="24"/>
        </w:rPr>
      </w:pPr>
    </w:p>
    <w:p w:rsidR="008F6C22" w:rsidRPr="00CB325B" w:rsidRDefault="008F6C22" w:rsidP="00B27537">
      <w:pPr>
        <w:spacing w:after="0" w:line="240" w:lineRule="auto"/>
        <w:rPr>
          <w:rFonts w:ascii="Times New Roman" w:hAnsi="Times New Roman" w:cs="Times New Roman"/>
          <w:b/>
          <w:sz w:val="24"/>
          <w:szCs w:val="24"/>
        </w:rPr>
      </w:pPr>
    </w:p>
    <w:sectPr w:rsidR="008F6C22" w:rsidRPr="00CB325B" w:rsidSect="005D0AE4">
      <w:pgSz w:w="11906" w:h="16838"/>
      <w:pgMar w:top="851"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392"/>
    <w:multiLevelType w:val="hybridMultilevel"/>
    <w:tmpl w:val="3DDC9E16"/>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257317"/>
    <w:multiLevelType w:val="hybridMultilevel"/>
    <w:tmpl w:val="199E3100"/>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2505977"/>
    <w:multiLevelType w:val="hybridMultilevel"/>
    <w:tmpl w:val="69DA38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53A3B6A"/>
    <w:multiLevelType w:val="hybridMultilevel"/>
    <w:tmpl w:val="3D0090C0"/>
    <w:lvl w:ilvl="0" w:tplc="9800BE8A">
      <w:start w:val="1"/>
      <w:numFmt w:val="bullet"/>
      <w:lvlText w:val=""/>
      <w:lvlJc w:val="left"/>
      <w:pPr>
        <w:ind w:left="4973" w:hanging="360"/>
      </w:pPr>
      <w:rPr>
        <w:rFonts w:ascii="Symbol" w:hAnsi="Symbol" w:hint="default"/>
      </w:rPr>
    </w:lvl>
    <w:lvl w:ilvl="1" w:tplc="04180003" w:tentative="1">
      <w:start w:val="1"/>
      <w:numFmt w:val="bullet"/>
      <w:lvlText w:val="o"/>
      <w:lvlJc w:val="left"/>
      <w:pPr>
        <w:ind w:left="5693" w:hanging="360"/>
      </w:pPr>
      <w:rPr>
        <w:rFonts w:ascii="Courier New" w:hAnsi="Courier New" w:cs="Courier New" w:hint="default"/>
      </w:rPr>
    </w:lvl>
    <w:lvl w:ilvl="2" w:tplc="04180005" w:tentative="1">
      <w:start w:val="1"/>
      <w:numFmt w:val="bullet"/>
      <w:lvlText w:val=""/>
      <w:lvlJc w:val="left"/>
      <w:pPr>
        <w:ind w:left="6413" w:hanging="360"/>
      </w:pPr>
      <w:rPr>
        <w:rFonts w:ascii="Wingdings" w:hAnsi="Wingdings" w:hint="default"/>
      </w:rPr>
    </w:lvl>
    <w:lvl w:ilvl="3" w:tplc="04180001" w:tentative="1">
      <w:start w:val="1"/>
      <w:numFmt w:val="bullet"/>
      <w:lvlText w:val=""/>
      <w:lvlJc w:val="left"/>
      <w:pPr>
        <w:ind w:left="7133" w:hanging="360"/>
      </w:pPr>
      <w:rPr>
        <w:rFonts w:ascii="Symbol" w:hAnsi="Symbol" w:hint="default"/>
      </w:rPr>
    </w:lvl>
    <w:lvl w:ilvl="4" w:tplc="04180003" w:tentative="1">
      <w:start w:val="1"/>
      <w:numFmt w:val="bullet"/>
      <w:lvlText w:val="o"/>
      <w:lvlJc w:val="left"/>
      <w:pPr>
        <w:ind w:left="7853" w:hanging="360"/>
      </w:pPr>
      <w:rPr>
        <w:rFonts w:ascii="Courier New" w:hAnsi="Courier New" w:cs="Courier New" w:hint="default"/>
      </w:rPr>
    </w:lvl>
    <w:lvl w:ilvl="5" w:tplc="04180005" w:tentative="1">
      <w:start w:val="1"/>
      <w:numFmt w:val="bullet"/>
      <w:lvlText w:val=""/>
      <w:lvlJc w:val="left"/>
      <w:pPr>
        <w:ind w:left="8573" w:hanging="360"/>
      </w:pPr>
      <w:rPr>
        <w:rFonts w:ascii="Wingdings" w:hAnsi="Wingdings" w:hint="default"/>
      </w:rPr>
    </w:lvl>
    <w:lvl w:ilvl="6" w:tplc="04180001" w:tentative="1">
      <w:start w:val="1"/>
      <w:numFmt w:val="bullet"/>
      <w:lvlText w:val=""/>
      <w:lvlJc w:val="left"/>
      <w:pPr>
        <w:ind w:left="9293" w:hanging="360"/>
      </w:pPr>
      <w:rPr>
        <w:rFonts w:ascii="Symbol" w:hAnsi="Symbol" w:hint="default"/>
      </w:rPr>
    </w:lvl>
    <w:lvl w:ilvl="7" w:tplc="04180003" w:tentative="1">
      <w:start w:val="1"/>
      <w:numFmt w:val="bullet"/>
      <w:lvlText w:val="o"/>
      <w:lvlJc w:val="left"/>
      <w:pPr>
        <w:ind w:left="10013" w:hanging="360"/>
      </w:pPr>
      <w:rPr>
        <w:rFonts w:ascii="Courier New" w:hAnsi="Courier New" w:cs="Courier New" w:hint="default"/>
      </w:rPr>
    </w:lvl>
    <w:lvl w:ilvl="8" w:tplc="04180005" w:tentative="1">
      <w:start w:val="1"/>
      <w:numFmt w:val="bullet"/>
      <w:lvlText w:val=""/>
      <w:lvlJc w:val="left"/>
      <w:pPr>
        <w:ind w:left="10733" w:hanging="360"/>
      </w:pPr>
      <w:rPr>
        <w:rFonts w:ascii="Wingdings" w:hAnsi="Wingdings" w:hint="default"/>
      </w:rPr>
    </w:lvl>
  </w:abstractNum>
  <w:abstractNum w:abstractNumId="4" w15:restartNumberingAfterBreak="0">
    <w:nsid w:val="081374D3"/>
    <w:multiLevelType w:val="hybridMultilevel"/>
    <w:tmpl w:val="0D96AFB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5E92DE1"/>
    <w:multiLevelType w:val="hybridMultilevel"/>
    <w:tmpl w:val="1D941A2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6916684"/>
    <w:multiLevelType w:val="hybridMultilevel"/>
    <w:tmpl w:val="42D8CC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7695D87"/>
    <w:multiLevelType w:val="hybridMultilevel"/>
    <w:tmpl w:val="84D449D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9771DD6"/>
    <w:multiLevelType w:val="hybridMultilevel"/>
    <w:tmpl w:val="F3909BC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C174E42"/>
    <w:multiLevelType w:val="hybridMultilevel"/>
    <w:tmpl w:val="EC54064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CAE08CA"/>
    <w:multiLevelType w:val="hybridMultilevel"/>
    <w:tmpl w:val="A2ECE7F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F7D28E3"/>
    <w:multiLevelType w:val="hybridMultilevel"/>
    <w:tmpl w:val="2C066B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0F33F44"/>
    <w:multiLevelType w:val="hybridMultilevel"/>
    <w:tmpl w:val="43B270E4"/>
    <w:lvl w:ilvl="0" w:tplc="60421D02">
      <w:start w:val="1"/>
      <w:numFmt w:val="upperRoman"/>
      <w:lvlText w:val="%1."/>
      <w:lvlJc w:val="left"/>
      <w:pPr>
        <w:ind w:left="1288"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23E61B2"/>
    <w:multiLevelType w:val="hybridMultilevel"/>
    <w:tmpl w:val="D93A1D72"/>
    <w:lvl w:ilvl="0" w:tplc="1ED66D06">
      <w:start w:val="1"/>
      <w:numFmt w:val="lowerLetter"/>
      <w:lvlText w:val="%1)"/>
      <w:lvlJc w:val="left"/>
      <w:pPr>
        <w:ind w:left="1150" w:hanging="360"/>
      </w:pPr>
      <w:rPr>
        <w:color w:val="auto"/>
      </w:rPr>
    </w:lvl>
    <w:lvl w:ilvl="1" w:tplc="04180019" w:tentative="1">
      <w:start w:val="1"/>
      <w:numFmt w:val="lowerLetter"/>
      <w:lvlText w:val="%2."/>
      <w:lvlJc w:val="left"/>
      <w:pPr>
        <w:ind w:left="1870" w:hanging="360"/>
      </w:pPr>
    </w:lvl>
    <w:lvl w:ilvl="2" w:tplc="0418001B" w:tentative="1">
      <w:start w:val="1"/>
      <w:numFmt w:val="lowerRoman"/>
      <w:lvlText w:val="%3."/>
      <w:lvlJc w:val="right"/>
      <w:pPr>
        <w:ind w:left="2590" w:hanging="180"/>
      </w:pPr>
    </w:lvl>
    <w:lvl w:ilvl="3" w:tplc="0418000F" w:tentative="1">
      <w:start w:val="1"/>
      <w:numFmt w:val="decimal"/>
      <w:lvlText w:val="%4."/>
      <w:lvlJc w:val="left"/>
      <w:pPr>
        <w:ind w:left="3310" w:hanging="360"/>
      </w:pPr>
    </w:lvl>
    <w:lvl w:ilvl="4" w:tplc="04180019" w:tentative="1">
      <w:start w:val="1"/>
      <w:numFmt w:val="lowerLetter"/>
      <w:lvlText w:val="%5."/>
      <w:lvlJc w:val="left"/>
      <w:pPr>
        <w:ind w:left="4030" w:hanging="360"/>
      </w:pPr>
    </w:lvl>
    <w:lvl w:ilvl="5" w:tplc="0418001B" w:tentative="1">
      <w:start w:val="1"/>
      <w:numFmt w:val="lowerRoman"/>
      <w:lvlText w:val="%6."/>
      <w:lvlJc w:val="right"/>
      <w:pPr>
        <w:ind w:left="4750" w:hanging="180"/>
      </w:pPr>
    </w:lvl>
    <w:lvl w:ilvl="6" w:tplc="0418000F" w:tentative="1">
      <w:start w:val="1"/>
      <w:numFmt w:val="decimal"/>
      <w:lvlText w:val="%7."/>
      <w:lvlJc w:val="left"/>
      <w:pPr>
        <w:ind w:left="5470" w:hanging="360"/>
      </w:pPr>
    </w:lvl>
    <w:lvl w:ilvl="7" w:tplc="04180019" w:tentative="1">
      <w:start w:val="1"/>
      <w:numFmt w:val="lowerLetter"/>
      <w:lvlText w:val="%8."/>
      <w:lvlJc w:val="left"/>
      <w:pPr>
        <w:ind w:left="6190" w:hanging="360"/>
      </w:pPr>
    </w:lvl>
    <w:lvl w:ilvl="8" w:tplc="0418001B" w:tentative="1">
      <w:start w:val="1"/>
      <w:numFmt w:val="lowerRoman"/>
      <w:lvlText w:val="%9."/>
      <w:lvlJc w:val="right"/>
      <w:pPr>
        <w:ind w:left="6910" w:hanging="180"/>
      </w:pPr>
    </w:lvl>
  </w:abstractNum>
  <w:abstractNum w:abstractNumId="14" w15:restartNumberingAfterBreak="0">
    <w:nsid w:val="227C1BAE"/>
    <w:multiLevelType w:val="hybridMultilevel"/>
    <w:tmpl w:val="711E1DB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FA73A1"/>
    <w:multiLevelType w:val="hybridMultilevel"/>
    <w:tmpl w:val="A5C87B0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6E27283"/>
    <w:multiLevelType w:val="hybridMultilevel"/>
    <w:tmpl w:val="0AB0608C"/>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89352E6"/>
    <w:multiLevelType w:val="hybridMultilevel"/>
    <w:tmpl w:val="2E28097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DA603FB"/>
    <w:multiLevelType w:val="hybridMultilevel"/>
    <w:tmpl w:val="D958B42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8473922"/>
    <w:multiLevelType w:val="hybridMultilevel"/>
    <w:tmpl w:val="EC9A510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8A424FA"/>
    <w:multiLevelType w:val="hybridMultilevel"/>
    <w:tmpl w:val="BBC2873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19C4CC1"/>
    <w:multiLevelType w:val="hybridMultilevel"/>
    <w:tmpl w:val="887A4F4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3C6327D"/>
    <w:multiLevelType w:val="hybridMultilevel"/>
    <w:tmpl w:val="A5C87B0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6F44ADE"/>
    <w:multiLevelType w:val="hybridMultilevel"/>
    <w:tmpl w:val="C0504E4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7374B3E"/>
    <w:multiLevelType w:val="hybridMultilevel"/>
    <w:tmpl w:val="2516134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76E130C"/>
    <w:multiLevelType w:val="hybridMultilevel"/>
    <w:tmpl w:val="DD5CCE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A4743E3"/>
    <w:multiLevelType w:val="hybridMultilevel"/>
    <w:tmpl w:val="92AC4FA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E957EBB"/>
    <w:multiLevelType w:val="hybridMultilevel"/>
    <w:tmpl w:val="2460C58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4533E59"/>
    <w:multiLevelType w:val="hybridMultilevel"/>
    <w:tmpl w:val="1F50B80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B2540D"/>
    <w:multiLevelType w:val="hybridMultilevel"/>
    <w:tmpl w:val="545E10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290B17"/>
    <w:multiLevelType w:val="hybridMultilevel"/>
    <w:tmpl w:val="A45CC5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F99391F"/>
    <w:multiLevelType w:val="hybridMultilevel"/>
    <w:tmpl w:val="9E326EB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B672235"/>
    <w:multiLevelType w:val="hybridMultilevel"/>
    <w:tmpl w:val="A2ECE7F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F4B5F4F"/>
    <w:multiLevelType w:val="hybridMultilevel"/>
    <w:tmpl w:val="545E10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383D31"/>
    <w:multiLevelType w:val="hybridMultilevel"/>
    <w:tmpl w:val="00342CD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2987F4A"/>
    <w:multiLevelType w:val="hybridMultilevel"/>
    <w:tmpl w:val="06EA9EE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637671C"/>
    <w:multiLevelType w:val="hybridMultilevel"/>
    <w:tmpl w:val="EE5830D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8BB78F1"/>
    <w:multiLevelType w:val="hybridMultilevel"/>
    <w:tmpl w:val="29EC9AB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B79198D"/>
    <w:multiLevelType w:val="hybridMultilevel"/>
    <w:tmpl w:val="3B3E366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C3A228C"/>
    <w:multiLevelType w:val="hybridMultilevel"/>
    <w:tmpl w:val="DBB8C84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F192443"/>
    <w:multiLevelType w:val="hybridMultilevel"/>
    <w:tmpl w:val="C156B2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FCF012B"/>
    <w:multiLevelType w:val="hybridMultilevel"/>
    <w:tmpl w:val="7A0813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8"/>
  </w:num>
  <w:num w:numId="2">
    <w:abstractNumId w:val="3"/>
  </w:num>
  <w:num w:numId="3">
    <w:abstractNumId w:val="24"/>
  </w:num>
  <w:num w:numId="4">
    <w:abstractNumId w:val="36"/>
  </w:num>
  <w:num w:numId="5">
    <w:abstractNumId w:val="22"/>
  </w:num>
  <w:num w:numId="6">
    <w:abstractNumId w:val="39"/>
  </w:num>
  <w:num w:numId="7">
    <w:abstractNumId w:val="5"/>
  </w:num>
  <w:num w:numId="8">
    <w:abstractNumId w:val="11"/>
  </w:num>
  <w:num w:numId="9">
    <w:abstractNumId w:val="20"/>
  </w:num>
  <w:num w:numId="10">
    <w:abstractNumId w:val="30"/>
  </w:num>
  <w:num w:numId="11">
    <w:abstractNumId w:val="32"/>
  </w:num>
  <w:num w:numId="12">
    <w:abstractNumId w:val="27"/>
  </w:num>
  <w:num w:numId="13">
    <w:abstractNumId w:val="25"/>
  </w:num>
  <w:num w:numId="14">
    <w:abstractNumId w:val="37"/>
  </w:num>
  <w:num w:numId="15">
    <w:abstractNumId w:val="34"/>
  </w:num>
  <w:num w:numId="16">
    <w:abstractNumId w:val="7"/>
  </w:num>
  <w:num w:numId="17">
    <w:abstractNumId w:val="16"/>
  </w:num>
  <w:num w:numId="18">
    <w:abstractNumId w:val="9"/>
  </w:num>
  <w:num w:numId="19">
    <w:abstractNumId w:val="21"/>
  </w:num>
  <w:num w:numId="20">
    <w:abstractNumId w:val="41"/>
  </w:num>
  <w:num w:numId="21">
    <w:abstractNumId w:val="31"/>
  </w:num>
  <w:num w:numId="22">
    <w:abstractNumId w:val="38"/>
  </w:num>
  <w:num w:numId="23">
    <w:abstractNumId w:val="8"/>
  </w:num>
  <w:num w:numId="24">
    <w:abstractNumId w:val="6"/>
  </w:num>
  <w:num w:numId="25">
    <w:abstractNumId w:val="4"/>
  </w:num>
  <w:num w:numId="26">
    <w:abstractNumId w:val="18"/>
  </w:num>
  <w:num w:numId="27">
    <w:abstractNumId w:val="0"/>
  </w:num>
  <w:num w:numId="28">
    <w:abstractNumId w:val="17"/>
  </w:num>
  <w:num w:numId="29">
    <w:abstractNumId w:val="23"/>
  </w:num>
  <w:num w:numId="30">
    <w:abstractNumId w:val="15"/>
  </w:num>
  <w:num w:numId="31">
    <w:abstractNumId w:val="13"/>
  </w:num>
  <w:num w:numId="32">
    <w:abstractNumId w:val="33"/>
  </w:num>
  <w:num w:numId="33">
    <w:abstractNumId w:val="29"/>
  </w:num>
  <w:num w:numId="34">
    <w:abstractNumId w:val="2"/>
  </w:num>
  <w:num w:numId="35">
    <w:abstractNumId w:val="40"/>
  </w:num>
  <w:num w:numId="36">
    <w:abstractNumId w:val="12"/>
  </w:num>
  <w:num w:numId="37">
    <w:abstractNumId w:val="1"/>
  </w:num>
  <w:num w:numId="38">
    <w:abstractNumId w:val="14"/>
  </w:num>
  <w:num w:numId="39">
    <w:abstractNumId w:val="19"/>
  </w:num>
  <w:num w:numId="40">
    <w:abstractNumId w:val="26"/>
  </w:num>
  <w:num w:numId="41">
    <w:abstractNumId w:val="35"/>
  </w:num>
  <w:num w:numId="42">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226"/>
    <w:rsid w:val="000006E9"/>
    <w:rsid w:val="000078C6"/>
    <w:rsid w:val="0001482A"/>
    <w:rsid w:val="000151DB"/>
    <w:rsid w:val="000255F6"/>
    <w:rsid w:val="000519DC"/>
    <w:rsid w:val="000557D3"/>
    <w:rsid w:val="00075D4E"/>
    <w:rsid w:val="00077E21"/>
    <w:rsid w:val="00083EE1"/>
    <w:rsid w:val="000B1C65"/>
    <w:rsid w:val="000B68A5"/>
    <w:rsid w:val="000B7137"/>
    <w:rsid w:val="000C2706"/>
    <w:rsid w:val="000D2C43"/>
    <w:rsid w:val="000D3A42"/>
    <w:rsid w:val="000D3CC4"/>
    <w:rsid w:val="000D4731"/>
    <w:rsid w:val="000D5C75"/>
    <w:rsid w:val="00100778"/>
    <w:rsid w:val="0010134F"/>
    <w:rsid w:val="001063CF"/>
    <w:rsid w:val="00106579"/>
    <w:rsid w:val="0011068A"/>
    <w:rsid w:val="0011324F"/>
    <w:rsid w:val="00137A3F"/>
    <w:rsid w:val="00155841"/>
    <w:rsid w:val="0015601D"/>
    <w:rsid w:val="00164F6D"/>
    <w:rsid w:val="001717FC"/>
    <w:rsid w:val="001817B0"/>
    <w:rsid w:val="001842F4"/>
    <w:rsid w:val="001910CD"/>
    <w:rsid w:val="00191A42"/>
    <w:rsid w:val="00197B96"/>
    <w:rsid w:val="001A0BBA"/>
    <w:rsid w:val="001A151C"/>
    <w:rsid w:val="001A3772"/>
    <w:rsid w:val="001B59BE"/>
    <w:rsid w:val="001D74B2"/>
    <w:rsid w:val="001D7F11"/>
    <w:rsid w:val="001E7A6D"/>
    <w:rsid w:val="001F5356"/>
    <w:rsid w:val="001F5DD3"/>
    <w:rsid w:val="00201EA0"/>
    <w:rsid w:val="00210269"/>
    <w:rsid w:val="00217658"/>
    <w:rsid w:val="00237E0C"/>
    <w:rsid w:val="00241183"/>
    <w:rsid w:val="00241BBE"/>
    <w:rsid w:val="00243161"/>
    <w:rsid w:val="0024771A"/>
    <w:rsid w:val="00250EE0"/>
    <w:rsid w:val="00257EBF"/>
    <w:rsid w:val="00260185"/>
    <w:rsid w:val="00262117"/>
    <w:rsid w:val="00273479"/>
    <w:rsid w:val="002768E3"/>
    <w:rsid w:val="0027702C"/>
    <w:rsid w:val="002904D8"/>
    <w:rsid w:val="002954D8"/>
    <w:rsid w:val="002963F1"/>
    <w:rsid w:val="002B30BC"/>
    <w:rsid w:val="002F028C"/>
    <w:rsid w:val="002F33E7"/>
    <w:rsid w:val="00306416"/>
    <w:rsid w:val="00313E29"/>
    <w:rsid w:val="003208D6"/>
    <w:rsid w:val="00322750"/>
    <w:rsid w:val="003255E7"/>
    <w:rsid w:val="00327B5E"/>
    <w:rsid w:val="0034259C"/>
    <w:rsid w:val="00353D61"/>
    <w:rsid w:val="003579E9"/>
    <w:rsid w:val="00362DFD"/>
    <w:rsid w:val="00362E68"/>
    <w:rsid w:val="0036611F"/>
    <w:rsid w:val="003754A8"/>
    <w:rsid w:val="00375F60"/>
    <w:rsid w:val="00386081"/>
    <w:rsid w:val="00386E1D"/>
    <w:rsid w:val="0039387A"/>
    <w:rsid w:val="003C3CA7"/>
    <w:rsid w:val="003D312C"/>
    <w:rsid w:val="003D4C60"/>
    <w:rsid w:val="003E346D"/>
    <w:rsid w:val="00403FFD"/>
    <w:rsid w:val="004102ED"/>
    <w:rsid w:val="00416B8F"/>
    <w:rsid w:val="00416D42"/>
    <w:rsid w:val="00425DE7"/>
    <w:rsid w:val="004262E7"/>
    <w:rsid w:val="00427E06"/>
    <w:rsid w:val="004355E3"/>
    <w:rsid w:val="00437BF7"/>
    <w:rsid w:val="00442475"/>
    <w:rsid w:val="00455E10"/>
    <w:rsid w:val="00460BBC"/>
    <w:rsid w:val="00462673"/>
    <w:rsid w:val="00466F4B"/>
    <w:rsid w:val="00471961"/>
    <w:rsid w:val="00475467"/>
    <w:rsid w:val="00493ECB"/>
    <w:rsid w:val="004A5EE8"/>
    <w:rsid w:val="004B3F60"/>
    <w:rsid w:val="004B437E"/>
    <w:rsid w:val="004C098D"/>
    <w:rsid w:val="004C5237"/>
    <w:rsid w:val="004E6B24"/>
    <w:rsid w:val="004E6CB8"/>
    <w:rsid w:val="004F1FC0"/>
    <w:rsid w:val="004F5DD4"/>
    <w:rsid w:val="00500010"/>
    <w:rsid w:val="00507B46"/>
    <w:rsid w:val="00513BFD"/>
    <w:rsid w:val="005272B1"/>
    <w:rsid w:val="0053162F"/>
    <w:rsid w:val="0053750D"/>
    <w:rsid w:val="005400D8"/>
    <w:rsid w:val="00546674"/>
    <w:rsid w:val="00547EF5"/>
    <w:rsid w:val="00556948"/>
    <w:rsid w:val="00561A1C"/>
    <w:rsid w:val="00565303"/>
    <w:rsid w:val="00571676"/>
    <w:rsid w:val="005728D1"/>
    <w:rsid w:val="00587D9E"/>
    <w:rsid w:val="00587E29"/>
    <w:rsid w:val="00591FFD"/>
    <w:rsid w:val="00596A0D"/>
    <w:rsid w:val="00597356"/>
    <w:rsid w:val="005A10BA"/>
    <w:rsid w:val="005B20D2"/>
    <w:rsid w:val="005C6FB8"/>
    <w:rsid w:val="005D03B4"/>
    <w:rsid w:val="005D0AE4"/>
    <w:rsid w:val="005D738A"/>
    <w:rsid w:val="005E2AFD"/>
    <w:rsid w:val="005E2C78"/>
    <w:rsid w:val="005E345C"/>
    <w:rsid w:val="005F21D4"/>
    <w:rsid w:val="005F3E26"/>
    <w:rsid w:val="0060266A"/>
    <w:rsid w:val="00602C4D"/>
    <w:rsid w:val="00607325"/>
    <w:rsid w:val="00614817"/>
    <w:rsid w:val="00616DDF"/>
    <w:rsid w:val="00617EF4"/>
    <w:rsid w:val="00622EA6"/>
    <w:rsid w:val="00623C0B"/>
    <w:rsid w:val="006241D8"/>
    <w:rsid w:val="00627392"/>
    <w:rsid w:val="006303AB"/>
    <w:rsid w:val="0063371C"/>
    <w:rsid w:val="006363BF"/>
    <w:rsid w:val="006420C3"/>
    <w:rsid w:val="00656FD3"/>
    <w:rsid w:val="006572A0"/>
    <w:rsid w:val="006572C1"/>
    <w:rsid w:val="00657718"/>
    <w:rsid w:val="006705C7"/>
    <w:rsid w:val="006910DD"/>
    <w:rsid w:val="00691B5F"/>
    <w:rsid w:val="00695D6A"/>
    <w:rsid w:val="006A4FE3"/>
    <w:rsid w:val="006B4332"/>
    <w:rsid w:val="006B5281"/>
    <w:rsid w:val="006C2F95"/>
    <w:rsid w:val="006C4414"/>
    <w:rsid w:val="006D5270"/>
    <w:rsid w:val="006E7CCE"/>
    <w:rsid w:val="006F2363"/>
    <w:rsid w:val="006F577A"/>
    <w:rsid w:val="00701226"/>
    <w:rsid w:val="0070335F"/>
    <w:rsid w:val="00705B80"/>
    <w:rsid w:val="00710CE7"/>
    <w:rsid w:val="00713A87"/>
    <w:rsid w:val="00722620"/>
    <w:rsid w:val="007349E7"/>
    <w:rsid w:val="00740C79"/>
    <w:rsid w:val="007454F1"/>
    <w:rsid w:val="00753F57"/>
    <w:rsid w:val="007575A4"/>
    <w:rsid w:val="00757BAC"/>
    <w:rsid w:val="00757F85"/>
    <w:rsid w:val="0076202A"/>
    <w:rsid w:val="0077406E"/>
    <w:rsid w:val="0078349E"/>
    <w:rsid w:val="00790486"/>
    <w:rsid w:val="00797AC4"/>
    <w:rsid w:val="007A24A7"/>
    <w:rsid w:val="007A254E"/>
    <w:rsid w:val="007C1052"/>
    <w:rsid w:val="007C2F76"/>
    <w:rsid w:val="007D5F85"/>
    <w:rsid w:val="007F3F5B"/>
    <w:rsid w:val="007F42F9"/>
    <w:rsid w:val="00802C57"/>
    <w:rsid w:val="0081783D"/>
    <w:rsid w:val="00824740"/>
    <w:rsid w:val="008266F0"/>
    <w:rsid w:val="008319B6"/>
    <w:rsid w:val="00834655"/>
    <w:rsid w:val="00834BDF"/>
    <w:rsid w:val="00844FA5"/>
    <w:rsid w:val="0085011F"/>
    <w:rsid w:val="00855373"/>
    <w:rsid w:val="00862F13"/>
    <w:rsid w:val="00870711"/>
    <w:rsid w:val="00872D68"/>
    <w:rsid w:val="00872E67"/>
    <w:rsid w:val="00873E00"/>
    <w:rsid w:val="00883C73"/>
    <w:rsid w:val="0088743F"/>
    <w:rsid w:val="008A11AF"/>
    <w:rsid w:val="008B0485"/>
    <w:rsid w:val="008B68E3"/>
    <w:rsid w:val="008C078B"/>
    <w:rsid w:val="008E2F1E"/>
    <w:rsid w:val="008E468A"/>
    <w:rsid w:val="008F4108"/>
    <w:rsid w:val="008F6C22"/>
    <w:rsid w:val="00900CB0"/>
    <w:rsid w:val="00913341"/>
    <w:rsid w:val="0093749C"/>
    <w:rsid w:val="00946EA2"/>
    <w:rsid w:val="00960B41"/>
    <w:rsid w:val="00971639"/>
    <w:rsid w:val="00972E15"/>
    <w:rsid w:val="00972E78"/>
    <w:rsid w:val="009811E4"/>
    <w:rsid w:val="00986FF8"/>
    <w:rsid w:val="00987EA8"/>
    <w:rsid w:val="00990656"/>
    <w:rsid w:val="00996242"/>
    <w:rsid w:val="009A2734"/>
    <w:rsid w:val="009A55D9"/>
    <w:rsid w:val="009A6EB6"/>
    <w:rsid w:val="009A6F80"/>
    <w:rsid w:val="009B07AD"/>
    <w:rsid w:val="009B7E07"/>
    <w:rsid w:val="009D618F"/>
    <w:rsid w:val="009E0478"/>
    <w:rsid w:val="009E73BD"/>
    <w:rsid w:val="009E7455"/>
    <w:rsid w:val="00A2074D"/>
    <w:rsid w:val="00A24FA1"/>
    <w:rsid w:val="00A26E7F"/>
    <w:rsid w:val="00A36A5F"/>
    <w:rsid w:val="00A50681"/>
    <w:rsid w:val="00A636B8"/>
    <w:rsid w:val="00A71563"/>
    <w:rsid w:val="00A746DB"/>
    <w:rsid w:val="00A76BDA"/>
    <w:rsid w:val="00A8137B"/>
    <w:rsid w:val="00A82265"/>
    <w:rsid w:val="00A9023A"/>
    <w:rsid w:val="00A924B1"/>
    <w:rsid w:val="00A95281"/>
    <w:rsid w:val="00A96C78"/>
    <w:rsid w:val="00AA479E"/>
    <w:rsid w:val="00AA47F2"/>
    <w:rsid w:val="00AA7AF1"/>
    <w:rsid w:val="00AB7A58"/>
    <w:rsid w:val="00AD4BCF"/>
    <w:rsid w:val="00B00A6E"/>
    <w:rsid w:val="00B02F39"/>
    <w:rsid w:val="00B0677D"/>
    <w:rsid w:val="00B13148"/>
    <w:rsid w:val="00B14DED"/>
    <w:rsid w:val="00B27537"/>
    <w:rsid w:val="00B47D31"/>
    <w:rsid w:val="00B6346A"/>
    <w:rsid w:val="00B71C89"/>
    <w:rsid w:val="00B724F1"/>
    <w:rsid w:val="00B81417"/>
    <w:rsid w:val="00B91A49"/>
    <w:rsid w:val="00B92B5E"/>
    <w:rsid w:val="00BA2CF8"/>
    <w:rsid w:val="00BA3920"/>
    <w:rsid w:val="00BA61CB"/>
    <w:rsid w:val="00BA7C72"/>
    <w:rsid w:val="00BC7240"/>
    <w:rsid w:val="00BD1041"/>
    <w:rsid w:val="00BD43A0"/>
    <w:rsid w:val="00BE197B"/>
    <w:rsid w:val="00BE1CE6"/>
    <w:rsid w:val="00BE3713"/>
    <w:rsid w:val="00BE4CC2"/>
    <w:rsid w:val="00C11C2C"/>
    <w:rsid w:val="00C20324"/>
    <w:rsid w:val="00C31C72"/>
    <w:rsid w:val="00C419DB"/>
    <w:rsid w:val="00C4739C"/>
    <w:rsid w:val="00C55225"/>
    <w:rsid w:val="00C812E0"/>
    <w:rsid w:val="00C83B41"/>
    <w:rsid w:val="00C96FA7"/>
    <w:rsid w:val="00CA138E"/>
    <w:rsid w:val="00CA2A4F"/>
    <w:rsid w:val="00CB0BD7"/>
    <w:rsid w:val="00CB18D0"/>
    <w:rsid w:val="00CB325B"/>
    <w:rsid w:val="00CC5BA9"/>
    <w:rsid w:val="00CD5E55"/>
    <w:rsid w:val="00CD5F29"/>
    <w:rsid w:val="00CF0595"/>
    <w:rsid w:val="00CF265D"/>
    <w:rsid w:val="00CF2F7E"/>
    <w:rsid w:val="00D0604F"/>
    <w:rsid w:val="00D07CA3"/>
    <w:rsid w:val="00D17313"/>
    <w:rsid w:val="00D308C0"/>
    <w:rsid w:val="00D361B4"/>
    <w:rsid w:val="00D455D2"/>
    <w:rsid w:val="00D500BF"/>
    <w:rsid w:val="00D55456"/>
    <w:rsid w:val="00D564B4"/>
    <w:rsid w:val="00D56727"/>
    <w:rsid w:val="00D72C43"/>
    <w:rsid w:val="00D77859"/>
    <w:rsid w:val="00D85290"/>
    <w:rsid w:val="00DB077A"/>
    <w:rsid w:val="00DB283A"/>
    <w:rsid w:val="00DC1391"/>
    <w:rsid w:val="00DC1F9A"/>
    <w:rsid w:val="00DC5338"/>
    <w:rsid w:val="00DC5A95"/>
    <w:rsid w:val="00DC5CED"/>
    <w:rsid w:val="00DD0FB0"/>
    <w:rsid w:val="00DD62EF"/>
    <w:rsid w:val="00DE2BAC"/>
    <w:rsid w:val="00DF0DFB"/>
    <w:rsid w:val="00DF4123"/>
    <w:rsid w:val="00E03FFB"/>
    <w:rsid w:val="00E10831"/>
    <w:rsid w:val="00E17460"/>
    <w:rsid w:val="00E2021C"/>
    <w:rsid w:val="00E30836"/>
    <w:rsid w:val="00E327CF"/>
    <w:rsid w:val="00E36A3A"/>
    <w:rsid w:val="00E36B2A"/>
    <w:rsid w:val="00E40C74"/>
    <w:rsid w:val="00E41EC0"/>
    <w:rsid w:val="00E6445E"/>
    <w:rsid w:val="00E66105"/>
    <w:rsid w:val="00E7657D"/>
    <w:rsid w:val="00E81AFE"/>
    <w:rsid w:val="00E84F20"/>
    <w:rsid w:val="00EA4513"/>
    <w:rsid w:val="00EC0527"/>
    <w:rsid w:val="00EE2F8F"/>
    <w:rsid w:val="00F01717"/>
    <w:rsid w:val="00F140AF"/>
    <w:rsid w:val="00F176D5"/>
    <w:rsid w:val="00F17EF5"/>
    <w:rsid w:val="00F238A5"/>
    <w:rsid w:val="00F26955"/>
    <w:rsid w:val="00F33AD0"/>
    <w:rsid w:val="00F40953"/>
    <w:rsid w:val="00F44B26"/>
    <w:rsid w:val="00F534DA"/>
    <w:rsid w:val="00F77CB0"/>
    <w:rsid w:val="00F83B67"/>
    <w:rsid w:val="00F96488"/>
    <w:rsid w:val="00F97515"/>
    <w:rsid w:val="00FB63B3"/>
    <w:rsid w:val="00FD0676"/>
    <w:rsid w:val="00FE11EC"/>
    <w:rsid w:val="00FE393A"/>
    <w:rsid w:val="00FE726B"/>
    <w:rsid w:val="00FF26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94D08"/>
  <w15:chartTrackingRefBased/>
  <w15:docId w15:val="{D9B3C20B-C562-4034-8502-31751E6B2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468A"/>
  </w:style>
  <w:style w:type="paragraph" w:styleId="Heading4">
    <w:name w:val="heading 4"/>
    <w:basedOn w:val="Normal"/>
    <w:next w:val="Normal"/>
    <w:link w:val="Heading4Char"/>
    <w:uiPriority w:val="9"/>
    <w:semiHidden/>
    <w:unhideWhenUsed/>
    <w:qFormat/>
    <w:rsid w:val="005E345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1226"/>
    <w:pPr>
      <w:ind w:left="720"/>
      <w:contextualSpacing/>
    </w:pPr>
  </w:style>
  <w:style w:type="character" w:customStyle="1" w:styleId="Heading4Char">
    <w:name w:val="Heading 4 Char"/>
    <w:basedOn w:val="DefaultParagraphFont"/>
    <w:link w:val="Heading4"/>
    <w:uiPriority w:val="9"/>
    <w:semiHidden/>
    <w:rsid w:val="005E345C"/>
    <w:rPr>
      <w:rFonts w:asciiTheme="majorHAnsi" w:eastAsiaTheme="majorEastAsia" w:hAnsiTheme="majorHAnsi" w:cstheme="majorBidi"/>
      <w:i/>
      <w:iCs/>
      <w:color w:val="2E74B5" w:themeColor="accent1" w:themeShade="BF"/>
    </w:rPr>
  </w:style>
  <w:style w:type="paragraph" w:customStyle="1" w:styleId="Char1CharChar">
    <w:name w:val="Char1 Char Char"/>
    <w:basedOn w:val="Normal"/>
    <w:rsid w:val="005E345C"/>
    <w:pPr>
      <w:spacing w:after="0" w:line="240" w:lineRule="auto"/>
    </w:pPr>
    <w:rPr>
      <w:rFonts w:ascii="Times New Roman" w:eastAsia="Times New Roman" w:hAnsi="Times New Roman" w:cs="Times New Roman"/>
      <w:sz w:val="24"/>
      <w:szCs w:val="24"/>
      <w:lang w:val="pl-PL" w:eastAsia="pl-PL"/>
    </w:rPr>
  </w:style>
  <w:style w:type="table" w:styleId="TableGrid">
    <w:name w:val="Table Grid"/>
    <w:basedOn w:val="TableNormal"/>
    <w:uiPriority w:val="39"/>
    <w:rsid w:val="005E3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E345C"/>
    <w:rPr>
      <w:color w:val="0563C1" w:themeColor="hyperlink"/>
      <w:u w:val="single"/>
    </w:rPr>
  </w:style>
  <w:style w:type="paragraph" w:styleId="BalloonText">
    <w:name w:val="Balloon Text"/>
    <w:basedOn w:val="Normal"/>
    <w:link w:val="BalloonTextChar"/>
    <w:uiPriority w:val="99"/>
    <w:semiHidden/>
    <w:unhideWhenUsed/>
    <w:rsid w:val="005E34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45C"/>
    <w:rPr>
      <w:rFonts w:ascii="Segoe UI" w:hAnsi="Segoe UI" w:cs="Segoe UI"/>
      <w:sz w:val="18"/>
      <w:szCs w:val="18"/>
    </w:rPr>
  </w:style>
  <w:style w:type="paragraph" w:styleId="BodyText">
    <w:name w:val="Body Text"/>
    <w:basedOn w:val="Normal"/>
    <w:link w:val="BodyTextChar"/>
    <w:unhideWhenUsed/>
    <w:rsid w:val="005E345C"/>
    <w:pPr>
      <w:spacing w:after="0" w:line="240" w:lineRule="auto"/>
      <w:jc w:val="both"/>
    </w:pPr>
    <w:rPr>
      <w:rFonts w:ascii="Times New Roman" w:eastAsia="Times New Roman" w:hAnsi="Times New Roman" w:cs="Times New Roman"/>
      <w:sz w:val="28"/>
      <w:szCs w:val="24"/>
      <w:lang w:val="en-US"/>
    </w:rPr>
  </w:style>
  <w:style w:type="character" w:customStyle="1" w:styleId="BodyTextChar">
    <w:name w:val="Body Text Char"/>
    <w:basedOn w:val="DefaultParagraphFont"/>
    <w:link w:val="BodyText"/>
    <w:rsid w:val="005E345C"/>
    <w:rPr>
      <w:rFonts w:ascii="Times New Roman" w:eastAsia="Times New Roman" w:hAnsi="Times New Roman" w:cs="Times New Roman"/>
      <w:sz w:val="28"/>
      <w:szCs w:val="24"/>
      <w:lang w:val="en-US"/>
    </w:rPr>
  </w:style>
  <w:style w:type="paragraph" w:customStyle="1" w:styleId="Char1CharChar0">
    <w:name w:val="Char1 Char Char"/>
    <w:basedOn w:val="Normal"/>
    <w:rsid w:val="006363BF"/>
    <w:pPr>
      <w:spacing w:after="0" w:line="240" w:lineRule="auto"/>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182029">
      <w:bodyDiv w:val="1"/>
      <w:marLeft w:val="0"/>
      <w:marRight w:val="0"/>
      <w:marTop w:val="0"/>
      <w:marBottom w:val="0"/>
      <w:divBdr>
        <w:top w:val="none" w:sz="0" w:space="0" w:color="auto"/>
        <w:left w:val="none" w:sz="0" w:space="0" w:color="auto"/>
        <w:bottom w:val="none" w:sz="0" w:space="0" w:color="auto"/>
        <w:right w:val="none" w:sz="0" w:space="0" w:color="auto"/>
      </w:divBdr>
      <w:divsChild>
        <w:div w:id="1387992994">
          <w:marLeft w:val="0"/>
          <w:marRight w:val="0"/>
          <w:marTop w:val="0"/>
          <w:marBottom w:val="0"/>
          <w:divBdr>
            <w:top w:val="dashed" w:sz="2" w:space="0" w:color="FFFFFF"/>
            <w:left w:val="dashed" w:sz="2" w:space="0" w:color="FFFFFF"/>
            <w:bottom w:val="dashed" w:sz="2" w:space="0" w:color="FFFFFF"/>
            <w:right w:val="dashed" w:sz="2" w:space="0" w:color="FFFFFF"/>
          </w:divBdr>
        </w:div>
        <w:div w:id="1529175841">
          <w:marLeft w:val="0"/>
          <w:marRight w:val="0"/>
          <w:marTop w:val="0"/>
          <w:marBottom w:val="0"/>
          <w:divBdr>
            <w:top w:val="dashed" w:sz="2" w:space="0" w:color="FFFFFF"/>
            <w:left w:val="dashed" w:sz="2" w:space="0" w:color="FFFFFF"/>
            <w:bottom w:val="dashed" w:sz="2" w:space="0" w:color="FFFFFF"/>
            <w:right w:val="dashed" w:sz="2" w:space="0" w:color="FFFFFF"/>
          </w:divBdr>
          <w:divsChild>
            <w:div w:id="912395099">
              <w:marLeft w:val="0"/>
              <w:marRight w:val="0"/>
              <w:marTop w:val="0"/>
              <w:marBottom w:val="0"/>
              <w:divBdr>
                <w:top w:val="dashed" w:sz="2" w:space="0" w:color="FFFFFF"/>
                <w:left w:val="dashed" w:sz="2" w:space="0" w:color="FFFFFF"/>
                <w:bottom w:val="dashed" w:sz="2" w:space="0" w:color="FFFFFF"/>
                <w:right w:val="dashed" w:sz="2" w:space="0" w:color="FFFFFF"/>
              </w:divBdr>
            </w:div>
            <w:div w:id="1017344429">
              <w:marLeft w:val="0"/>
              <w:marRight w:val="0"/>
              <w:marTop w:val="0"/>
              <w:marBottom w:val="0"/>
              <w:divBdr>
                <w:top w:val="dashed" w:sz="2" w:space="0" w:color="FFFFFF"/>
                <w:left w:val="dashed" w:sz="2" w:space="0" w:color="FFFFFF"/>
                <w:bottom w:val="dashed" w:sz="2" w:space="0" w:color="FFFFFF"/>
                <w:right w:val="dashed" w:sz="2" w:space="0" w:color="FFFFFF"/>
              </w:divBdr>
            </w:div>
            <w:div w:id="437531172">
              <w:marLeft w:val="0"/>
              <w:marRight w:val="0"/>
              <w:marTop w:val="0"/>
              <w:marBottom w:val="0"/>
              <w:divBdr>
                <w:top w:val="dashed" w:sz="2" w:space="0" w:color="FFFFFF"/>
                <w:left w:val="dashed" w:sz="2" w:space="0" w:color="FFFFFF"/>
                <w:bottom w:val="dashed" w:sz="2" w:space="0" w:color="FFFFFF"/>
                <w:right w:val="dashed" w:sz="2" w:space="0" w:color="FFFFFF"/>
              </w:divBdr>
            </w:div>
            <w:div w:id="701368251">
              <w:marLeft w:val="0"/>
              <w:marRight w:val="0"/>
              <w:marTop w:val="0"/>
              <w:marBottom w:val="0"/>
              <w:divBdr>
                <w:top w:val="dashed" w:sz="2" w:space="0" w:color="FFFFFF"/>
                <w:left w:val="dashed" w:sz="2" w:space="0" w:color="FFFFFF"/>
                <w:bottom w:val="dashed" w:sz="2" w:space="0" w:color="FFFFFF"/>
                <w:right w:val="dashed" w:sz="2" w:space="0" w:color="FFFFFF"/>
              </w:divBdr>
            </w:div>
            <w:div w:id="678657066">
              <w:marLeft w:val="0"/>
              <w:marRight w:val="0"/>
              <w:marTop w:val="0"/>
              <w:marBottom w:val="0"/>
              <w:divBdr>
                <w:top w:val="dashed" w:sz="2" w:space="0" w:color="FFFFFF"/>
                <w:left w:val="dashed" w:sz="2" w:space="0" w:color="FFFFFF"/>
                <w:bottom w:val="dashed" w:sz="2" w:space="0" w:color="FFFFFF"/>
                <w:right w:val="dashed" w:sz="2" w:space="0" w:color="FFFFFF"/>
              </w:divBdr>
            </w:div>
            <w:div w:id="377628625">
              <w:marLeft w:val="0"/>
              <w:marRight w:val="0"/>
              <w:marTop w:val="0"/>
              <w:marBottom w:val="0"/>
              <w:divBdr>
                <w:top w:val="dashed" w:sz="2" w:space="0" w:color="FFFFFF"/>
                <w:left w:val="dashed" w:sz="2" w:space="0" w:color="FFFFFF"/>
                <w:bottom w:val="dashed" w:sz="2" w:space="0" w:color="FFFFFF"/>
                <w:right w:val="dashed" w:sz="2" w:space="0" w:color="FFFFFF"/>
              </w:divBdr>
            </w:div>
            <w:div w:id="601844004">
              <w:marLeft w:val="0"/>
              <w:marRight w:val="0"/>
              <w:marTop w:val="0"/>
              <w:marBottom w:val="0"/>
              <w:divBdr>
                <w:top w:val="dashed" w:sz="2" w:space="0" w:color="FFFFFF"/>
                <w:left w:val="dashed" w:sz="2" w:space="0" w:color="FFFFFF"/>
                <w:bottom w:val="dashed" w:sz="2" w:space="0" w:color="FFFFFF"/>
                <w:right w:val="dashed" w:sz="2" w:space="0" w:color="FFFFFF"/>
              </w:divBdr>
            </w:div>
            <w:div w:id="6866362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0625085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7</Pages>
  <Words>2944</Words>
  <Characters>17077</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Szabo Kinga</cp:lastModifiedBy>
  <cp:revision>31</cp:revision>
  <cp:lastPrinted>2022-01-18T11:47:00Z</cp:lastPrinted>
  <dcterms:created xsi:type="dcterms:W3CDTF">2024-05-29T10:14:00Z</dcterms:created>
  <dcterms:modified xsi:type="dcterms:W3CDTF">2024-07-30T06:47:00Z</dcterms:modified>
</cp:coreProperties>
</file>