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14D" w:rsidRPr="00F93753" w:rsidRDefault="0033114D" w:rsidP="00F93753">
      <w:pPr>
        <w:jc w:val="both"/>
        <w:rPr>
          <w:b/>
          <w:lang w:val="ro-RO"/>
        </w:rPr>
      </w:pPr>
      <w:r>
        <w:rPr>
          <w:b/>
          <w:lang w:val="ro-RO"/>
        </w:rPr>
        <w:t>Nr.</w:t>
      </w:r>
      <w:r w:rsidRPr="00BE7ED7">
        <w:t xml:space="preserve"> </w:t>
      </w:r>
      <w:r w:rsidRPr="00BE7ED7">
        <w:rPr>
          <w:b/>
          <w:lang w:val="ro-RO"/>
        </w:rPr>
        <w:t>63424</w:t>
      </w:r>
      <w:r w:rsidRPr="00F93753">
        <w:rPr>
          <w:b/>
          <w:lang w:val="ro-RO"/>
        </w:rPr>
        <w:t xml:space="preserve">/10.11.2023 </w:t>
      </w:r>
    </w:p>
    <w:p w:rsidR="0033114D" w:rsidRPr="00F93753" w:rsidRDefault="0033114D" w:rsidP="00F93753">
      <w:pPr>
        <w:jc w:val="center"/>
        <w:rPr>
          <w:b/>
          <w:lang w:val="ro-RO"/>
        </w:rPr>
      </w:pPr>
      <w:r w:rsidRPr="00F93753">
        <w:rPr>
          <w:b/>
          <w:lang w:val="ro-RO"/>
        </w:rPr>
        <w:t>PROIECT DE HOTĂRÂRE</w:t>
      </w:r>
    </w:p>
    <w:p w:rsidR="0033114D" w:rsidRPr="00F93753" w:rsidRDefault="0033114D" w:rsidP="00F93753">
      <w:pPr>
        <w:jc w:val="center"/>
        <w:rPr>
          <w:b/>
          <w:lang w:val="ro-RO"/>
        </w:rPr>
      </w:pPr>
      <w:r w:rsidRPr="00F93753">
        <w:rPr>
          <w:b/>
          <w:bCs/>
          <w:color w:val="000000"/>
          <w:lang w:val="ro-RO"/>
        </w:rPr>
        <w:t xml:space="preserve">privind acordarea unui mandat special reprezentantului </w:t>
      </w:r>
      <w:r w:rsidRPr="00F93753">
        <w:rPr>
          <w:b/>
          <w:bCs/>
          <w:lang w:val="ro-RO"/>
        </w:rPr>
        <w:t xml:space="preserve">municipiului Sfântu Gheorghe </w:t>
      </w:r>
      <w:r w:rsidRPr="00F93753">
        <w:rPr>
          <w:b/>
          <w:bCs/>
          <w:color w:val="000000"/>
          <w:lang w:val="ro-RO"/>
        </w:rPr>
        <w:t xml:space="preserve">în </w:t>
      </w:r>
      <w:r w:rsidRPr="00F93753">
        <w:rPr>
          <w:b/>
          <w:color w:val="000000"/>
          <w:lang w:val="ro-RO"/>
        </w:rPr>
        <w:t xml:space="preserve">Adunarea Generală a Asociației de Dezvoltare Intercomunitară  </w:t>
      </w:r>
      <w:r w:rsidRPr="00F93753">
        <w:rPr>
          <w:b/>
          <w:lang w:val="ro-RO"/>
        </w:rPr>
        <w:t xml:space="preserve">„ECO SEPSI” </w:t>
      </w:r>
    </w:p>
    <w:p w:rsidR="0033114D" w:rsidRPr="00F93753" w:rsidRDefault="0033114D" w:rsidP="00F93753">
      <w:pPr>
        <w:jc w:val="center"/>
        <w:rPr>
          <w:b/>
          <w:bCs/>
          <w:lang w:val="ro-RO"/>
        </w:rPr>
      </w:pPr>
      <w:r w:rsidRPr="00F93753">
        <w:rPr>
          <w:b/>
          <w:bCs/>
          <w:lang w:val="ro-RO"/>
        </w:rPr>
        <w:t xml:space="preserve">pentru aprobarea modificării și completării Statutului Asociației de Dezvoltare Intercomunitară de utilități publice pentru serviciile de salubrizare </w:t>
      </w:r>
    </w:p>
    <w:p w:rsidR="0033114D" w:rsidRPr="00F93753" w:rsidRDefault="0033114D" w:rsidP="00F93753">
      <w:pPr>
        <w:jc w:val="center"/>
        <w:rPr>
          <w:b/>
          <w:bCs/>
          <w:lang w:val="ro-RO"/>
        </w:rPr>
      </w:pPr>
      <w:r w:rsidRPr="00F93753">
        <w:rPr>
          <w:b/>
          <w:bCs/>
          <w:lang w:val="ro-RO"/>
        </w:rPr>
        <w:t>a localităților ”ECO SEPSI”</w:t>
      </w:r>
    </w:p>
    <w:p w:rsidR="0033114D" w:rsidRPr="00F93753" w:rsidRDefault="0033114D" w:rsidP="00F93753">
      <w:pPr>
        <w:jc w:val="both"/>
        <w:rPr>
          <w:lang w:val="ro-RO"/>
        </w:rPr>
      </w:pPr>
    </w:p>
    <w:p w:rsidR="0033114D" w:rsidRPr="00F93753" w:rsidRDefault="0033114D" w:rsidP="00F93753">
      <w:pPr>
        <w:ind w:firstLine="708"/>
        <w:jc w:val="both"/>
        <w:rPr>
          <w:rStyle w:val="Strong"/>
          <w:bCs/>
          <w:shd w:val="clear" w:color="auto" w:fill="FFFFFF"/>
          <w:lang w:val="ro-RO"/>
        </w:rPr>
      </w:pPr>
      <w:r w:rsidRPr="00F93753">
        <w:rPr>
          <w:rStyle w:val="Strong"/>
          <w:bCs/>
          <w:shd w:val="clear" w:color="auto" w:fill="FFFFFF"/>
          <w:lang w:val="ro-RO"/>
        </w:rPr>
        <w:t>Consiliul Local al Municipiului Sfântu Gheorghe, în ședință ordinară;</w:t>
      </w:r>
    </w:p>
    <w:p w:rsidR="0033114D" w:rsidRPr="00F93753" w:rsidRDefault="0033114D" w:rsidP="00F93753">
      <w:pPr>
        <w:suppressAutoHyphens w:val="0"/>
        <w:ind w:firstLine="708"/>
        <w:jc w:val="both"/>
        <w:rPr>
          <w:lang w:val="ro-RO" w:eastAsia="en-US"/>
        </w:rPr>
      </w:pPr>
      <w:r w:rsidRPr="00F93753">
        <w:rPr>
          <w:lang w:val="ro-RO" w:eastAsia="en-US"/>
        </w:rPr>
        <w:t>Având în veder</w:t>
      </w:r>
      <w:r>
        <w:rPr>
          <w:lang w:val="ro-RO" w:eastAsia="en-US"/>
        </w:rPr>
        <w:t>e Referatul de aprobare nr. 63420</w:t>
      </w:r>
      <w:r w:rsidRPr="00F93753">
        <w:rPr>
          <w:lang w:val="ro-RO" w:eastAsia="en-US"/>
        </w:rPr>
        <w:t>/</w:t>
      </w:r>
      <w:r w:rsidRPr="00F93753">
        <w:rPr>
          <w:lang w:val="ro-RO"/>
        </w:rPr>
        <w:t>10.11.2023</w:t>
      </w:r>
      <w:r w:rsidRPr="00F93753">
        <w:rPr>
          <w:shd w:val="clear" w:color="auto" w:fill="FFFFFF"/>
          <w:lang w:val="ro-RO"/>
        </w:rPr>
        <w:t xml:space="preserve"> </w:t>
      </w:r>
      <w:r w:rsidRPr="00F93753">
        <w:rPr>
          <w:lang w:val="ro-RO" w:eastAsia="en-US"/>
        </w:rPr>
        <w:t>al viceprimarulu</w:t>
      </w:r>
      <w:r>
        <w:rPr>
          <w:lang w:val="ro-RO" w:eastAsia="en-US"/>
        </w:rPr>
        <w:t xml:space="preserve">i municipiului Sfântu Gheorghe, </w:t>
      </w:r>
      <w:r w:rsidRPr="00F93753">
        <w:rPr>
          <w:lang w:val="ro-RO" w:eastAsia="en-US"/>
        </w:rPr>
        <w:t xml:space="preserve">dl. Toth-Birtan Csaba; </w:t>
      </w:r>
    </w:p>
    <w:p w:rsidR="0033114D" w:rsidRPr="00F93753" w:rsidRDefault="0033114D" w:rsidP="00F93753">
      <w:pPr>
        <w:jc w:val="both"/>
        <w:rPr>
          <w:lang w:val="ro-RO"/>
        </w:rPr>
      </w:pPr>
      <w:r w:rsidRPr="00F93753">
        <w:rPr>
          <w:lang w:val="ro-RO"/>
        </w:rPr>
        <w:tab/>
        <w:t xml:space="preserve">Având în vedere Raportul de specialitate nr. </w:t>
      </w:r>
      <w:r>
        <w:rPr>
          <w:lang w:val="ro-RO" w:eastAsia="en-US"/>
        </w:rPr>
        <w:t>63422/</w:t>
      </w:r>
      <w:r w:rsidRPr="00F93753">
        <w:rPr>
          <w:lang w:val="ro-RO" w:eastAsia="en-US"/>
        </w:rPr>
        <w:t>10</w:t>
      </w:r>
      <w:r w:rsidRPr="00F93753">
        <w:rPr>
          <w:lang w:val="ro-RO"/>
        </w:rPr>
        <w:t>.11.2023</w:t>
      </w:r>
      <w:r w:rsidRPr="00F93753">
        <w:rPr>
          <w:shd w:val="clear" w:color="auto" w:fill="FFFFFF"/>
          <w:lang w:val="ro-RO"/>
        </w:rPr>
        <w:t xml:space="preserve"> al Biroului pentru monitorizare societăți comerciale din cadrul Primăriei municipiului Sfântu Gheorghe</w:t>
      </w:r>
      <w:r w:rsidRPr="00F93753">
        <w:rPr>
          <w:lang w:val="ro-RO"/>
        </w:rPr>
        <w:t>;</w:t>
      </w:r>
    </w:p>
    <w:p w:rsidR="0033114D" w:rsidRPr="00F93753" w:rsidRDefault="0033114D" w:rsidP="00F93753">
      <w:pPr>
        <w:jc w:val="both"/>
        <w:rPr>
          <w:lang w:val="ro-RO" w:eastAsia="en-US"/>
        </w:rPr>
      </w:pPr>
      <w:r w:rsidRPr="00F93753">
        <w:rPr>
          <w:lang w:val="ro-RO"/>
        </w:rPr>
        <w:tab/>
        <w:t xml:space="preserve">Având </w:t>
      </w:r>
      <w:r w:rsidRPr="00F93753">
        <w:rPr>
          <w:lang w:val="ro-RO" w:eastAsia="en-US"/>
        </w:rPr>
        <w:t>în vedere adresa nr. 59/23.10.2023 a Asociației Eco Sepsi Sfântu Gheorghe înregistrat le Primăria municipiului Sfântu Gheorghe sub nr. 62415/07.11.2023;</w:t>
      </w:r>
    </w:p>
    <w:p w:rsidR="0033114D" w:rsidRPr="00F93753" w:rsidRDefault="0033114D" w:rsidP="00F93753">
      <w:pPr>
        <w:jc w:val="both"/>
        <w:rPr>
          <w:lang w:val="ro-RO"/>
        </w:rPr>
      </w:pPr>
      <w:r w:rsidRPr="00F93753">
        <w:rPr>
          <w:lang w:val="ro-RO"/>
        </w:rPr>
        <w:tab/>
        <w:t>Având în vedere prevederile Legii serviciilor comunitare de utilități publice nr. 51/2006, republicată, cu modificările și completările ulterioare;</w:t>
      </w:r>
    </w:p>
    <w:p w:rsidR="0033114D" w:rsidRPr="00F93753" w:rsidRDefault="0033114D" w:rsidP="00F93753">
      <w:pPr>
        <w:ind w:firstLine="708"/>
        <w:jc w:val="both"/>
        <w:rPr>
          <w:lang w:val="ro-RO"/>
        </w:rPr>
      </w:pPr>
      <w:r w:rsidRPr="00F93753">
        <w:rPr>
          <w:lang w:val="ro-RO"/>
        </w:rPr>
        <w:t>Având în vedere prevederile Legii serviciului de salubrizare a localităților nr. 101/2006, republicată (2);</w:t>
      </w:r>
    </w:p>
    <w:p w:rsidR="0033114D" w:rsidRPr="00F93753" w:rsidRDefault="0033114D" w:rsidP="00F93753">
      <w:pPr>
        <w:ind w:firstLine="708"/>
        <w:jc w:val="both"/>
        <w:rPr>
          <w:lang w:val="ro-RO"/>
        </w:rPr>
      </w:pPr>
      <w:r w:rsidRPr="00F93753">
        <w:rPr>
          <w:lang w:val="ro-RO"/>
        </w:rPr>
        <w:t>Având în vedere prevederile Ordonanței Guvernului nr. 26/2000 cu privire la asociații și fundații, aprobată cu modificări și completări prin Legea nr. 246/2005, cu modificările și completările ulterioare;</w:t>
      </w:r>
    </w:p>
    <w:p w:rsidR="0033114D" w:rsidRPr="00F93753" w:rsidRDefault="0033114D" w:rsidP="00F93753">
      <w:pPr>
        <w:ind w:firstLine="708"/>
        <w:jc w:val="both"/>
        <w:rPr>
          <w:lang w:val="ro-RO"/>
        </w:rPr>
      </w:pPr>
      <w:r w:rsidRPr="00F93753">
        <w:rPr>
          <w:lang w:val="ro-RO"/>
        </w:rPr>
        <w:t xml:space="preserve">Având în vedere prevederile art. 89-91 al Ordonanței de urgență a Guvernului nr. 57/2019 privind Codul administrativ, </w:t>
      </w:r>
      <w:bookmarkStart w:id="0" w:name="_Hlk23924779"/>
      <w:r w:rsidRPr="00F93753">
        <w:rPr>
          <w:lang w:val="ro-RO"/>
        </w:rPr>
        <w:t>cu modificările și completările ulterioar</w:t>
      </w:r>
      <w:bookmarkEnd w:id="0"/>
      <w:r w:rsidRPr="00F93753">
        <w:rPr>
          <w:lang w:val="ro-RO"/>
        </w:rPr>
        <w:t>e;</w:t>
      </w:r>
    </w:p>
    <w:p w:rsidR="0033114D" w:rsidRPr="00F93753" w:rsidRDefault="0033114D" w:rsidP="00F93753">
      <w:pPr>
        <w:ind w:firstLine="708"/>
        <w:jc w:val="both"/>
        <w:rPr>
          <w:lang w:val="ro-RO"/>
        </w:rPr>
      </w:pPr>
      <w:r w:rsidRPr="00F93753">
        <w:rPr>
          <w:lang w:val="ro-RO"/>
        </w:rPr>
        <w:t xml:space="preserve">Având în vedere prevederile </w:t>
      </w:r>
      <w:r w:rsidRPr="00F93753">
        <w:rPr>
          <w:bCs/>
          <w:lang w:val="ro-RO"/>
        </w:rPr>
        <w:t>Hotărârii Guvernului nr. 293/2023 privind modificarea şi completarea Hotărârii Guvernului nr. 855/2008 pentru aprobarea actului constitutiv-cadru şi a statutului-cadru ale asociațiilor de dezvoltare intercomunitară cu obiect de activitate serviciile de utilități publice;</w:t>
      </w:r>
    </w:p>
    <w:p w:rsidR="0033114D" w:rsidRPr="00F93753" w:rsidRDefault="0033114D" w:rsidP="00F93753">
      <w:pPr>
        <w:ind w:firstLine="720"/>
        <w:jc w:val="both"/>
        <w:rPr>
          <w:lang w:val="ro-RO"/>
        </w:rPr>
      </w:pPr>
      <w:r w:rsidRPr="00F93753">
        <w:rPr>
          <w:lang w:val="ro-RO"/>
        </w:rPr>
        <w:t xml:space="preserve">Având în vedere prevederile </w:t>
      </w:r>
      <w:r w:rsidRPr="00F93753">
        <w:rPr>
          <w:color w:val="000000"/>
          <w:lang w:val="ro-RO"/>
        </w:rPr>
        <w:t xml:space="preserve">art. 16 alin. (2) lit. h) din </w:t>
      </w:r>
      <w:r w:rsidRPr="00F93753">
        <w:rPr>
          <w:lang w:val="ro-RO"/>
        </w:rPr>
        <w:t>Statutul Asociației de Dezvoltare Intercomunitară “Eco Sepsi”;</w:t>
      </w:r>
    </w:p>
    <w:p w:rsidR="0033114D" w:rsidRPr="00F93753" w:rsidRDefault="0033114D" w:rsidP="00F93753">
      <w:pPr>
        <w:suppressAutoHyphens w:val="0"/>
        <w:ind w:firstLine="708"/>
        <w:jc w:val="both"/>
        <w:rPr>
          <w:lang w:val="ro-RO" w:eastAsia="en-US"/>
        </w:rPr>
      </w:pPr>
      <w:r w:rsidRPr="00F93753">
        <w:rPr>
          <w:lang w:val="ro-RO" w:eastAsia="en-US"/>
        </w:rPr>
        <w:t xml:space="preserve">Având în vedere referatele Comisiilor de specialitate ale Consiliului Local al </w:t>
      </w:r>
      <w:r>
        <w:rPr>
          <w:lang w:val="ro-RO" w:eastAsia="en-US"/>
        </w:rPr>
        <w:t>M</w:t>
      </w:r>
      <w:r w:rsidRPr="00F93753">
        <w:rPr>
          <w:lang w:val="ro-RO" w:eastAsia="en-US"/>
        </w:rPr>
        <w:t>unicipiului Sfântu Gheorghe;</w:t>
      </w:r>
    </w:p>
    <w:p w:rsidR="0033114D" w:rsidRPr="00F93753" w:rsidRDefault="0033114D" w:rsidP="00F93753">
      <w:pPr>
        <w:ind w:firstLine="720"/>
        <w:jc w:val="both"/>
        <w:rPr>
          <w:lang w:val="ro-RO"/>
        </w:rPr>
      </w:pPr>
      <w:r w:rsidRPr="00F93753">
        <w:rPr>
          <w:lang w:val="ro-RO"/>
        </w:rPr>
        <w:t>Având în vedere art. 10 alin. (5) din Legea nr. 51/2006 a serviciilor comunitare de utilități publice, republicată, cu modificările şi completările ulterioare;</w:t>
      </w:r>
    </w:p>
    <w:p w:rsidR="0033114D" w:rsidRPr="00F93753" w:rsidRDefault="0033114D" w:rsidP="00F93753">
      <w:pPr>
        <w:ind w:firstLine="720"/>
        <w:jc w:val="both"/>
        <w:rPr>
          <w:lang w:val="ro-RO"/>
        </w:rPr>
      </w:pPr>
      <w:r w:rsidRPr="00F93753">
        <w:rPr>
          <w:lang w:val="ro-RO"/>
        </w:rPr>
        <w:t>Având în vedere art. 45 alin (11) din Legea nr. 101/2006 a serviciului de salubrizare a localităților;</w:t>
      </w:r>
    </w:p>
    <w:p w:rsidR="0033114D" w:rsidRPr="00F93753" w:rsidRDefault="0033114D" w:rsidP="00F93753">
      <w:pPr>
        <w:ind w:firstLine="720"/>
        <w:jc w:val="both"/>
        <w:rPr>
          <w:lang w:val="ro-RO"/>
        </w:rPr>
      </w:pPr>
      <w:r w:rsidRPr="00F93753">
        <w:rPr>
          <w:lang w:val="ro-RO"/>
        </w:rPr>
        <w:t>În conformitate cu prevederile art. 129 alin. (2) lit. d, şi alin. (7) lit. n din OUG nr. 57/2019 privind Codul administrativ, cu modificările și completările ulterioare;</w:t>
      </w:r>
    </w:p>
    <w:p w:rsidR="0033114D" w:rsidRPr="00F93753" w:rsidRDefault="0033114D" w:rsidP="00F93753">
      <w:pPr>
        <w:ind w:firstLine="720"/>
        <w:jc w:val="both"/>
        <w:rPr>
          <w:lang w:val="ro-RO"/>
        </w:rPr>
      </w:pPr>
      <w:r w:rsidRPr="00F93753">
        <w:rPr>
          <w:lang w:val="ro-RO"/>
        </w:rPr>
        <w:t>În temeiul art. 139 alin. (3) şi art. 196 alin. (1) lit. a din OUG nr. 57/2019 privind Codul administrativ, cu modificările și completările ulterioare;</w:t>
      </w:r>
    </w:p>
    <w:p w:rsidR="0033114D" w:rsidRPr="00F93753" w:rsidRDefault="0033114D" w:rsidP="00F93753">
      <w:pPr>
        <w:ind w:firstLine="720"/>
        <w:jc w:val="both"/>
        <w:rPr>
          <w:lang w:val="ro-RO"/>
        </w:rPr>
      </w:pPr>
    </w:p>
    <w:p w:rsidR="0033114D" w:rsidRPr="00F93753" w:rsidRDefault="0033114D" w:rsidP="00F93753">
      <w:pPr>
        <w:jc w:val="center"/>
        <w:rPr>
          <w:lang w:val="ro-RO"/>
        </w:rPr>
      </w:pPr>
      <w:r w:rsidRPr="00F93753">
        <w:rPr>
          <w:b/>
          <w:lang w:val="ro-RO"/>
        </w:rPr>
        <w:t>HOTĂRĂŞTE</w:t>
      </w:r>
    </w:p>
    <w:p w:rsidR="0033114D" w:rsidRPr="00F93753" w:rsidRDefault="0033114D" w:rsidP="00F93753">
      <w:pPr>
        <w:ind w:firstLine="720"/>
        <w:jc w:val="both"/>
        <w:rPr>
          <w:b/>
          <w:lang w:val="ro-RO"/>
        </w:rPr>
      </w:pPr>
    </w:p>
    <w:p w:rsidR="0033114D" w:rsidRPr="00F93753" w:rsidRDefault="0033114D" w:rsidP="00F93753">
      <w:pPr>
        <w:ind w:firstLine="708"/>
        <w:jc w:val="both"/>
        <w:rPr>
          <w:lang w:val="ro-RO"/>
        </w:rPr>
      </w:pPr>
      <w:r w:rsidRPr="00F93753">
        <w:rPr>
          <w:b/>
          <w:lang w:val="ro-RO"/>
        </w:rPr>
        <w:t>ART. 1</w:t>
      </w:r>
      <w:r w:rsidRPr="00F93753">
        <w:rPr>
          <w:lang w:val="ro-RO"/>
        </w:rPr>
        <w:t xml:space="preserve">. - </w:t>
      </w:r>
      <w:r w:rsidRPr="00F93753">
        <w:rPr>
          <w:bCs/>
          <w:lang w:val="ro-RO"/>
        </w:rPr>
        <w:t>Se aprobă</w:t>
      </w:r>
      <w:r w:rsidRPr="00F93753">
        <w:rPr>
          <w:b/>
          <w:bCs/>
          <w:lang w:val="ro-RO"/>
        </w:rPr>
        <w:t xml:space="preserve"> </w:t>
      </w:r>
      <w:r w:rsidRPr="00F93753">
        <w:rPr>
          <w:lang w:val="ro-RO"/>
        </w:rPr>
        <w:t xml:space="preserve">modificarea și completarea Statutului </w:t>
      </w:r>
      <w:r w:rsidRPr="00F93753">
        <w:rPr>
          <w:bCs/>
          <w:lang w:val="ro-RO"/>
        </w:rPr>
        <w:t>Asociației de Dezvoltare Intercomunitară de utilități publice pentru serviciile de salubrizare a localităților ”Eco Sepsi”</w:t>
      </w:r>
      <w:r w:rsidRPr="00F93753">
        <w:rPr>
          <w:lang w:val="ro-RO"/>
        </w:rPr>
        <w:t>, conform proiectului Actului adițional nr. 3/2023</w:t>
      </w:r>
      <w:r w:rsidRPr="00F93753">
        <w:rPr>
          <w:bCs/>
          <w:lang w:val="ro-RO"/>
        </w:rPr>
        <w:t>, prevăzut</w:t>
      </w:r>
      <w:r w:rsidRPr="00F93753">
        <w:rPr>
          <w:lang w:val="ro-RO"/>
        </w:rPr>
        <w:t xml:space="preserve"> în anexa care face parte integrantă din prezenta hotărâre.</w:t>
      </w:r>
    </w:p>
    <w:p w:rsidR="0033114D" w:rsidRPr="00F93753" w:rsidRDefault="0033114D" w:rsidP="00F93753">
      <w:pPr>
        <w:tabs>
          <w:tab w:val="left" w:pos="1701"/>
          <w:tab w:val="left" w:pos="1843"/>
        </w:tabs>
        <w:ind w:firstLine="720"/>
        <w:jc w:val="both"/>
        <w:rPr>
          <w:lang w:val="ro-RO"/>
        </w:rPr>
      </w:pPr>
      <w:r w:rsidRPr="00F93753">
        <w:rPr>
          <w:b/>
          <w:lang w:val="ro-RO"/>
        </w:rPr>
        <w:t>ART. 2.</w:t>
      </w:r>
      <w:r w:rsidRPr="00F93753">
        <w:rPr>
          <w:lang w:val="ro-RO"/>
        </w:rPr>
        <w:t xml:space="preserve"> - Se mandatează dl. viceprimar Toth-Birtan Csaba, reprezentantul municipiului Sfântu Gheorghe în Adunarea Generală a asociaților „Eco Sepsi” să aprobe în cadrul ședinței adunării generale cele prevăzute la art. 1 al prezentei hotărâri.</w:t>
      </w:r>
    </w:p>
    <w:p w:rsidR="0033114D" w:rsidRPr="00F93753" w:rsidRDefault="0033114D" w:rsidP="00F93753">
      <w:pPr>
        <w:ind w:firstLine="567"/>
        <w:jc w:val="both"/>
        <w:rPr>
          <w:lang w:val="ro-RO" w:eastAsia="ro-RO"/>
        </w:rPr>
      </w:pPr>
      <w:r w:rsidRPr="00F93753">
        <w:rPr>
          <w:b/>
          <w:lang w:val="ro-RO"/>
        </w:rPr>
        <w:lastRenderedPageBreak/>
        <w:t>ART. 3.</w:t>
      </w:r>
      <w:r w:rsidRPr="00F93753">
        <w:rPr>
          <w:lang w:val="ro-RO"/>
        </w:rPr>
        <w:t xml:space="preserve"> - </w:t>
      </w:r>
      <w:r w:rsidRPr="00F93753">
        <w:rPr>
          <w:lang w:val="ro-RO" w:eastAsia="ro-RO"/>
        </w:rPr>
        <w:t>Cu executarea prevederilor prezentei hotărâri se încredințează reprezentantul municipiului Sfântu Gheorghe în adunarea generală a asociaților ”Eco Sepsi”, dl. Toth Birtan Csaba, Asociația de Dezvoltare Intercomunitară ”Eco Sepsi” și Biroul pentru Monitorizare Societăți Comerciale din cadrul Primăriei municipiului Sfântu Gheorghe.</w:t>
      </w:r>
    </w:p>
    <w:p w:rsidR="0033114D" w:rsidRPr="00F93753" w:rsidRDefault="0033114D" w:rsidP="00F93753">
      <w:pPr>
        <w:jc w:val="both"/>
        <w:rPr>
          <w:lang w:val="ro-RO" w:eastAsia="ro-RO"/>
        </w:rPr>
      </w:pPr>
    </w:p>
    <w:p w:rsidR="0033114D" w:rsidRPr="00F93753" w:rsidRDefault="0033114D" w:rsidP="00F93753">
      <w:pPr>
        <w:jc w:val="both"/>
        <w:rPr>
          <w:lang w:val="ro-RO" w:eastAsia="ro-RO"/>
        </w:rPr>
      </w:pPr>
    </w:p>
    <w:p w:rsidR="0033114D" w:rsidRPr="00F93753" w:rsidRDefault="0033114D" w:rsidP="00F93753">
      <w:pPr>
        <w:jc w:val="both"/>
        <w:rPr>
          <w:caps/>
          <w:lang w:val="ro-RO" w:eastAsia="ro-RO"/>
        </w:rPr>
      </w:pPr>
      <w:r w:rsidRPr="00F93753">
        <w:rPr>
          <w:lang w:val="ro-RO" w:eastAsia="ro-RO"/>
        </w:rPr>
        <w:t>Sfântu Gheorghe, la ________2023</w:t>
      </w:r>
    </w:p>
    <w:p w:rsidR="0033114D" w:rsidRPr="00F93753" w:rsidRDefault="0033114D" w:rsidP="00F93753">
      <w:pPr>
        <w:ind w:hanging="10"/>
        <w:jc w:val="both"/>
        <w:rPr>
          <w:b/>
          <w:lang w:val="ro-RO" w:eastAsia="ro-RO"/>
        </w:rPr>
      </w:pPr>
    </w:p>
    <w:p w:rsidR="0033114D" w:rsidRPr="00F93753" w:rsidRDefault="0033114D" w:rsidP="00F93753">
      <w:pPr>
        <w:ind w:hanging="10"/>
        <w:jc w:val="both"/>
        <w:rPr>
          <w:b/>
          <w:lang w:val="ro-RO" w:eastAsia="ro-RO"/>
        </w:rPr>
      </w:pPr>
      <w:r w:rsidRPr="00F93753">
        <w:rPr>
          <w:b/>
          <w:lang w:val="ro-RO" w:eastAsia="ro-RO"/>
        </w:rPr>
        <w:t>PREȘEDINTE DE ȘEDINȚĂ</w:t>
      </w:r>
    </w:p>
    <w:p w:rsidR="0033114D" w:rsidRPr="00F93753" w:rsidRDefault="0033114D" w:rsidP="00F93753">
      <w:pPr>
        <w:ind w:hanging="10"/>
        <w:jc w:val="both"/>
        <w:rPr>
          <w:b/>
          <w:lang w:val="ro-RO" w:eastAsia="ro-RO"/>
        </w:rPr>
      </w:pPr>
      <w:r w:rsidRPr="00F93753">
        <w:rPr>
          <w:b/>
          <w:lang w:val="ro-RO" w:eastAsia="ro-RO"/>
        </w:rPr>
        <w:tab/>
      </w:r>
      <w:r w:rsidRPr="00F93753">
        <w:rPr>
          <w:b/>
          <w:lang w:val="ro-RO" w:eastAsia="ro-RO"/>
        </w:rPr>
        <w:tab/>
      </w:r>
      <w:r w:rsidRPr="00F93753">
        <w:rPr>
          <w:b/>
          <w:lang w:val="ro-RO" w:eastAsia="ro-RO"/>
        </w:rPr>
        <w:tab/>
      </w:r>
      <w:r w:rsidRPr="00F93753">
        <w:rPr>
          <w:b/>
          <w:lang w:val="ro-RO" w:eastAsia="ro-RO"/>
        </w:rPr>
        <w:tab/>
      </w:r>
    </w:p>
    <w:p w:rsidR="00332E6A" w:rsidRDefault="0033114D" w:rsidP="00332E6A">
      <w:pPr>
        <w:ind w:hanging="10"/>
        <w:jc w:val="both"/>
        <w:rPr>
          <w:b/>
          <w:lang w:val="ro-RO" w:eastAsia="ro-RO"/>
        </w:rPr>
      </w:pPr>
      <w:r w:rsidRPr="00F93753">
        <w:rPr>
          <w:b/>
          <w:lang w:val="ro-RO" w:eastAsia="ro-RO"/>
        </w:rPr>
        <w:tab/>
      </w:r>
      <w:r w:rsidRPr="00F93753">
        <w:rPr>
          <w:b/>
          <w:lang w:val="ro-RO" w:eastAsia="ro-RO"/>
        </w:rPr>
        <w:tab/>
      </w:r>
      <w:r w:rsidRPr="00F93753">
        <w:rPr>
          <w:b/>
          <w:lang w:val="ro-RO" w:eastAsia="ro-RO"/>
        </w:rPr>
        <w:tab/>
      </w:r>
      <w:r w:rsidRPr="00F93753">
        <w:rPr>
          <w:b/>
          <w:lang w:val="ro-RO" w:eastAsia="ro-RO"/>
        </w:rPr>
        <w:tab/>
      </w:r>
      <w:r w:rsidRPr="00F93753">
        <w:rPr>
          <w:b/>
          <w:lang w:val="ro-RO" w:eastAsia="ro-RO"/>
        </w:rPr>
        <w:tab/>
      </w:r>
      <w:r w:rsidRPr="00F93753">
        <w:rPr>
          <w:b/>
          <w:lang w:val="ro-RO" w:eastAsia="ro-RO"/>
        </w:rPr>
        <w:tab/>
      </w:r>
    </w:p>
    <w:p w:rsidR="0033114D" w:rsidRPr="00F93753" w:rsidRDefault="00B96B46" w:rsidP="00B96B46">
      <w:pPr>
        <w:ind w:hanging="10"/>
        <w:jc w:val="both"/>
        <w:rPr>
          <w:b/>
          <w:lang w:val="ro-RO"/>
        </w:rPr>
      </w:pPr>
      <w:r>
        <w:rPr>
          <w:b/>
          <w:lang w:val="ro-RO" w:eastAsia="ro-RO"/>
        </w:rPr>
        <w:br w:type="page"/>
      </w:r>
      <w:r w:rsidR="0033114D" w:rsidRPr="00F93753">
        <w:rPr>
          <w:b/>
          <w:lang w:val="ro-RO"/>
        </w:rPr>
        <w:lastRenderedPageBreak/>
        <w:t xml:space="preserve">Nr. </w:t>
      </w:r>
      <w:r w:rsidR="0033114D" w:rsidRPr="000E3FD0">
        <w:rPr>
          <w:b/>
          <w:lang w:val="ro-RO"/>
        </w:rPr>
        <w:t>63420</w:t>
      </w:r>
      <w:r w:rsidR="0033114D" w:rsidRPr="00F93753">
        <w:rPr>
          <w:b/>
          <w:lang w:val="ro-RO"/>
        </w:rPr>
        <w:t>/10.11.2023</w:t>
      </w:r>
    </w:p>
    <w:p w:rsidR="0033114D" w:rsidRPr="00F93753" w:rsidRDefault="0033114D" w:rsidP="00F93753">
      <w:pPr>
        <w:pStyle w:val="NoSpacing"/>
        <w:jc w:val="both"/>
        <w:rPr>
          <w:rFonts w:ascii="Times New Roman" w:hAnsi="Times New Roman"/>
          <w:sz w:val="24"/>
          <w:szCs w:val="24"/>
          <w:lang w:val="ro-RO"/>
        </w:rPr>
      </w:pPr>
    </w:p>
    <w:p w:rsidR="0033114D" w:rsidRPr="00F93753" w:rsidRDefault="0033114D" w:rsidP="00F93753">
      <w:pPr>
        <w:pStyle w:val="NoSpacing"/>
        <w:jc w:val="center"/>
        <w:rPr>
          <w:rFonts w:ascii="Times New Roman" w:hAnsi="Times New Roman"/>
          <w:b/>
          <w:sz w:val="24"/>
          <w:szCs w:val="24"/>
          <w:lang w:val="ro-RO"/>
        </w:rPr>
      </w:pPr>
      <w:r w:rsidRPr="00F93753">
        <w:rPr>
          <w:rFonts w:ascii="Times New Roman" w:hAnsi="Times New Roman"/>
          <w:b/>
          <w:sz w:val="24"/>
          <w:szCs w:val="24"/>
          <w:lang w:val="ro-RO"/>
        </w:rPr>
        <w:t>REFERAT DE APROBARE</w:t>
      </w:r>
    </w:p>
    <w:p w:rsidR="0033114D" w:rsidRPr="00F93753" w:rsidRDefault="0033114D" w:rsidP="00F93753">
      <w:pPr>
        <w:jc w:val="center"/>
        <w:rPr>
          <w:b/>
          <w:lang w:val="ro-RO"/>
        </w:rPr>
      </w:pPr>
      <w:bookmarkStart w:id="1" w:name="_Hlk149218703"/>
      <w:r w:rsidRPr="00F93753">
        <w:rPr>
          <w:b/>
          <w:bCs/>
          <w:color w:val="000000"/>
          <w:lang w:val="ro-RO"/>
        </w:rPr>
        <w:t xml:space="preserve">la proiectul de hotărâre privind acordarea unui mandat special reprezentantului </w:t>
      </w:r>
      <w:r w:rsidRPr="00F93753">
        <w:rPr>
          <w:b/>
          <w:bCs/>
          <w:lang w:val="ro-RO"/>
        </w:rPr>
        <w:t xml:space="preserve">municipiului Sfântu Gheorghe </w:t>
      </w:r>
      <w:r w:rsidRPr="00F93753">
        <w:rPr>
          <w:b/>
          <w:bCs/>
          <w:color w:val="000000"/>
          <w:lang w:val="ro-RO"/>
        </w:rPr>
        <w:t xml:space="preserve">în </w:t>
      </w:r>
      <w:r w:rsidRPr="00F93753">
        <w:rPr>
          <w:b/>
          <w:color w:val="000000"/>
          <w:lang w:val="ro-RO"/>
        </w:rPr>
        <w:t xml:space="preserve">Adunarea Generală a Asociației de Dezvoltare Intercomunitară  </w:t>
      </w:r>
      <w:r w:rsidRPr="00F93753">
        <w:rPr>
          <w:b/>
          <w:lang w:val="ro-RO"/>
        </w:rPr>
        <w:t xml:space="preserve">„ECO SEPSI” </w:t>
      </w:r>
      <w:r w:rsidRPr="00F93753">
        <w:rPr>
          <w:b/>
          <w:bCs/>
          <w:lang w:val="ro-RO"/>
        </w:rPr>
        <w:t>pentru aprobarea modificării și completării Statutului Asociației de Dezvoltare Intercomunitară de utilități publice pentru serviciile de salubrizare a localităților ”ECO SEPSI”</w:t>
      </w:r>
    </w:p>
    <w:p w:rsidR="0033114D" w:rsidRPr="00F93753" w:rsidRDefault="0033114D" w:rsidP="00F93753">
      <w:pPr>
        <w:jc w:val="center"/>
        <w:rPr>
          <w:lang w:val="ro-RO"/>
        </w:rPr>
      </w:pPr>
    </w:p>
    <w:bookmarkEnd w:id="1"/>
    <w:p w:rsidR="0033114D" w:rsidRPr="00F93753" w:rsidRDefault="0033114D" w:rsidP="00F93753">
      <w:pPr>
        <w:ind w:firstLine="720"/>
        <w:jc w:val="both"/>
        <w:rPr>
          <w:bCs/>
          <w:color w:val="000000"/>
          <w:lang w:val="ro-RO"/>
        </w:rPr>
      </w:pPr>
      <w:r w:rsidRPr="00F93753">
        <w:rPr>
          <w:color w:val="000000"/>
          <w:lang w:val="ro-RO"/>
        </w:rPr>
        <w:t xml:space="preserve">Având în vedere adresa </w:t>
      </w:r>
      <w:r w:rsidRPr="00F93753">
        <w:rPr>
          <w:bCs/>
          <w:color w:val="000000"/>
          <w:lang w:val="ro-RO"/>
        </w:rPr>
        <w:t xml:space="preserve">Asociației de dezvoltare intercomunitară ”Eco Sepsi” </w:t>
      </w:r>
      <w:r w:rsidRPr="00F93753">
        <w:rPr>
          <w:color w:val="000000"/>
          <w:lang w:val="ro-RO"/>
        </w:rPr>
        <w:t xml:space="preserve">nr. </w:t>
      </w:r>
      <w:r w:rsidRPr="00F93753">
        <w:rPr>
          <w:lang w:val="ro-RO"/>
        </w:rPr>
        <w:t>59/26.10.2023</w:t>
      </w:r>
      <w:r w:rsidRPr="00F93753">
        <w:rPr>
          <w:color w:val="000000"/>
          <w:lang w:val="ro-RO"/>
        </w:rPr>
        <w:t>, înregistrată</w:t>
      </w:r>
      <w:r w:rsidRPr="00F93753">
        <w:rPr>
          <w:bCs/>
          <w:color w:val="000000"/>
          <w:lang w:val="ro-RO"/>
        </w:rPr>
        <w:t xml:space="preserve"> la Primăria municipiului Sfântu Gheorghe sub nr. 62415/07.11.2023;</w:t>
      </w:r>
    </w:p>
    <w:p w:rsidR="0033114D" w:rsidRPr="00F93753" w:rsidRDefault="0033114D" w:rsidP="00F93753">
      <w:pPr>
        <w:ind w:firstLine="720"/>
        <w:jc w:val="both"/>
        <w:rPr>
          <w:color w:val="000000"/>
          <w:lang w:val="ro-RO"/>
        </w:rPr>
      </w:pPr>
      <w:r w:rsidRPr="00F93753">
        <w:rPr>
          <w:color w:val="000000"/>
          <w:lang w:val="ro-RO"/>
        </w:rPr>
        <w:t xml:space="preserve">Având în vedere  art. </w:t>
      </w:r>
      <w:r>
        <w:rPr>
          <w:color w:val="000000"/>
          <w:lang w:val="ro-RO"/>
        </w:rPr>
        <w:t xml:space="preserve">16 alin. (2) lit. h) din Statut </w:t>
      </w:r>
      <w:r w:rsidRPr="00F93753">
        <w:rPr>
          <w:color w:val="000000"/>
          <w:lang w:val="ro-RO"/>
        </w:rPr>
        <w:t xml:space="preserve"> se propune modificarea și completarea Statutului Asociației prin </w:t>
      </w:r>
      <w:r>
        <w:rPr>
          <w:color w:val="000000"/>
          <w:lang w:val="ro-RO"/>
        </w:rPr>
        <w:t xml:space="preserve">proiectul </w:t>
      </w:r>
      <w:r w:rsidRPr="00F93753">
        <w:rPr>
          <w:color w:val="000000"/>
          <w:lang w:val="ro-RO"/>
        </w:rPr>
        <w:t>Actul</w:t>
      </w:r>
      <w:r>
        <w:rPr>
          <w:color w:val="000000"/>
          <w:lang w:val="ro-RO"/>
        </w:rPr>
        <w:t>ui</w:t>
      </w:r>
      <w:r w:rsidRPr="00F93753">
        <w:rPr>
          <w:color w:val="000000"/>
          <w:lang w:val="ro-RO"/>
        </w:rPr>
        <w:t xml:space="preserve"> adițional nr. 3/2023.</w:t>
      </w:r>
    </w:p>
    <w:p w:rsidR="0033114D" w:rsidRPr="00F93753" w:rsidRDefault="0033114D" w:rsidP="00F93753">
      <w:pPr>
        <w:jc w:val="both"/>
        <w:rPr>
          <w:color w:val="000000"/>
          <w:lang w:val="ro-RO"/>
        </w:rPr>
      </w:pPr>
      <w:r w:rsidRPr="00F93753">
        <w:rPr>
          <w:color w:val="000000"/>
          <w:lang w:val="ro-RO"/>
        </w:rPr>
        <w:tab/>
        <w:t xml:space="preserve">Reglementarea actului constitutiv-cadru şi a statutului-cadru ale asociațiilor </w:t>
      </w:r>
      <w:r>
        <w:rPr>
          <w:color w:val="000000"/>
          <w:lang w:val="ro-RO"/>
        </w:rPr>
        <w:t>de dezvoltare intercomunitară având ca</w:t>
      </w:r>
      <w:r w:rsidRPr="00F93753">
        <w:rPr>
          <w:color w:val="000000"/>
          <w:lang w:val="ro-RO"/>
        </w:rPr>
        <w:t xml:space="preserve"> obiect de activitate serviciile de utilități publice este </w:t>
      </w:r>
      <w:r>
        <w:rPr>
          <w:color w:val="000000"/>
          <w:lang w:val="ro-RO"/>
        </w:rPr>
        <w:t>prevăzută de</w:t>
      </w:r>
      <w:r w:rsidRPr="00F93753">
        <w:rPr>
          <w:color w:val="000000"/>
          <w:lang w:val="ro-RO"/>
        </w:rPr>
        <w:t xml:space="preserve"> Hotărârea Guvernului nr. 855/2008 pentru aprobarea actului constitutiv-cadru şi a statutului-cadru ale asociațiilor de dezvoltare intercomunitară cu obiect de activitate serviciile de utilități publice, cu modificările și completările ulterioare.</w:t>
      </w:r>
    </w:p>
    <w:p w:rsidR="0033114D" w:rsidRPr="00F93753" w:rsidRDefault="0033114D" w:rsidP="00F93753">
      <w:pPr>
        <w:autoSpaceDE w:val="0"/>
        <w:autoSpaceDN w:val="0"/>
        <w:adjustRightInd w:val="0"/>
        <w:jc w:val="both"/>
        <w:rPr>
          <w:lang w:val="ro-RO"/>
        </w:rPr>
      </w:pPr>
      <w:r>
        <w:rPr>
          <w:color w:val="000000"/>
          <w:lang w:val="ro-RO"/>
        </w:rPr>
        <w:tab/>
        <w:t>Având în vedere că</w:t>
      </w:r>
      <w:r w:rsidRPr="00F93753">
        <w:rPr>
          <w:color w:val="000000"/>
          <w:lang w:val="ro-RO"/>
        </w:rPr>
        <w:t xml:space="preserve"> legislația aferentă serviciilor comunitare de utilități publice a suferit numeroase modificări și completări</w:t>
      </w:r>
      <w:r w:rsidRPr="00F93753">
        <w:rPr>
          <w:lang w:val="ro-RO"/>
        </w:rPr>
        <w:t xml:space="preserve"> cauzând neconcordanțe între prevederile speciale diferite care reglementează acest domeniu, Guvernul României a adoptat Hotărârea nr. 293/2023 privind modificarea şi completarea</w:t>
      </w:r>
      <w:r w:rsidRPr="00F93753">
        <w:rPr>
          <w:color w:val="000000"/>
          <w:lang w:val="ro-RO"/>
        </w:rPr>
        <w:t xml:space="preserve"> Hotărârii Guvernului nr. 855/2008 pentru aprobarea actului constitutiv-cadru şi a statutului-cadru ale asociațiilor de dezvoltare intercomunitară cu obiect de activitate serviciile de utilități publice, pentru a asigura corelarea între prevederile Legii serviciilor comunitare de utilități publice nr. 51/2006, republicată, cu modificările și completările ulterioare și cele ale Hotărârii nr. 855/2008 pentru aprobarea actului constitutiv-cadru şi a statutului-cadru ale asociațiilor de dezvoltare intercomunitară cu obiect de activitate serviciile de utilități publice, cu modificările și completările ulterioare.</w:t>
      </w:r>
    </w:p>
    <w:p w:rsidR="0033114D" w:rsidRPr="00F93753" w:rsidRDefault="0033114D" w:rsidP="00F93753">
      <w:pPr>
        <w:autoSpaceDE w:val="0"/>
        <w:autoSpaceDN w:val="0"/>
        <w:adjustRightInd w:val="0"/>
        <w:jc w:val="both"/>
        <w:rPr>
          <w:color w:val="000000"/>
          <w:lang w:val="ro-RO"/>
        </w:rPr>
      </w:pPr>
      <w:r w:rsidRPr="00F93753">
        <w:rPr>
          <w:color w:val="000000"/>
          <w:lang w:val="ro-RO"/>
        </w:rPr>
        <w:tab/>
      </w:r>
      <w:r w:rsidRPr="00F93753">
        <w:rPr>
          <w:lang w:val="ro-RO"/>
        </w:rPr>
        <w:t xml:space="preserve">Prin </w:t>
      </w:r>
      <w:bookmarkStart w:id="2" w:name="_Hlk149218743"/>
      <w:r w:rsidRPr="00F93753">
        <w:rPr>
          <w:lang w:val="ro-RO"/>
        </w:rPr>
        <w:t>Hotărârea Guvernului nr. 293/2023 privind modificarea şi completarea</w:t>
      </w:r>
      <w:r w:rsidRPr="00F93753">
        <w:rPr>
          <w:color w:val="000000"/>
          <w:lang w:val="ro-RO"/>
        </w:rPr>
        <w:t xml:space="preserve"> Hotărârii Guvernului nr. 855/2008  pentru aprobarea actului constitutiv-cadru şi a statutului-cadru ale asociațiilor de dezvoltare intercomunitară cu obiect de activitate serviciile de utilități publice,</w:t>
      </w:r>
      <w:r w:rsidRPr="00F93753">
        <w:rPr>
          <w:lang w:val="ro-RO"/>
        </w:rPr>
        <w:t xml:space="preserve"> prevederile Hotărârii Guvernului nr. 855/2008  au fost corelate cu prevederile Ordonanței de urgență a Guvernului nr. 57/2019 privind Codul administrativ, cu modificările și completările ulterioare;</w:t>
      </w:r>
    </w:p>
    <w:bookmarkEnd w:id="2"/>
    <w:p w:rsidR="0033114D" w:rsidRPr="00F93753" w:rsidRDefault="0033114D" w:rsidP="00F93753">
      <w:pPr>
        <w:ind w:firstLine="567"/>
        <w:jc w:val="both"/>
        <w:rPr>
          <w:bCs/>
          <w:lang w:val="ro-RO"/>
        </w:rPr>
      </w:pPr>
      <w:r w:rsidRPr="00F93753">
        <w:rPr>
          <w:color w:val="000000"/>
          <w:lang w:val="ro-RO"/>
        </w:rPr>
        <w:t xml:space="preserve">Luând în considerare cele prezentate este necesară transpunerea reglementărilor </w:t>
      </w:r>
      <w:r w:rsidRPr="00F93753">
        <w:rPr>
          <w:lang w:val="ro-RO"/>
        </w:rPr>
        <w:t>Hotărârii Guvernului nr. 293/2023 privind modificarea şi completarea</w:t>
      </w:r>
      <w:r w:rsidRPr="00F93753">
        <w:rPr>
          <w:color w:val="000000"/>
          <w:lang w:val="ro-RO"/>
        </w:rPr>
        <w:t xml:space="preserve"> Hotărârii Guvernului nr. 855/2008 pentru aprobarea actului constitutiv-cadru şi a statutului-cadru ale asociațiilor d</w:t>
      </w:r>
      <w:r>
        <w:rPr>
          <w:color w:val="000000"/>
          <w:lang w:val="ro-RO"/>
        </w:rPr>
        <w:t xml:space="preserve">e dezvoltare intercomunitară având ca </w:t>
      </w:r>
      <w:r w:rsidRPr="00F93753">
        <w:rPr>
          <w:color w:val="000000"/>
          <w:lang w:val="ro-RO"/>
        </w:rPr>
        <w:t>obiect de activitate serviciile de utilități publice, în Statutul</w:t>
      </w:r>
      <w:r w:rsidRPr="00F93753">
        <w:rPr>
          <w:bCs/>
          <w:lang w:val="ro-RO"/>
        </w:rPr>
        <w:t xml:space="preserve"> Asociației de dezvoltare intercomunitară ”ECO SEPI” prin încheierea unui act adițional la Statut.</w:t>
      </w:r>
    </w:p>
    <w:p w:rsidR="0033114D" w:rsidRPr="00F93753" w:rsidRDefault="0033114D" w:rsidP="00F93753">
      <w:pPr>
        <w:ind w:firstLine="567"/>
        <w:jc w:val="both"/>
        <w:rPr>
          <w:bCs/>
          <w:lang w:val="ro-RO"/>
        </w:rPr>
      </w:pPr>
      <w:r w:rsidRPr="00F93753">
        <w:rPr>
          <w:bCs/>
          <w:lang w:val="ro-RO"/>
        </w:rPr>
        <w:t>Ținând cont de cele de mai sus s-a elaborat proiectul Actului adițional nr. 3 la Statul Asociației pentru modificarea și completarea acestuia.</w:t>
      </w:r>
    </w:p>
    <w:p w:rsidR="0033114D" w:rsidRPr="00F93753" w:rsidRDefault="0033114D" w:rsidP="00F93753">
      <w:pPr>
        <w:ind w:firstLine="567"/>
        <w:jc w:val="both"/>
        <w:rPr>
          <w:bCs/>
          <w:lang w:val="ro-RO"/>
        </w:rPr>
      </w:pPr>
      <w:r w:rsidRPr="00F93753">
        <w:rPr>
          <w:lang w:val="ro-RO"/>
        </w:rPr>
        <w:t xml:space="preserve">Având în vedere cele de mai sus, propun spre aprobare </w:t>
      </w:r>
      <w:r>
        <w:rPr>
          <w:lang w:val="ro-RO"/>
        </w:rPr>
        <w:t>proiectul de hotărâre privind</w:t>
      </w:r>
      <w:r>
        <w:rPr>
          <w:color w:val="000000"/>
          <w:lang w:val="ro-RO"/>
        </w:rPr>
        <w:t xml:space="preserve"> </w:t>
      </w:r>
      <w:r w:rsidRPr="00F93753">
        <w:rPr>
          <w:lang w:val="ro-RO"/>
        </w:rPr>
        <w:t>.</w:t>
      </w:r>
      <w:r w:rsidRPr="002A43B0">
        <w:t xml:space="preserve"> </w:t>
      </w:r>
      <w:r w:rsidRPr="002A43B0">
        <w:rPr>
          <w:lang w:val="ro-RO"/>
        </w:rPr>
        <w:t>acordarea unui mandat special reprezentantului municipiului Sfântu Gheorghe în Adunarea Generală a Asociației</w:t>
      </w:r>
      <w:r>
        <w:rPr>
          <w:lang w:val="ro-RO"/>
        </w:rPr>
        <w:t xml:space="preserve"> de Dezvoltare Intercomunitară </w:t>
      </w:r>
      <w:r w:rsidRPr="002A43B0">
        <w:rPr>
          <w:lang w:val="ro-RO"/>
        </w:rPr>
        <w:t>„Eco Sepsi” pentru aprobarea modificării și completării Statutului Asociației de Dezvoltare Intercomunitară de utilități publice pentru serviciile de salubrizare a localităților ”Eco Sepsi</w:t>
      </w:r>
      <w:r>
        <w:rPr>
          <w:lang w:val="ro-RO"/>
        </w:rPr>
        <w:t>”</w:t>
      </w:r>
    </w:p>
    <w:p w:rsidR="0033114D" w:rsidRPr="00F93753" w:rsidRDefault="0033114D" w:rsidP="00F93753">
      <w:pPr>
        <w:ind w:firstLine="720"/>
        <w:jc w:val="both"/>
        <w:rPr>
          <w:lang w:val="ro-RO"/>
        </w:rPr>
      </w:pPr>
    </w:p>
    <w:p w:rsidR="0033114D" w:rsidRPr="00F93753" w:rsidRDefault="0033114D" w:rsidP="00F93753">
      <w:pPr>
        <w:ind w:firstLine="720"/>
        <w:jc w:val="center"/>
        <w:rPr>
          <w:b/>
          <w:lang w:val="ro-RO"/>
        </w:rPr>
      </w:pPr>
      <w:r w:rsidRPr="00F93753">
        <w:rPr>
          <w:b/>
          <w:lang w:val="ro-RO"/>
        </w:rPr>
        <w:t>Viceprimar,</w:t>
      </w:r>
    </w:p>
    <w:p w:rsidR="0033114D" w:rsidRPr="00935D03" w:rsidRDefault="0033114D" w:rsidP="00935D03">
      <w:pPr>
        <w:ind w:firstLine="720"/>
        <w:jc w:val="center"/>
        <w:rPr>
          <w:b/>
          <w:lang w:val="ro-RO"/>
        </w:rPr>
      </w:pPr>
      <w:r w:rsidRPr="00F93753">
        <w:rPr>
          <w:b/>
          <w:lang w:val="ro-RO"/>
        </w:rPr>
        <w:t>Toth Birtan Csaba</w:t>
      </w:r>
      <w:r w:rsidRPr="00F93753">
        <w:rPr>
          <w:b/>
          <w:lang w:val="ro-RO"/>
        </w:rPr>
        <w:br w:type="page"/>
      </w:r>
    </w:p>
    <w:p w:rsidR="0033114D" w:rsidRPr="00F93753" w:rsidRDefault="0033114D" w:rsidP="00F93753">
      <w:pPr>
        <w:jc w:val="both"/>
        <w:rPr>
          <w:b/>
          <w:lang w:val="ro-RO"/>
        </w:rPr>
      </w:pPr>
      <w:r w:rsidRPr="00F93753">
        <w:rPr>
          <w:b/>
          <w:lang w:val="ro-RO"/>
        </w:rPr>
        <w:t>Nr.</w:t>
      </w:r>
      <w:r w:rsidRPr="000E3FD0">
        <w:t xml:space="preserve"> </w:t>
      </w:r>
      <w:r>
        <w:rPr>
          <w:b/>
          <w:lang w:val="ro-RO"/>
        </w:rPr>
        <w:t>63422</w:t>
      </w:r>
      <w:r w:rsidRPr="00F93753">
        <w:rPr>
          <w:b/>
          <w:lang w:val="ro-RO"/>
        </w:rPr>
        <w:t xml:space="preserve">/10.11.2023 </w:t>
      </w:r>
    </w:p>
    <w:p w:rsidR="0033114D" w:rsidRPr="00F93753" w:rsidRDefault="0033114D" w:rsidP="00F93753">
      <w:pPr>
        <w:pStyle w:val="NoSpacing"/>
        <w:jc w:val="both"/>
        <w:rPr>
          <w:rFonts w:ascii="Times New Roman" w:hAnsi="Times New Roman"/>
          <w:sz w:val="24"/>
          <w:szCs w:val="24"/>
          <w:lang w:val="ro-RO"/>
        </w:rPr>
      </w:pPr>
    </w:p>
    <w:p w:rsidR="0033114D" w:rsidRPr="00F93753" w:rsidRDefault="0033114D" w:rsidP="00F93753">
      <w:pPr>
        <w:pStyle w:val="NoSpacing"/>
        <w:jc w:val="center"/>
        <w:rPr>
          <w:rFonts w:ascii="Times New Roman" w:hAnsi="Times New Roman"/>
          <w:b/>
          <w:sz w:val="24"/>
          <w:szCs w:val="24"/>
          <w:lang w:val="ro-RO"/>
        </w:rPr>
      </w:pPr>
      <w:r w:rsidRPr="00F93753">
        <w:rPr>
          <w:rFonts w:ascii="Times New Roman" w:hAnsi="Times New Roman"/>
          <w:b/>
          <w:sz w:val="24"/>
          <w:szCs w:val="24"/>
          <w:lang w:val="ro-RO"/>
        </w:rPr>
        <w:t>RAPORT DE SPECIALITATE</w:t>
      </w:r>
    </w:p>
    <w:p w:rsidR="0033114D" w:rsidRPr="00F93753" w:rsidRDefault="0033114D" w:rsidP="00F93753">
      <w:pPr>
        <w:jc w:val="center"/>
        <w:rPr>
          <w:b/>
          <w:lang w:val="ro-RO"/>
        </w:rPr>
      </w:pPr>
      <w:r w:rsidRPr="00F93753">
        <w:rPr>
          <w:b/>
          <w:bCs/>
          <w:color w:val="000000"/>
          <w:lang w:val="ro-RO"/>
        </w:rPr>
        <w:t xml:space="preserve">la proiectul de hotărâre privind acordarea unui mandat special reprezentantului </w:t>
      </w:r>
      <w:r w:rsidRPr="00F93753">
        <w:rPr>
          <w:b/>
          <w:bCs/>
          <w:lang w:val="ro-RO"/>
        </w:rPr>
        <w:t xml:space="preserve">municipiului Sfântu Gheorghe </w:t>
      </w:r>
      <w:r w:rsidRPr="00F93753">
        <w:rPr>
          <w:b/>
          <w:bCs/>
          <w:color w:val="000000"/>
          <w:lang w:val="ro-RO"/>
        </w:rPr>
        <w:t xml:space="preserve">în </w:t>
      </w:r>
      <w:r w:rsidRPr="00F93753">
        <w:rPr>
          <w:b/>
          <w:color w:val="000000"/>
          <w:lang w:val="ro-RO"/>
        </w:rPr>
        <w:t xml:space="preserve">Adunarea Generală a Asociației de Dezvoltare Intercomunitară  </w:t>
      </w:r>
      <w:r w:rsidRPr="00F93753">
        <w:rPr>
          <w:b/>
          <w:lang w:val="ro-RO"/>
        </w:rPr>
        <w:t xml:space="preserve">„ECO SEPSI” </w:t>
      </w:r>
      <w:r w:rsidRPr="00F93753">
        <w:rPr>
          <w:b/>
          <w:bCs/>
          <w:lang w:val="ro-RO"/>
        </w:rPr>
        <w:t>pentru aprobarea modificării și completării Statutului Asociației de Dezvoltare Intercomunitară de utilități publice pentru serviciile de salubrizare a localităților ”ECO SEPSI”</w:t>
      </w:r>
    </w:p>
    <w:p w:rsidR="0033114D" w:rsidRPr="00F93753" w:rsidRDefault="0033114D" w:rsidP="00F93753">
      <w:pPr>
        <w:jc w:val="center"/>
        <w:rPr>
          <w:lang w:val="ro-RO"/>
        </w:rPr>
      </w:pPr>
    </w:p>
    <w:p w:rsidR="0033114D" w:rsidRPr="00F93753" w:rsidRDefault="0033114D" w:rsidP="00F93753">
      <w:pPr>
        <w:ind w:firstLine="720"/>
        <w:jc w:val="both"/>
        <w:rPr>
          <w:bCs/>
          <w:color w:val="000000"/>
          <w:lang w:val="ro-RO"/>
        </w:rPr>
      </w:pPr>
      <w:r w:rsidRPr="00F93753">
        <w:rPr>
          <w:color w:val="000000"/>
          <w:lang w:val="ro-RO"/>
        </w:rPr>
        <w:t xml:space="preserve">Având în vedere adresa </w:t>
      </w:r>
      <w:r w:rsidRPr="00F93753">
        <w:rPr>
          <w:bCs/>
          <w:color w:val="000000"/>
          <w:lang w:val="ro-RO"/>
        </w:rPr>
        <w:t xml:space="preserve">Asociației de dezvoltare intercomunitară ”Eco Sepsi” </w:t>
      </w:r>
      <w:r w:rsidRPr="00F93753">
        <w:rPr>
          <w:color w:val="000000"/>
          <w:lang w:val="ro-RO"/>
        </w:rPr>
        <w:t xml:space="preserve">nr. </w:t>
      </w:r>
      <w:r w:rsidRPr="00F93753">
        <w:rPr>
          <w:lang w:val="ro-RO"/>
        </w:rPr>
        <w:t>59/26.10.2023</w:t>
      </w:r>
      <w:r w:rsidRPr="00F93753">
        <w:rPr>
          <w:color w:val="000000"/>
          <w:lang w:val="ro-RO"/>
        </w:rPr>
        <w:t>, înregistrată</w:t>
      </w:r>
      <w:r w:rsidRPr="00F93753">
        <w:rPr>
          <w:bCs/>
          <w:color w:val="000000"/>
          <w:lang w:val="ro-RO"/>
        </w:rPr>
        <w:t xml:space="preserve"> la Primăria municipiului Sfântu Gheorghe sub nr. 62415/07.11.2023;</w:t>
      </w:r>
    </w:p>
    <w:p w:rsidR="0033114D" w:rsidRPr="00F93753" w:rsidRDefault="0033114D" w:rsidP="00F93753">
      <w:pPr>
        <w:ind w:firstLine="720"/>
        <w:jc w:val="both"/>
        <w:rPr>
          <w:color w:val="000000"/>
          <w:lang w:val="ro-RO"/>
        </w:rPr>
      </w:pPr>
      <w:r w:rsidRPr="00F93753">
        <w:rPr>
          <w:color w:val="000000"/>
          <w:lang w:val="ro-RO"/>
        </w:rPr>
        <w:t xml:space="preserve">Având în vedere  art. 16 alin. (2) lit. h) din Statut, se propune modificarea și completarea Statutului Asociației prin </w:t>
      </w:r>
      <w:r>
        <w:rPr>
          <w:color w:val="000000"/>
          <w:lang w:val="ro-RO"/>
        </w:rPr>
        <w:t xml:space="preserve">proiectul </w:t>
      </w:r>
      <w:r w:rsidRPr="00F93753">
        <w:rPr>
          <w:color w:val="000000"/>
          <w:lang w:val="ro-RO"/>
        </w:rPr>
        <w:t>Actul</w:t>
      </w:r>
      <w:r>
        <w:rPr>
          <w:color w:val="000000"/>
          <w:lang w:val="ro-RO"/>
        </w:rPr>
        <w:t>ui</w:t>
      </w:r>
      <w:r w:rsidRPr="00F93753">
        <w:rPr>
          <w:color w:val="000000"/>
          <w:lang w:val="ro-RO"/>
        </w:rPr>
        <w:t xml:space="preserve"> adițional nr. 3/2023.</w:t>
      </w:r>
    </w:p>
    <w:p w:rsidR="0033114D" w:rsidRPr="00F93753" w:rsidRDefault="0033114D" w:rsidP="00F93753">
      <w:pPr>
        <w:jc w:val="both"/>
        <w:rPr>
          <w:color w:val="000000"/>
          <w:lang w:val="ro-RO"/>
        </w:rPr>
      </w:pPr>
      <w:r w:rsidRPr="00F93753">
        <w:rPr>
          <w:color w:val="000000"/>
          <w:lang w:val="ro-RO"/>
        </w:rPr>
        <w:tab/>
        <w:t xml:space="preserve">Reglementarea actului constitutiv-cadru şi a statutului-cadru ale asociațiilor </w:t>
      </w:r>
      <w:r>
        <w:rPr>
          <w:color w:val="000000"/>
          <w:lang w:val="ro-RO"/>
        </w:rPr>
        <w:t>de dezvoltare intercomunitară având ca</w:t>
      </w:r>
      <w:r w:rsidRPr="00F93753">
        <w:rPr>
          <w:color w:val="000000"/>
          <w:lang w:val="ro-RO"/>
        </w:rPr>
        <w:t xml:space="preserve"> obiect de activitate serviciile de utilități publice este </w:t>
      </w:r>
      <w:r>
        <w:rPr>
          <w:color w:val="000000"/>
          <w:lang w:val="ro-RO"/>
        </w:rPr>
        <w:t>prevăzută de</w:t>
      </w:r>
      <w:r w:rsidRPr="00F93753">
        <w:rPr>
          <w:color w:val="000000"/>
          <w:lang w:val="ro-RO"/>
        </w:rPr>
        <w:t xml:space="preserve"> Hotărârea Guvernului nr. 855/2008 pentru aprobarea actului constitutiv-cadru şi a statutului-cadru ale asociațiilor de dezvoltare intercomunitară cu obiect de activitate serviciile de utilități publice, cu modificările și completările ulterioare.</w:t>
      </w:r>
    </w:p>
    <w:p w:rsidR="0033114D" w:rsidRPr="00F93753" w:rsidRDefault="0033114D" w:rsidP="00F93753">
      <w:pPr>
        <w:autoSpaceDE w:val="0"/>
        <w:autoSpaceDN w:val="0"/>
        <w:adjustRightInd w:val="0"/>
        <w:jc w:val="both"/>
        <w:rPr>
          <w:lang w:val="ro-RO"/>
        </w:rPr>
      </w:pPr>
      <w:r>
        <w:rPr>
          <w:color w:val="000000"/>
          <w:lang w:val="ro-RO"/>
        </w:rPr>
        <w:tab/>
        <w:t>Având în vedere că</w:t>
      </w:r>
      <w:r w:rsidRPr="00F93753">
        <w:rPr>
          <w:color w:val="000000"/>
          <w:lang w:val="ro-RO"/>
        </w:rPr>
        <w:t xml:space="preserve"> legislația aferentă serviciilor comunitare de utilități publice a suferit numeroase modificări și completări</w:t>
      </w:r>
      <w:r w:rsidRPr="00F93753">
        <w:rPr>
          <w:lang w:val="ro-RO"/>
        </w:rPr>
        <w:t xml:space="preserve"> cauzând neconcordanțe între prevederile speciale diferite care reglementează acest domeniu, Guvernul României a adoptat Hotărârea nr. 293/2023 privind modificarea şi completarea</w:t>
      </w:r>
      <w:r w:rsidRPr="00F93753">
        <w:rPr>
          <w:color w:val="000000"/>
          <w:lang w:val="ro-RO"/>
        </w:rPr>
        <w:t xml:space="preserve"> Hotărârii Guvernului nr. 855/2008 pentru aprobarea actului constitutiv-cadru şi a statutului-cadru ale asociațiilor de dezvoltare intercomunitară cu obiect de activitate serviciile de utilități publice, pentru a asigura corelarea între prevederile Legii serviciilor comunitare de utilități publice nr. 51/2006, republicată, cu modificările și completările ulterioare și cele ale Hotărârii nr. 855/2008 pentru aprobarea actului constitutiv-cadru şi a statutului-cadru ale asociațiilor de dezvoltare intercomunitară cu obiect de activitate serviciile de utilități publice, cu modificările și completările ulterioare.</w:t>
      </w:r>
    </w:p>
    <w:p w:rsidR="0033114D" w:rsidRPr="00F93753" w:rsidRDefault="0033114D" w:rsidP="00F93753">
      <w:pPr>
        <w:autoSpaceDE w:val="0"/>
        <w:autoSpaceDN w:val="0"/>
        <w:adjustRightInd w:val="0"/>
        <w:jc w:val="both"/>
        <w:rPr>
          <w:color w:val="000000"/>
          <w:lang w:val="ro-RO"/>
        </w:rPr>
      </w:pPr>
      <w:r w:rsidRPr="00F93753">
        <w:rPr>
          <w:color w:val="000000"/>
          <w:lang w:val="ro-RO"/>
        </w:rPr>
        <w:tab/>
      </w:r>
      <w:r w:rsidRPr="00F93753">
        <w:rPr>
          <w:lang w:val="ro-RO"/>
        </w:rPr>
        <w:t>Prin Hotărârea Guvernului nr. 293/2023 privind modificarea şi completarea</w:t>
      </w:r>
      <w:r w:rsidRPr="00F93753">
        <w:rPr>
          <w:color w:val="000000"/>
          <w:lang w:val="ro-RO"/>
        </w:rPr>
        <w:t xml:space="preserve"> Hotărârii Guvernului nr. 855/2008  pentru aprobarea actului constitutiv-cadru şi a statutului-cadru ale asociațiilor de dezvoltare intercomunitară cu obiect de activitate serviciile de utilități publice,</w:t>
      </w:r>
      <w:r w:rsidRPr="00F93753">
        <w:rPr>
          <w:lang w:val="ro-RO"/>
        </w:rPr>
        <w:t xml:space="preserve"> prevederile Hotărârii Guvernului nr. 855/2008  au fost corelate cu prevederile Ordonanței de urgență a Guvernului nr. 57/2019 privind Codul administrativ, cu modificările și completările ulterioare;</w:t>
      </w:r>
    </w:p>
    <w:p w:rsidR="0033114D" w:rsidRPr="00F93753" w:rsidRDefault="0033114D" w:rsidP="00F93753">
      <w:pPr>
        <w:ind w:firstLine="567"/>
        <w:jc w:val="both"/>
        <w:rPr>
          <w:bCs/>
          <w:lang w:val="ro-RO"/>
        </w:rPr>
      </w:pPr>
      <w:r w:rsidRPr="00F93753">
        <w:rPr>
          <w:color w:val="000000"/>
          <w:lang w:val="ro-RO"/>
        </w:rPr>
        <w:t xml:space="preserve">Luând în considerare cele prezentate este necesară transpunerea reglementărilor </w:t>
      </w:r>
      <w:r w:rsidRPr="00F93753">
        <w:rPr>
          <w:lang w:val="ro-RO"/>
        </w:rPr>
        <w:t>Hotărârii Guvernului nr. 293/2023 privind modificarea şi completarea</w:t>
      </w:r>
      <w:r w:rsidRPr="00F93753">
        <w:rPr>
          <w:color w:val="000000"/>
          <w:lang w:val="ro-RO"/>
        </w:rPr>
        <w:t xml:space="preserve"> Hotărârii Guvernului nr. 855/2008 pentru aprobarea actului constitutiv-cadru şi a statutului-cadru ale asociațiilor de dezvoltare intercomunitară cu obiect de activitate serviciile de utilități publice, în Statutul</w:t>
      </w:r>
      <w:r w:rsidRPr="00F93753">
        <w:rPr>
          <w:bCs/>
          <w:lang w:val="ro-RO"/>
        </w:rPr>
        <w:t xml:space="preserve"> Asociației de dezvoltare intercomunitară ”ECO SEPI” prin încheierea unui act adițional la Statut.</w:t>
      </w:r>
    </w:p>
    <w:p w:rsidR="0033114D" w:rsidRPr="00F93753" w:rsidRDefault="0033114D" w:rsidP="00F93753">
      <w:pPr>
        <w:ind w:firstLine="567"/>
        <w:jc w:val="both"/>
        <w:rPr>
          <w:bCs/>
          <w:lang w:val="ro-RO"/>
        </w:rPr>
      </w:pPr>
      <w:r w:rsidRPr="00F93753">
        <w:rPr>
          <w:bCs/>
          <w:lang w:val="ro-RO"/>
        </w:rPr>
        <w:t>Ținând cont de cele de mai sus s-a elaborat proiectul Actului adițional nr. 3 la Statul Asociației pentru modificarea și completarea acestuia.</w:t>
      </w:r>
    </w:p>
    <w:p w:rsidR="0033114D" w:rsidRPr="00F93753" w:rsidRDefault="0033114D" w:rsidP="00F93753">
      <w:pPr>
        <w:ind w:firstLine="567"/>
        <w:jc w:val="both"/>
        <w:rPr>
          <w:bCs/>
          <w:lang w:val="ro-RO"/>
        </w:rPr>
      </w:pPr>
      <w:r w:rsidRPr="00F93753">
        <w:rPr>
          <w:bCs/>
          <w:lang w:val="ro-RO"/>
        </w:rPr>
        <w:t>Principalele modificări și completări privesc:</w:t>
      </w:r>
    </w:p>
    <w:p w:rsidR="0033114D" w:rsidRPr="00F93753" w:rsidRDefault="0033114D" w:rsidP="00F93753">
      <w:pPr>
        <w:ind w:firstLine="567"/>
        <w:jc w:val="both"/>
        <w:rPr>
          <w:lang w:val="ro-RO"/>
        </w:rPr>
      </w:pPr>
      <w:r w:rsidRPr="00F93753">
        <w:rPr>
          <w:lang w:val="ro-RO"/>
        </w:rPr>
        <w:t>1. Stabilirea surselor de venit al</w:t>
      </w:r>
      <w:r>
        <w:rPr>
          <w:lang w:val="ro-RO"/>
        </w:rPr>
        <w:t>e asociației, astfel încât să</w:t>
      </w:r>
      <w:r w:rsidRPr="00F93753">
        <w:rPr>
          <w:lang w:val="ro-RO"/>
        </w:rPr>
        <w:t xml:space="preserve"> respecte prevederile art. 90 alin. (1) din Codul administrativ, potrivit căruia, asociațiile de dezvoltare intercomunitară se finanțează prin contribuții din bugetele locale ale unităților administrativ-teritoriale membre și din alte surse, în condițiile legii;</w:t>
      </w:r>
    </w:p>
    <w:p w:rsidR="0033114D" w:rsidRPr="00F93753" w:rsidRDefault="0033114D" w:rsidP="00F93753">
      <w:pPr>
        <w:ind w:firstLine="567"/>
        <w:jc w:val="both"/>
        <w:rPr>
          <w:lang w:val="ro-RO"/>
        </w:rPr>
      </w:pPr>
      <w:r w:rsidRPr="00F93753">
        <w:rPr>
          <w:lang w:val="ro-RO"/>
        </w:rPr>
        <w:lastRenderedPageBreak/>
        <w:t>2. Corelarea cu prevederile art. 10 alin. (11) din Legea serviciilor comunitare de utilități publice nr. 51/2006, republicată, cu modificările și completările ulterioare, referitoare la retragerea membrilor din ADI;</w:t>
      </w:r>
    </w:p>
    <w:p w:rsidR="0033114D" w:rsidRPr="00F93753" w:rsidRDefault="0033114D" w:rsidP="00F93753">
      <w:pPr>
        <w:ind w:firstLine="567"/>
        <w:jc w:val="both"/>
        <w:rPr>
          <w:lang w:val="ro-RO"/>
        </w:rPr>
      </w:pPr>
      <w:r w:rsidRPr="00F93753">
        <w:rPr>
          <w:lang w:val="ro-RO"/>
        </w:rPr>
        <w:t>3. Stabilirea unor măsuri pentru situația în care un asociat nu avizează documentația aferentă procedurii de stabilire a modalității de gestiune a serviciilor de utilități publice, precum și orice alt document/contract/anexă care are legătură direct sau derivă din procedura de stabilire a modalității de gestiune, nu aprobă contractul ce urmează să fie încheiat cu operatorul desemnat sau se retrage unilateral din acest contract (indiferent că retragerea are loc înainte sau după intrarea în vigoare a respectivului contract);</w:t>
      </w:r>
    </w:p>
    <w:p w:rsidR="0033114D" w:rsidRPr="00F93753" w:rsidRDefault="0033114D" w:rsidP="00F93753">
      <w:pPr>
        <w:ind w:firstLine="567"/>
        <w:jc w:val="both"/>
        <w:rPr>
          <w:color w:val="000000"/>
          <w:lang w:val="ro-RO"/>
        </w:rPr>
      </w:pPr>
      <w:r w:rsidRPr="00F93753">
        <w:rPr>
          <w:lang w:val="ro-RO"/>
        </w:rPr>
        <w:t>5. Stabilirea sumelor pe care orice membru care se retrage sau este exclus din asociaţie este obligat să le plătească;</w:t>
      </w:r>
    </w:p>
    <w:p w:rsidR="0033114D" w:rsidRPr="00F93753" w:rsidRDefault="0033114D" w:rsidP="00F93753">
      <w:pPr>
        <w:ind w:firstLine="567"/>
        <w:jc w:val="both"/>
        <w:rPr>
          <w:color w:val="000000"/>
          <w:lang w:val="ro-RO"/>
        </w:rPr>
      </w:pPr>
      <w:r w:rsidRPr="00F93753">
        <w:rPr>
          <w:color w:val="000000"/>
          <w:lang w:val="ro-RO"/>
        </w:rPr>
        <w:t xml:space="preserve">6. </w:t>
      </w:r>
      <w:r w:rsidRPr="00F93753">
        <w:rPr>
          <w:lang w:val="ro-RO"/>
        </w:rPr>
        <w:t xml:space="preserve">Stabilirea modalității în care se iau deciziile la nivelul Adunării generale. Astfel, pentru a fi valabile, hotărârile adunării generale a Asociației adoptate în exercitarea atribuțiilor prevăzute la art. 16 alin. (2) lit. a) -h) și lit. j) -l) si alin. (3) din H.G. nr. 855/2008, cu modificările și completările ulterioare, se iau în prezența a jumătate plus unu din numărul asociaților și cu majoritatea voturilor asociaților prezenți, etc. </w:t>
      </w:r>
    </w:p>
    <w:p w:rsidR="0033114D" w:rsidRPr="00F93753" w:rsidRDefault="0033114D" w:rsidP="004679F7">
      <w:pPr>
        <w:ind w:firstLine="567"/>
        <w:jc w:val="both"/>
        <w:rPr>
          <w:bCs/>
          <w:lang w:val="ro-RO"/>
        </w:rPr>
      </w:pPr>
      <w:r w:rsidRPr="00F93753">
        <w:rPr>
          <w:lang w:val="ro-RO"/>
        </w:rPr>
        <w:t xml:space="preserve">Având în vedere cele de mai sus, </w:t>
      </w:r>
      <w:r>
        <w:rPr>
          <w:lang w:val="ro-RO"/>
        </w:rPr>
        <w:t xml:space="preserve">Biroul pentru monitorizare societăți comerciale </w:t>
      </w:r>
      <w:r w:rsidRPr="00F93753">
        <w:rPr>
          <w:lang w:val="ro-RO"/>
        </w:rPr>
        <w:t>propun</w:t>
      </w:r>
      <w:r>
        <w:rPr>
          <w:lang w:val="ro-RO"/>
        </w:rPr>
        <w:t>e</w:t>
      </w:r>
      <w:r w:rsidRPr="00F93753">
        <w:rPr>
          <w:lang w:val="ro-RO"/>
        </w:rPr>
        <w:t xml:space="preserve"> spre </w:t>
      </w:r>
      <w:r>
        <w:rPr>
          <w:lang w:val="ro-RO"/>
        </w:rPr>
        <w:t xml:space="preserve">dezbatere și </w:t>
      </w:r>
      <w:r w:rsidRPr="00F93753">
        <w:rPr>
          <w:lang w:val="ro-RO"/>
        </w:rPr>
        <w:t xml:space="preserve">aprobare </w:t>
      </w:r>
      <w:r>
        <w:rPr>
          <w:lang w:val="ro-RO"/>
        </w:rPr>
        <w:t>proiectul de hotărâre privind</w:t>
      </w:r>
      <w:r>
        <w:rPr>
          <w:color w:val="000000"/>
          <w:lang w:val="ro-RO"/>
        </w:rPr>
        <w:t xml:space="preserve"> </w:t>
      </w:r>
      <w:r w:rsidRPr="00F93753">
        <w:rPr>
          <w:lang w:val="ro-RO"/>
        </w:rPr>
        <w:t>.</w:t>
      </w:r>
      <w:r w:rsidRPr="002A43B0">
        <w:t xml:space="preserve"> </w:t>
      </w:r>
      <w:r w:rsidRPr="002A43B0">
        <w:rPr>
          <w:lang w:val="ro-RO"/>
        </w:rPr>
        <w:t>acordarea unui mandat special reprezentantului municipiului Sfântu Gheorghe în Adunarea Generală a Asociației</w:t>
      </w:r>
      <w:r>
        <w:rPr>
          <w:lang w:val="ro-RO"/>
        </w:rPr>
        <w:t xml:space="preserve"> de Dezvoltare Intercomunitară </w:t>
      </w:r>
      <w:r w:rsidRPr="002A43B0">
        <w:rPr>
          <w:lang w:val="ro-RO"/>
        </w:rPr>
        <w:t>„Eco Sepsi” pentru aprobarea modificării și completării Statutului Asociației de Dezvoltare Intercomunitară de utilități publice pentru serviciile de salubrizare a localităților ”Eco Sepsi</w:t>
      </w:r>
      <w:r>
        <w:rPr>
          <w:lang w:val="ro-RO"/>
        </w:rPr>
        <w:t>”</w:t>
      </w:r>
    </w:p>
    <w:p w:rsidR="0033114D" w:rsidRPr="00F93753" w:rsidRDefault="0033114D" w:rsidP="00F93753">
      <w:pPr>
        <w:ind w:firstLine="720"/>
        <w:jc w:val="both"/>
        <w:rPr>
          <w:lang w:val="ro-RO"/>
        </w:rPr>
      </w:pPr>
    </w:p>
    <w:p w:rsidR="0033114D" w:rsidRPr="00F93753" w:rsidRDefault="0033114D" w:rsidP="00F93753">
      <w:pPr>
        <w:ind w:firstLine="720"/>
        <w:jc w:val="both"/>
        <w:rPr>
          <w:lang w:val="ro-RO"/>
        </w:rPr>
      </w:pPr>
    </w:p>
    <w:p w:rsidR="0033114D" w:rsidRPr="00F93753" w:rsidRDefault="0033114D" w:rsidP="00F93753">
      <w:pPr>
        <w:ind w:firstLine="720"/>
        <w:jc w:val="both"/>
        <w:rPr>
          <w:lang w:val="ro-RO"/>
        </w:rPr>
      </w:pPr>
    </w:p>
    <w:p w:rsidR="0033114D" w:rsidRPr="00F93753" w:rsidRDefault="0033114D" w:rsidP="00F93753">
      <w:pPr>
        <w:ind w:firstLine="720"/>
        <w:jc w:val="center"/>
        <w:rPr>
          <w:b/>
          <w:lang w:val="ro-RO"/>
        </w:rPr>
      </w:pPr>
      <w:r w:rsidRPr="00F93753">
        <w:rPr>
          <w:b/>
          <w:lang w:val="ro-RO"/>
        </w:rPr>
        <w:t>Consilier,</w:t>
      </w:r>
    </w:p>
    <w:p w:rsidR="0033114D" w:rsidRPr="00F93753" w:rsidRDefault="0033114D" w:rsidP="00F93753">
      <w:pPr>
        <w:ind w:firstLine="720"/>
        <w:jc w:val="center"/>
        <w:rPr>
          <w:b/>
          <w:lang w:val="ro-RO"/>
        </w:rPr>
      </w:pPr>
      <w:r w:rsidRPr="00F93753">
        <w:rPr>
          <w:b/>
          <w:lang w:val="ro-RO"/>
        </w:rPr>
        <w:t>Szabó Kinga</w:t>
      </w:r>
    </w:p>
    <w:p w:rsidR="0033114D" w:rsidRPr="00F93753" w:rsidRDefault="0033114D" w:rsidP="00F93753">
      <w:pPr>
        <w:ind w:firstLine="567"/>
        <w:jc w:val="both"/>
        <w:rPr>
          <w:lang w:val="ro-RO"/>
        </w:rPr>
      </w:pPr>
    </w:p>
    <w:p w:rsidR="0033114D" w:rsidRPr="00F93753" w:rsidRDefault="0033114D" w:rsidP="00F93753">
      <w:pPr>
        <w:suppressAutoHyphens w:val="0"/>
        <w:jc w:val="right"/>
        <w:rPr>
          <w:b/>
          <w:lang w:val="ro-RO"/>
        </w:rPr>
      </w:pPr>
      <w:r w:rsidRPr="00F93753">
        <w:rPr>
          <w:b/>
          <w:lang w:val="ro-RO"/>
        </w:rPr>
        <w:br w:type="page"/>
      </w:r>
      <w:bookmarkStart w:id="3" w:name="_Hlk146872538"/>
      <w:r w:rsidRPr="00F93753">
        <w:rPr>
          <w:b/>
          <w:lang w:val="ro-RO"/>
        </w:rPr>
        <w:lastRenderedPageBreak/>
        <w:t>Anexă la Hotărârea nr. ______/2023</w:t>
      </w:r>
    </w:p>
    <w:p w:rsidR="0033114D" w:rsidRPr="00F93753" w:rsidRDefault="0033114D" w:rsidP="00F93753">
      <w:pPr>
        <w:jc w:val="both"/>
        <w:rPr>
          <w:b/>
          <w:lang w:val="ro-RO"/>
        </w:rPr>
      </w:pPr>
    </w:p>
    <w:p w:rsidR="0033114D" w:rsidRPr="00F93753" w:rsidRDefault="0033114D" w:rsidP="002A43B0">
      <w:pPr>
        <w:ind w:firstLine="567"/>
        <w:jc w:val="center"/>
        <w:rPr>
          <w:b/>
          <w:lang w:val="ro-RO"/>
        </w:rPr>
      </w:pPr>
      <w:r w:rsidRPr="00F93753">
        <w:rPr>
          <w:b/>
          <w:lang w:val="ro-RO"/>
        </w:rPr>
        <w:t>ACT ADIȚIONAL nr. 3/2023</w:t>
      </w:r>
    </w:p>
    <w:p w:rsidR="0033114D" w:rsidRDefault="0033114D" w:rsidP="002A43B0">
      <w:pPr>
        <w:ind w:firstLine="567"/>
        <w:jc w:val="center"/>
        <w:rPr>
          <w:b/>
          <w:bCs/>
          <w:lang w:val="ro-RO"/>
        </w:rPr>
      </w:pPr>
      <w:r w:rsidRPr="00F93753">
        <w:rPr>
          <w:b/>
          <w:lang w:val="ro-RO"/>
        </w:rPr>
        <w:t xml:space="preserve">la Statutul </w:t>
      </w:r>
      <w:r w:rsidRPr="00F93753">
        <w:rPr>
          <w:b/>
          <w:bCs/>
          <w:lang w:val="ro-RO"/>
        </w:rPr>
        <w:t>ASOCIAȚIEI DE DEZVOLTARE INTERCOMUNITARĂ</w:t>
      </w:r>
    </w:p>
    <w:p w:rsidR="0033114D" w:rsidRPr="00F93753" w:rsidRDefault="0033114D" w:rsidP="002A43B0">
      <w:pPr>
        <w:ind w:firstLine="567"/>
        <w:jc w:val="center"/>
        <w:rPr>
          <w:b/>
          <w:bCs/>
          <w:lang w:val="ro-RO"/>
        </w:rPr>
      </w:pPr>
      <w:r w:rsidRPr="00F93753">
        <w:rPr>
          <w:b/>
          <w:bCs/>
          <w:lang w:val="ro-RO"/>
        </w:rPr>
        <w:t>”ECO S</w:t>
      </w:r>
      <w:bookmarkStart w:id="4" w:name="_GoBack"/>
      <w:bookmarkEnd w:id="4"/>
      <w:r w:rsidRPr="00F93753">
        <w:rPr>
          <w:b/>
          <w:bCs/>
          <w:lang w:val="ro-RO"/>
        </w:rPr>
        <w:t>EPSI”</w:t>
      </w:r>
    </w:p>
    <w:p w:rsidR="0033114D" w:rsidRPr="00F93753" w:rsidRDefault="0033114D" w:rsidP="00F93753">
      <w:pPr>
        <w:jc w:val="both"/>
        <w:rPr>
          <w:lang w:val="ro-RO"/>
        </w:rPr>
      </w:pPr>
    </w:p>
    <w:p w:rsidR="0033114D" w:rsidRPr="00F93753" w:rsidRDefault="0033114D" w:rsidP="00F93753">
      <w:pPr>
        <w:ind w:firstLine="567"/>
        <w:jc w:val="both"/>
        <w:rPr>
          <w:lang w:val="ro-RO"/>
        </w:rPr>
      </w:pPr>
      <w:r w:rsidRPr="00F93753">
        <w:rPr>
          <w:lang w:val="ro-RO"/>
        </w:rPr>
        <w:t>Luând în considerare:</w:t>
      </w:r>
    </w:p>
    <w:p w:rsidR="0033114D" w:rsidRPr="00F93753" w:rsidRDefault="0033114D" w:rsidP="00F93753">
      <w:pPr>
        <w:pStyle w:val="ListParagraph"/>
        <w:numPr>
          <w:ilvl w:val="0"/>
          <w:numId w:val="19"/>
        </w:numPr>
        <w:ind w:left="0" w:firstLine="567"/>
        <w:jc w:val="both"/>
        <w:rPr>
          <w:sz w:val="24"/>
          <w:lang w:val="ro-RO"/>
        </w:rPr>
      </w:pPr>
      <w:r w:rsidRPr="00F93753">
        <w:rPr>
          <w:sz w:val="24"/>
          <w:lang w:val="ro-RO"/>
        </w:rPr>
        <w:t>Hotărârea Consiliului Local al municipiului Sfântu Gheorghe nr. _______;</w:t>
      </w:r>
    </w:p>
    <w:p w:rsidR="0033114D" w:rsidRPr="00F93753" w:rsidRDefault="0033114D" w:rsidP="00F93753">
      <w:pPr>
        <w:pStyle w:val="ListParagraph"/>
        <w:numPr>
          <w:ilvl w:val="0"/>
          <w:numId w:val="19"/>
        </w:numPr>
        <w:ind w:left="0" w:firstLine="567"/>
        <w:jc w:val="both"/>
        <w:rPr>
          <w:sz w:val="24"/>
          <w:lang w:val="ro-RO"/>
        </w:rPr>
      </w:pPr>
      <w:r w:rsidRPr="00F93753">
        <w:rPr>
          <w:sz w:val="24"/>
          <w:lang w:val="ro-RO"/>
        </w:rPr>
        <w:t>Hotărârea Consiliului Local al orașului Baraolt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Aita Mare nr. 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Arcuș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Bățani nr. 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Belin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Bixad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Bodoc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Boroșneu Mare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Brateș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Brăduț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Brețcu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Catalina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Chichiș nr. _________;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Comandău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Dalnic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 xml:space="preserve">Hotărârea Consiliului Local al comunei Dobârlău nr. ________; </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Ghelința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Ghidfalău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Hăghig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Ilieni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Lemnia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Malnaș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Mereni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Micfalău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Moacșa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Ojdula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Ozun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Poian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Reci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Sânzieni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Turia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Valea Crișului nr. 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Valea Mare nr. ________;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Vâlcele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Vârghiș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Zagon nr. _______;</w:t>
      </w:r>
    </w:p>
    <w:p w:rsidR="0033114D" w:rsidRPr="00F93753" w:rsidRDefault="0033114D" w:rsidP="00F93753">
      <w:pPr>
        <w:numPr>
          <w:ilvl w:val="0"/>
          <w:numId w:val="19"/>
        </w:numPr>
        <w:suppressAutoHyphens w:val="0"/>
        <w:ind w:left="0" w:firstLine="567"/>
        <w:jc w:val="both"/>
        <w:rPr>
          <w:lang w:val="ro-RO"/>
        </w:rPr>
      </w:pPr>
      <w:r w:rsidRPr="00F93753">
        <w:rPr>
          <w:lang w:val="ro-RO"/>
        </w:rPr>
        <w:t>Hotărârea Consiliului Local al comunei Zăbala nr. _______;</w:t>
      </w:r>
    </w:p>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lang w:val="ro-RO"/>
        </w:rPr>
        <w:t>Având în vedere:</w:t>
      </w:r>
    </w:p>
    <w:p w:rsidR="0033114D" w:rsidRPr="00F93753" w:rsidRDefault="0033114D" w:rsidP="00F93753">
      <w:pPr>
        <w:widowControl w:val="0"/>
        <w:tabs>
          <w:tab w:val="left" w:pos="567"/>
        </w:tabs>
        <w:ind w:firstLine="567"/>
        <w:jc w:val="both"/>
        <w:rPr>
          <w:snapToGrid w:val="0"/>
          <w:lang w:val="ro-RO"/>
        </w:rPr>
      </w:pPr>
      <w:r w:rsidRPr="00F93753">
        <w:rPr>
          <w:snapToGrid w:val="0"/>
          <w:lang w:val="ro-RO"/>
        </w:rPr>
        <w:lastRenderedPageBreak/>
        <w:t>- Ordonanța Guvernului nr. 26/2000 cu privire la asociații și fundații, aprobată cu modificări și completări prin Legea nr. 246/2005, cu modificările și completările ulterioare;</w:t>
      </w:r>
      <w:bookmarkStart w:id="5" w:name="_Hlk23924821"/>
    </w:p>
    <w:p w:rsidR="0033114D" w:rsidRPr="00F93753" w:rsidRDefault="0033114D" w:rsidP="00F93753">
      <w:pPr>
        <w:widowControl w:val="0"/>
        <w:tabs>
          <w:tab w:val="left" w:pos="567"/>
        </w:tabs>
        <w:ind w:firstLine="567"/>
        <w:jc w:val="both"/>
        <w:rPr>
          <w:snapToGrid w:val="0"/>
          <w:lang w:val="ro-RO"/>
        </w:rPr>
      </w:pPr>
      <w:r w:rsidRPr="00F93753">
        <w:rPr>
          <w:snapToGrid w:val="0"/>
          <w:lang w:val="ro-RO"/>
        </w:rPr>
        <w:t>- Hotărârea Guvernului nr. 293/2023 privind modificarea şi completarea Hotărârii Guvernului nr. 855/2008 pentru aprobarea actului constitutiv-cadru şi a statutului-cadru ale asociațiilor de dezvoltare intercomunitară cu obiect de activitate serviciile de utilități publice</w:t>
      </w:r>
      <w:bookmarkEnd w:id="5"/>
      <w:r w:rsidRPr="00F93753">
        <w:rPr>
          <w:snapToGrid w:val="0"/>
          <w:lang w:val="ro-RO"/>
        </w:rPr>
        <w:t>;</w:t>
      </w:r>
    </w:p>
    <w:p w:rsidR="0033114D" w:rsidRPr="00F93753" w:rsidRDefault="0033114D" w:rsidP="00F93753">
      <w:pPr>
        <w:widowControl w:val="0"/>
        <w:tabs>
          <w:tab w:val="left" w:pos="567"/>
        </w:tabs>
        <w:ind w:firstLine="567"/>
        <w:jc w:val="both"/>
        <w:rPr>
          <w:lang w:val="ro-RO"/>
        </w:rPr>
      </w:pPr>
      <w:r w:rsidRPr="00F93753">
        <w:rPr>
          <w:snapToGrid w:val="0"/>
          <w:lang w:val="ro-RO"/>
        </w:rPr>
        <w:t xml:space="preserve">- </w:t>
      </w:r>
      <w:r w:rsidRPr="00F93753">
        <w:rPr>
          <w:lang w:val="ro-RO"/>
        </w:rPr>
        <w:t>art. 14 alin. (1) din Statutul Asociației de Dezvoltare Intercomunitară ”Eco Sepsi”</w:t>
      </w:r>
    </w:p>
    <w:p w:rsidR="0033114D" w:rsidRPr="00F93753" w:rsidRDefault="0033114D" w:rsidP="00F93753">
      <w:pPr>
        <w:ind w:firstLine="567"/>
        <w:jc w:val="both"/>
        <w:rPr>
          <w:b/>
          <w:bCs/>
          <w:lang w:val="ro-RO"/>
        </w:rPr>
      </w:pPr>
      <w:r w:rsidRPr="00F93753">
        <w:rPr>
          <w:lang w:val="ro-RO"/>
        </w:rPr>
        <w:t>În conformitate cu Hotărârea Adunării Generale a Asociației de dezvoltare intercomunitară ”Eco Sepsi” nr. __________,</w:t>
      </w:r>
      <w:r w:rsidRPr="00F93753">
        <w:rPr>
          <w:b/>
          <w:lang w:val="ro-RO"/>
        </w:rPr>
        <w:t xml:space="preserve"> </w:t>
      </w:r>
      <w:r w:rsidRPr="00F93753">
        <w:rPr>
          <w:bCs/>
          <w:lang w:val="ro-RO"/>
        </w:rPr>
        <w:t>Statutul ASOCIAȚIEI DE DEZVOLTARE INTERCOMUNITARĂ ”Eco Sepsi” se modifică,</w:t>
      </w:r>
      <w:r w:rsidRPr="00F93753">
        <w:rPr>
          <w:color w:val="000000"/>
          <w:lang w:val="ro-RO"/>
        </w:rPr>
        <w:t xml:space="preserve"> potrivit următoarelor:  </w:t>
      </w:r>
    </w:p>
    <w:p w:rsidR="0033114D" w:rsidRPr="00F93753" w:rsidRDefault="0033114D" w:rsidP="00F93753">
      <w:pPr>
        <w:widowControl w:val="0"/>
        <w:tabs>
          <w:tab w:val="left" w:pos="567"/>
        </w:tabs>
        <w:ind w:firstLine="567"/>
        <w:jc w:val="both"/>
        <w:rPr>
          <w:snapToGrid w:val="0"/>
          <w:lang w:val="ro-RO"/>
        </w:rPr>
      </w:pPr>
    </w:p>
    <w:p w:rsidR="0033114D" w:rsidRPr="00F93753" w:rsidRDefault="0033114D" w:rsidP="00F93753">
      <w:pPr>
        <w:widowControl w:val="0"/>
        <w:tabs>
          <w:tab w:val="left" w:pos="567"/>
        </w:tabs>
        <w:ind w:firstLine="567"/>
        <w:jc w:val="both"/>
        <w:rPr>
          <w:snapToGrid w:val="0"/>
          <w:lang w:val="ro-RO"/>
        </w:rPr>
      </w:pPr>
      <w:r w:rsidRPr="00F93753">
        <w:rPr>
          <w:b/>
          <w:bCs/>
          <w:lang w:val="ro-RO"/>
        </w:rPr>
        <w:t>Articol unic.</w:t>
      </w:r>
      <w:r w:rsidRPr="00F93753">
        <w:rPr>
          <w:lang w:val="ro-RO"/>
        </w:rPr>
        <w:t xml:space="preserve"> Statutul Asociației de Dezvoltare Intercomunitară ”Eco Sepsi” se modifică și se completează, după cum urmează:</w:t>
      </w:r>
    </w:p>
    <w:p w:rsidR="0033114D" w:rsidRPr="00F93753" w:rsidRDefault="0033114D" w:rsidP="00F93753">
      <w:pPr>
        <w:widowControl w:val="0"/>
        <w:tabs>
          <w:tab w:val="left" w:pos="540"/>
          <w:tab w:val="left" w:pos="900"/>
        </w:tabs>
        <w:autoSpaceDE w:val="0"/>
        <w:autoSpaceDN w:val="0"/>
        <w:adjustRightInd w:val="0"/>
        <w:ind w:firstLine="630"/>
        <w:jc w:val="both"/>
        <w:rPr>
          <w:bCs/>
          <w:lang w:val="ro-RO"/>
        </w:rPr>
      </w:pPr>
      <w:r w:rsidRPr="00F93753">
        <w:rPr>
          <w:b/>
          <w:lang w:val="ro-RO"/>
        </w:rPr>
        <w:t>1</w:t>
      </w:r>
      <w:r w:rsidRPr="00F93753">
        <w:rPr>
          <w:bCs/>
          <w:lang w:val="ro-RO"/>
        </w:rPr>
        <w:t>.</w:t>
      </w:r>
      <w:r w:rsidRPr="00F93753">
        <w:rPr>
          <w:b/>
          <w:bCs/>
          <w:lang w:val="ro-RO"/>
        </w:rPr>
        <w:t xml:space="preserve"> </w:t>
      </w:r>
      <w:r w:rsidRPr="00F93753">
        <w:rPr>
          <w:b/>
          <w:bCs/>
          <w:lang w:val="ro-RO"/>
        </w:rPr>
        <w:tab/>
      </w:r>
      <w:r w:rsidRPr="00F93753">
        <w:rPr>
          <w:b/>
          <w:bCs/>
          <w:lang w:val="ro-RO"/>
        </w:rPr>
        <w:tab/>
      </w:r>
      <w:r w:rsidRPr="00F93753">
        <w:rPr>
          <w:lang w:val="ro-RO"/>
        </w:rPr>
        <w:t xml:space="preserve">În tot cuprinsul Statutului </w:t>
      </w:r>
      <w:r w:rsidRPr="00F93753">
        <w:rPr>
          <w:bCs/>
          <w:lang w:val="ro-RO"/>
        </w:rPr>
        <w:t>în loc de „Legea administrației publice locale nr. 215/2001 republicată, cu modificările şi completările ulterioare” se va citi „Ordonanța de urgenţă a Guvernului nr. 57/2019 privind Codul administrativ, cu modificările şi completările ulterioare”, și se elimină sintagmele „Actului Constitutiv”, „actului constitutiv”, „şi a actului constitutiv” și „ale actului constitutiv”.</w:t>
      </w:r>
    </w:p>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numPr>
          <w:ilvl w:val="0"/>
          <w:numId w:val="30"/>
        </w:numPr>
        <w:tabs>
          <w:tab w:val="left" w:pos="426"/>
          <w:tab w:val="left" w:pos="1134"/>
        </w:tabs>
        <w:suppressAutoHyphens w:val="0"/>
        <w:autoSpaceDE w:val="0"/>
        <w:autoSpaceDN w:val="0"/>
        <w:adjustRightInd w:val="0"/>
        <w:ind w:left="0" w:firstLine="567"/>
        <w:jc w:val="both"/>
        <w:rPr>
          <w:lang w:val="ro-RO"/>
        </w:rPr>
      </w:pPr>
      <w:r w:rsidRPr="00F93753">
        <w:rPr>
          <w:lang w:val="ro-RO"/>
        </w:rPr>
        <w:t>Preambulul se modifică și va avea următorul cuprins:</w:t>
      </w: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lang w:val="ro-RO"/>
        </w:rPr>
        <w:t xml:space="preserve">„Asociații: </w:t>
      </w:r>
    </w:p>
    <w:p w:rsidR="0033114D" w:rsidRPr="00F93753" w:rsidRDefault="0033114D" w:rsidP="00F93753">
      <w:pPr>
        <w:numPr>
          <w:ilvl w:val="0"/>
          <w:numId w:val="34"/>
        </w:numPr>
        <w:ind w:left="0" w:firstLine="567"/>
        <w:jc w:val="both"/>
        <w:rPr>
          <w:rStyle w:val="spctbdy"/>
          <w:rFonts w:ascii="Times New Roman" w:hAnsi="Times New Roman"/>
          <w:sz w:val="24"/>
          <w:lang w:val="ro-RO"/>
        </w:rPr>
      </w:pPr>
      <w:r w:rsidRPr="00F93753">
        <w:rPr>
          <w:b/>
          <w:lang w:val="ro-RO"/>
        </w:rPr>
        <w:t>Municipiul Sfântu Gheorghe</w:t>
      </w:r>
      <w:r w:rsidRPr="00F93753">
        <w:rPr>
          <w:lang w:val="ro-RO"/>
        </w:rPr>
        <w:t xml:space="preserve">, prin Consiliul Local al Municipiului Sfântu Gheorghe, cu sediul în municipiul Sfântu Gheorghe, str. 1 Decembrie 1918 nr. 2, cod fiscal 4404605, </w:t>
      </w:r>
      <w:r w:rsidRPr="00F93753">
        <w:rPr>
          <w:rStyle w:val="spctbdy"/>
          <w:rFonts w:ascii="Times New Roman" w:hAnsi="Times New Roman"/>
          <w:sz w:val="24"/>
          <w:lang w:val="ro-RO"/>
        </w:rPr>
        <w:t>reprezentat de drept prin Antal Árpád,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ind w:left="0" w:firstLine="567"/>
        <w:jc w:val="both"/>
        <w:rPr>
          <w:rStyle w:val="spctbdy"/>
          <w:rFonts w:ascii="Times New Roman" w:hAnsi="Times New Roman"/>
          <w:b/>
          <w:sz w:val="24"/>
          <w:lang w:val="ro-RO"/>
        </w:rPr>
      </w:pPr>
      <w:r w:rsidRPr="00F93753">
        <w:rPr>
          <w:b/>
          <w:lang w:val="ro-RO"/>
        </w:rPr>
        <w:t>Oraşul Baraolt</w:t>
      </w:r>
      <w:r w:rsidRPr="00F93753">
        <w:rPr>
          <w:lang w:val="ro-RO"/>
        </w:rPr>
        <w:t xml:space="preserve">, prin Consiliul Local al Oraşului Baraolt, cu sediul în oraşul Baraolt, str. Libertăţii nr. 2, cod fiscal 4404788, </w:t>
      </w:r>
      <w:r w:rsidRPr="00F93753">
        <w:rPr>
          <w:rStyle w:val="spctbdy"/>
          <w:rFonts w:ascii="Times New Roman" w:hAnsi="Times New Roman"/>
          <w:sz w:val="24"/>
          <w:lang w:val="ro-RO"/>
        </w:rPr>
        <w:t xml:space="preserve">reprezentat de drept prin </w:t>
      </w:r>
      <w:r w:rsidRPr="00F93753">
        <w:rPr>
          <w:lang w:val="ro-RO"/>
        </w:rPr>
        <w:t>Benedek Huszár János</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ind w:left="0" w:firstLine="567"/>
        <w:jc w:val="both"/>
        <w:rPr>
          <w:rStyle w:val="spctbdy"/>
          <w:rFonts w:ascii="Times New Roman" w:hAnsi="Times New Roman"/>
          <w:sz w:val="24"/>
          <w:lang w:val="ro-RO"/>
        </w:rPr>
      </w:pPr>
      <w:r w:rsidRPr="00F93753">
        <w:rPr>
          <w:b/>
          <w:lang w:val="ro-RO"/>
        </w:rPr>
        <w:t>Comuna Aita Mare</w:t>
      </w:r>
      <w:r w:rsidRPr="00F93753">
        <w:rPr>
          <w:lang w:val="ro-RO"/>
        </w:rPr>
        <w:t xml:space="preserve">, prin Consiliul Local al Comunei Aita Mare, cu sediul în comuna Aita Mare, str. Principală nr. 206, cod fiscal 4201929, </w:t>
      </w:r>
      <w:r w:rsidRPr="00F93753">
        <w:rPr>
          <w:rStyle w:val="spctbdy"/>
          <w:rFonts w:ascii="Times New Roman" w:hAnsi="Times New Roman"/>
          <w:sz w:val="24"/>
          <w:lang w:val="ro-RO"/>
        </w:rPr>
        <w:t xml:space="preserve">reprezentat de drept prin </w:t>
      </w:r>
      <w:r w:rsidRPr="00F93753">
        <w:rPr>
          <w:lang w:val="ro-RO"/>
        </w:rPr>
        <w:t>Bihari Edömér</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Arcuş, </w:t>
      </w:r>
      <w:r w:rsidRPr="00F93753">
        <w:rPr>
          <w:lang w:val="ro-RO"/>
        </w:rPr>
        <w:t xml:space="preserve">prin Consiliul Local al Comunei Arcuş, cu sediul în comuna Arcuş, Piaţa Gábor Áron, nr. 237, cod fiscal 16318699, </w:t>
      </w:r>
      <w:r w:rsidRPr="00F93753">
        <w:rPr>
          <w:rStyle w:val="spctbdy"/>
          <w:rFonts w:ascii="Times New Roman" w:hAnsi="Times New Roman"/>
          <w:sz w:val="24"/>
          <w:lang w:val="ro-RO"/>
        </w:rPr>
        <w:t xml:space="preserve">reprezentat de drept prin </w:t>
      </w:r>
      <w:r w:rsidRPr="00F93753">
        <w:rPr>
          <w:lang w:val="ro-RO"/>
        </w:rPr>
        <w:t>Máthé Árpád</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450"/>
        </w:tabs>
        <w:ind w:left="0" w:firstLine="567"/>
        <w:jc w:val="both"/>
        <w:rPr>
          <w:rStyle w:val="spctbdy"/>
          <w:rFonts w:ascii="Times New Roman" w:hAnsi="Times New Roman"/>
          <w:sz w:val="24"/>
          <w:lang w:val="ro-RO"/>
        </w:rPr>
      </w:pPr>
      <w:r w:rsidRPr="00F93753">
        <w:rPr>
          <w:b/>
          <w:lang w:val="ro-RO"/>
        </w:rPr>
        <w:t xml:space="preserve">Comuna Băţani, </w:t>
      </w:r>
      <w:r w:rsidRPr="00F93753">
        <w:rPr>
          <w:lang w:val="ro-RO"/>
        </w:rPr>
        <w:t xml:space="preserve">prin Consiliul Local al Comunei Băţani, cu sediul în comuna Băţanii Mari, str. Principală, nr. 474, cod fiscal 4202177, </w:t>
      </w:r>
      <w:r w:rsidRPr="00F93753">
        <w:rPr>
          <w:rStyle w:val="spctbdy"/>
          <w:rFonts w:ascii="Times New Roman" w:hAnsi="Times New Roman"/>
          <w:sz w:val="24"/>
          <w:lang w:val="ro-RO"/>
        </w:rPr>
        <w:t xml:space="preserve">reprezentat de drept prin </w:t>
      </w:r>
      <w:r w:rsidRPr="00F93753">
        <w:rPr>
          <w:lang w:val="ro-RO"/>
        </w:rPr>
        <w:t>Simon András,</w:t>
      </w:r>
      <w:r w:rsidRPr="00F93753">
        <w:rPr>
          <w:rStyle w:val="spctbdy"/>
          <w:rFonts w:ascii="Times New Roman" w:hAnsi="Times New Roman"/>
          <w:sz w:val="24"/>
          <w:lang w:val="ro-RO"/>
        </w:rPr>
        <w:t xml:space="preserve">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Belin, </w:t>
      </w:r>
      <w:r w:rsidRPr="00F93753">
        <w:rPr>
          <w:lang w:val="ro-RO"/>
        </w:rPr>
        <w:t xml:space="preserve">prin Consiliul Local al Comunei Belin, cu sediul în comuna Belin, str. Principală, nr. 390, cod fiscal 4404567, </w:t>
      </w:r>
      <w:r w:rsidRPr="00F93753">
        <w:rPr>
          <w:rStyle w:val="spctbdy"/>
          <w:rFonts w:ascii="Times New Roman" w:hAnsi="Times New Roman"/>
          <w:sz w:val="24"/>
          <w:lang w:val="ro-RO"/>
        </w:rPr>
        <w:t xml:space="preserve">reprezentat de drept prin </w:t>
      </w:r>
      <w:r w:rsidRPr="00F93753">
        <w:rPr>
          <w:lang w:val="ro-RO"/>
        </w:rPr>
        <w:t>Ferencz Zoltan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lastRenderedPageBreak/>
        <w:t xml:space="preserve">Comuna Bixad, </w:t>
      </w:r>
      <w:r w:rsidRPr="00F93753">
        <w:rPr>
          <w:lang w:val="ro-RO"/>
        </w:rPr>
        <w:t xml:space="preserve">prin Consiliul Local al Comunei Bixad, cu sediul în comuna Bixad, str. Ciucului, nr. 558, cod fiscal 16355433, </w:t>
      </w:r>
      <w:r w:rsidRPr="00F93753">
        <w:rPr>
          <w:rStyle w:val="spctbdy"/>
          <w:rFonts w:ascii="Times New Roman" w:hAnsi="Times New Roman"/>
          <w:sz w:val="24"/>
          <w:lang w:val="ro-RO"/>
        </w:rPr>
        <w:t xml:space="preserve">reprezentat de drept prin </w:t>
      </w:r>
      <w:r w:rsidRPr="00F93753">
        <w:rPr>
          <w:lang w:val="ro-RO"/>
        </w:rPr>
        <w:t>Bács Márton Csaba</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Bodoc, </w:t>
      </w:r>
      <w:r w:rsidRPr="00F93753">
        <w:rPr>
          <w:lang w:val="ro-RO"/>
        </w:rPr>
        <w:t xml:space="preserve">prin Consiliul Local al Comunei Bodoc, cu sediul în comuna Bodoc, str. Principală, nr. 65, cod fiscal 4404621, </w:t>
      </w:r>
      <w:r w:rsidRPr="00F93753">
        <w:rPr>
          <w:rStyle w:val="spctbdy"/>
          <w:rFonts w:ascii="Times New Roman" w:hAnsi="Times New Roman"/>
          <w:sz w:val="24"/>
          <w:lang w:val="ro-RO"/>
        </w:rPr>
        <w:t xml:space="preserve">reprezentat de drept prin </w:t>
      </w:r>
      <w:r w:rsidRPr="00F93753">
        <w:rPr>
          <w:lang w:val="ro-RO"/>
        </w:rPr>
        <w:t>Fodor István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Boroşneu Mare, </w:t>
      </w:r>
      <w:r w:rsidRPr="00F93753">
        <w:rPr>
          <w:lang w:val="ro-RO"/>
        </w:rPr>
        <w:t xml:space="preserve">prin Consiliul Local al Comunei Boroşneu Mare, cu sediul în comuna Boroşneu Mare, nr. 393, cod fiscal 4201970, </w:t>
      </w:r>
      <w:r w:rsidRPr="00F93753">
        <w:rPr>
          <w:rStyle w:val="spctbdy"/>
          <w:rFonts w:ascii="Times New Roman" w:hAnsi="Times New Roman"/>
          <w:sz w:val="24"/>
          <w:lang w:val="ro-RO"/>
        </w:rPr>
        <w:t xml:space="preserve">reprezentat de drept prin </w:t>
      </w:r>
      <w:r w:rsidRPr="00F93753">
        <w:rPr>
          <w:lang w:val="ro-RO"/>
        </w:rPr>
        <w:t>Ilie Nicolae</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Brateş, </w:t>
      </w:r>
      <w:r w:rsidRPr="00F93753">
        <w:rPr>
          <w:lang w:val="ro-RO"/>
        </w:rPr>
        <w:t xml:space="preserve">prin Consiliul Local al Comunei Brateş, cu sediul în comuna Brateş, str. Principală, nr. 61, cod fiscal 4404656, </w:t>
      </w:r>
      <w:r w:rsidRPr="00F93753">
        <w:rPr>
          <w:rStyle w:val="spctbdy"/>
          <w:rFonts w:ascii="Times New Roman" w:hAnsi="Times New Roman"/>
          <w:sz w:val="24"/>
          <w:lang w:val="ro-RO"/>
        </w:rPr>
        <w:t xml:space="preserve">reprezentat de drept prin </w:t>
      </w:r>
      <w:r w:rsidRPr="00F93753">
        <w:rPr>
          <w:lang w:val="ro-RO"/>
        </w:rPr>
        <w:t>Tánczos Ferenc-Szabolcs</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Brăduţ, </w:t>
      </w:r>
      <w:r w:rsidRPr="00F93753">
        <w:rPr>
          <w:lang w:val="ro-RO"/>
        </w:rPr>
        <w:t xml:space="preserve">prin Consiliul Local al Comunei Brăduţ, cu sediul în comuna Brăduţ, str. Şcolii, nr. 171, cod fiscal 4404400, </w:t>
      </w:r>
      <w:r w:rsidRPr="00F93753">
        <w:rPr>
          <w:rStyle w:val="spctbdy"/>
          <w:rFonts w:ascii="Times New Roman" w:hAnsi="Times New Roman"/>
          <w:sz w:val="24"/>
          <w:lang w:val="ro-RO"/>
        </w:rPr>
        <w:t xml:space="preserve">reprezentat de drept prin </w:t>
      </w:r>
      <w:r w:rsidRPr="00F93753">
        <w:rPr>
          <w:lang w:val="ro-RO"/>
        </w:rPr>
        <w:t>Balázsi Dénes</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360"/>
        </w:tabs>
        <w:ind w:left="0" w:firstLine="567"/>
        <w:jc w:val="both"/>
        <w:rPr>
          <w:rStyle w:val="spctbdy"/>
          <w:rFonts w:ascii="Times New Roman" w:hAnsi="Times New Roman"/>
          <w:sz w:val="24"/>
          <w:lang w:val="ro-RO"/>
        </w:rPr>
      </w:pPr>
      <w:r w:rsidRPr="00F93753">
        <w:rPr>
          <w:b/>
          <w:lang w:val="ro-RO"/>
        </w:rPr>
        <w:t xml:space="preserve">Comuna Breţcu, </w:t>
      </w:r>
      <w:r w:rsidRPr="00F93753">
        <w:rPr>
          <w:lang w:val="ro-RO"/>
        </w:rPr>
        <w:t xml:space="preserve">prin Consiliul Local al comunei Breţcu, cu sediul în comuna Breţcu, str. Principală nr. 144, cod fiscal 4201864, </w:t>
      </w:r>
      <w:r w:rsidRPr="00F93753">
        <w:rPr>
          <w:rStyle w:val="spctbdy"/>
          <w:rFonts w:ascii="Times New Roman" w:hAnsi="Times New Roman"/>
          <w:sz w:val="24"/>
          <w:lang w:val="ro-RO"/>
        </w:rPr>
        <w:t xml:space="preserve">reprezentat de drept prin </w:t>
      </w:r>
      <w:r w:rsidRPr="00F93753">
        <w:rPr>
          <w:lang w:val="ro-RO"/>
        </w:rPr>
        <w:t>Dimény Zoltán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ind w:left="0" w:firstLine="567"/>
        <w:jc w:val="both"/>
        <w:rPr>
          <w:rStyle w:val="spctbdy"/>
          <w:rFonts w:ascii="Times New Roman" w:hAnsi="Times New Roman"/>
          <w:sz w:val="24"/>
          <w:lang w:val="ro-RO"/>
        </w:rPr>
      </w:pPr>
      <w:r w:rsidRPr="00F93753">
        <w:rPr>
          <w:b/>
          <w:lang w:val="ro-RO"/>
        </w:rPr>
        <w:t xml:space="preserve">Comuna Catalina, </w:t>
      </w:r>
      <w:r w:rsidRPr="00F93753">
        <w:rPr>
          <w:lang w:val="ro-RO"/>
        </w:rPr>
        <w:t xml:space="preserve">prin Consiliul Local al comunei Catalina, cu sediul în comuna Catalina, str. Gării, nr.413, cod fiscal 4201783, </w:t>
      </w:r>
      <w:r w:rsidRPr="00F93753">
        <w:rPr>
          <w:rStyle w:val="spctbdy"/>
          <w:rFonts w:ascii="Times New Roman" w:hAnsi="Times New Roman"/>
          <w:sz w:val="24"/>
          <w:lang w:val="ro-RO"/>
        </w:rPr>
        <w:t xml:space="preserve">reprezentat de drept prin </w:t>
      </w:r>
      <w:r w:rsidRPr="00F93753">
        <w:rPr>
          <w:lang w:val="ro-RO"/>
        </w:rPr>
        <w:t>Tusa Levente</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Chichiş, </w:t>
      </w:r>
      <w:r w:rsidRPr="00F93753">
        <w:rPr>
          <w:lang w:val="ro-RO"/>
        </w:rPr>
        <w:t xml:space="preserve">prin Consiliul Local al comunei Chichiş, cu sediul în comuna Chichiş, str. Mare, nr. 103, cod fiscal 4201899, </w:t>
      </w:r>
      <w:r w:rsidRPr="00F93753">
        <w:rPr>
          <w:rStyle w:val="spctbdy"/>
          <w:rFonts w:ascii="Times New Roman" w:hAnsi="Times New Roman"/>
          <w:sz w:val="24"/>
          <w:lang w:val="ro-RO"/>
        </w:rPr>
        <w:t xml:space="preserve">reprezentat de drept prin </w:t>
      </w:r>
      <w:r w:rsidRPr="00F93753">
        <w:rPr>
          <w:lang w:val="ro-RO"/>
        </w:rPr>
        <w:t>Tăraș Silviu</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Comandău, </w:t>
      </w:r>
      <w:r w:rsidRPr="00F93753">
        <w:rPr>
          <w:lang w:val="ro-RO"/>
        </w:rPr>
        <w:t xml:space="preserve">prin Consiliul Local al comunei Comandău, cu sediul în comuna Comandău, str. Principală, nr. 63, cod fiscal 4201937, </w:t>
      </w:r>
      <w:r w:rsidRPr="00F93753">
        <w:rPr>
          <w:rStyle w:val="spctbdy"/>
          <w:rFonts w:ascii="Times New Roman" w:hAnsi="Times New Roman"/>
          <w:sz w:val="24"/>
          <w:lang w:val="ro-RO"/>
        </w:rPr>
        <w:t xml:space="preserve">reprezentat de drept prin </w:t>
      </w:r>
      <w:r w:rsidRPr="00F93753">
        <w:rPr>
          <w:lang w:val="ro-RO"/>
        </w:rPr>
        <w:t>Kocsis Béla</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Dalnic, </w:t>
      </w:r>
      <w:r w:rsidRPr="00F93753">
        <w:rPr>
          <w:lang w:val="ro-RO"/>
        </w:rPr>
        <w:t xml:space="preserve">prin Consiliul Local al comunei Dalnic, cu sediul în comuna Dalnic, str. Principală, nr. 45, cod fiscal 16355441, </w:t>
      </w:r>
      <w:r w:rsidRPr="00F93753">
        <w:rPr>
          <w:rStyle w:val="spctbdy"/>
          <w:rFonts w:ascii="Times New Roman" w:hAnsi="Times New Roman"/>
          <w:sz w:val="24"/>
          <w:lang w:val="ro-RO"/>
        </w:rPr>
        <w:t xml:space="preserve">reprezentat de drept prin </w:t>
      </w:r>
      <w:r w:rsidRPr="00F93753">
        <w:rPr>
          <w:lang w:val="ro-RO"/>
        </w:rPr>
        <w:t>Marti István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Dobârlău, </w:t>
      </w:r>
      <w:r w:rsidRPr="00F93753">
        <w:rPr>
          <w:lang w:val="ro-RO"/>
        </w:rPr>
        <w:t xml:space="preserve">prin Consiliul Local al comunei Dobârlău, cu sediul în comuna Dobârlău, str. Principală, nr. 233, cod fiscal 4404575, </w:t>
      </w:r>
      <w:r w:rsidRPr="00F93753">
        <w:rPr>
          <w:rStyle w:val="spctbdy"/>
          <w:rFonts w:ascii="Times New Roman" w:hAnsi="Times New Roman"/>
          <w:sz w:val="24"/>
          <w:lang w:val="ro-RO"/>
        </w:rPr>
        <w:t xml:space="preserve">reprezentat de drept prin </w:t>
      </w:r>
      <w:r w:rsidRPr="00F93753">
        <w:rPr>
          <w:lang w:val="ro-RO"/>
        </w:rPr>
        <w:t>Barbu Bogdan</w:t>
      </w:r>
      <w:r w:rsidRPr="00F93753">
        <w:rPr>
          <w:rStyle w:val="spctbdy"/>
          <w:rFonts w:ascii="Times New Roman" w:hAnsi="Times New Roman"/>
          <w:sz w:val="24"/>
          <w:lang w:val="ro-RO"/>
        </w:rPr>
        <w:t xml:space="preserve">, în calitate de primar, potrivit prevederilor art. 132 din Ordonanţa de urgenţă a </w:t>
      </w:r>
      <w:r w:rsidRPr="00F93753">
        <w:rPr>
          <w:rStyle w:val="spctbdy"/>
          <w:rFonts w:ascii="Times New Roman" w:hAnsi="Times New Roman"/>
          <w:sz w:val="24"/>
          <w:lang w:val="ro-RO"/>
        </w:rPr>
        <w:lastRenderedPageBreak/>
        <w:t>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Ghelinţa, </w:t>
      </w:r>
      <w:r w:rsidRPr="00F93753">
        <w:rPr>
          <w:lang w:val="ro-RO"/>
        </w:rPr>
        <w:t xml:space="preserve">prin Consiliul Local al comunei Ghelinţa, cu sediul în comuna Ghelinţa, nr. 345, cod fiscal 4201945, </w:t>
      </w:r>
      <w:r w:rsidRPr="00F93753">
        <w:rPr>
          <w:rStyle w:val="spctbdy"/>
          <w:rFonts w:ascii="Times New Roman" w:hAnsi="Times New Roman"/>
          <w:sz w:val="24"/>
          <w:lang w:val="ro-RO"/>
        </w:rPr>
        <w:t xml:space="preserve">reprezentat de drept prin </w:t>
      </w:r>
      <w:r w:rsidRPr="00F93753">
        <w:rPr>
          <w:lang w:val="ro-RO"/>
        </w:rPr>
        <w:t>Ilyés Botond János</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Ghidfalău, </w:t>
      </w:r>
      <w:r w:rsidRPr="00F93753">
        <w:rPr>
          <w:lang w:val="ro-RO"/>
        </w:rPr>
        <w:t xml:space="preserve">prin Consiliul Local al Comunei Ghidfalău, cu sediul în comuna Ghidfalău, str. Principală, nr.108, cod fiscal 4201805, </w:t>
      </w:r>
      <w:r w:rsidRPr="00F93753">
        <w:rPr>
          <w:rStyle w:val="spctbdy"/>
          <w:rFonts w:ascii="Times New Roman" w:hAnsi="Times New Roman"/>
          <w:sz w:val="24"/>
          <w:lang w:val="ro-RO"/>
        </w:rPr>
        <w:t xml:space="preserve">reprezentat de drept prin </w:t>
      </w:r>
      <w:r w:rsidRPr="00F93753">
        <w:rPr>
          <w:lang w:val="ro-RO"/>
        </w:rPr>
        <w:t>Jancsó Ernő</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Hăghig, </w:t>
      </w:r>
      <w:r w:rsidRPr="00F93753">
        <w:rPr>
          <w:lang w:val="ro-RO"/>
        </w:rPr>
        <w:t xml:space="preserve">prin Consiliul Local al Comunei Hăghig, cu sediul în comuna Hăghig, str. Mihai Viteazul, nr. 258, cod fiscal 4404583, </w:t>
      </w:r>
      <w:r w:rsidRPr="00F93753">
        <w:rPr>
          <w:rStyle w:val="spctbdy"/>
          <w:rFonts w:ascii="Times New Roman" w:hAnsi="Times New Roman"/>
          <w:sz w:val="24"/>
          <w:lang w:val="ro-RO"/>
        </w:rPr>
        <w:t xml:space="preserve">reprezentat de drept prin </w:t>
      </w:r>
      <w:r w:rsidRPr="00F93753">
        <w:rPr>
          <w:lang w:val="ro-RO"/>
        </w:rPr>
        <w:t>Aiteanu Virgil</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Ilieni, </w:t>
      </w:r>
      <w:r w:rsidRPr="00F93753">
        <w:rPr>
          <w:lang w:val="ro-RO"/>
        </w:rPr>
        <w:t xml:space="preserve">prin Consiliul Local al Comunei Ilieni, cu sediul în comuna Ilieni, str. Principală, nr. 97, cod fiscal 4404419, </w:t>
      </w:r>
      <w:r w:rsidRPr="00F93753">
        <w:rPr>
          <w:rStyle w:val="spctbdy"/>
          <w:rFonts w:ascii="Times New Roman" w:hAnsi="Times New Roman"/>
          <w:sz w:val="24"/>
          <w:lang w:val="ro-RO"/>
        </w:rPr>
        <w:t xml:space="preserve">reprezentat de drept prin </w:t>
      </w:r>
      <w:r w:rsidRPr="00F93753">
        <w:rPr>
          <w:lang w:val="ro-RO"/>
        </w:rPr>
        <w:t>Fodor Imre</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Lemnia, </w:t>
      </w:r>
      <w:r w:rsidRPr="00F93753">
        <w:rPr>
          <w:lang w:val="ro-RO"/>
        </w:rPr>
        <w:t xml:space="preserve">prin Consiliul Local al Comunei Lemnia, cu sediul în comuna Lemnia, str. Principală, nr. 171, cod fiscal 4201856, </w:t>
      </w:r>
      <w:r w:rsidRPr="00F93753">
        <w:rPr>
          <w:rStyle w:val="spctbdy"/>
          <w:rFonts w:ascii="Times New Roman" w:hAnsi="Times New Roman"/>
          <w:sz w:val="24"/>
          <w:lang w:val="ro-RO"/>
        </w:rPr>
        <w:t xml:space="preserve">reprezentat de drept prin </w:t>
      </w:r>
      <w:r w:rsidRPr="00F93753">
        <w:rPr>
          <w:lang w:val="ro-RO"/>
        </w:rPr>
        <w:t>Jénáki Csongor</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 Comuna Malnaş, </w:t>
      </w:r>
      <w:r w:rsidRPr="00F93753">
        <w:rPr>
          <w:lang w:val="ro-RO"/>
        </w:rPr>
        <w:t xml:space="preserve">prin Consiliul Local al Comunei Malnaş, cu sediul în comuna Malnaş, str. Principală, nr. 30, cod fiscal 4201759, </w:t>
      </w:r>
      <w:r w:rsidRPr="00F93753">
        <w:rPr>
          <w:rStyle w:val="spctbdy"/>
          <w:rFonts w:ascii="Times New Roman" w:hAnsi="Times New Roman"/>
          <w:sz w:val="24"/>
          <w:lang w:val="ro-RO"/>
        </w:rPr>
        <w:t xml:space="preserve">reprezentat de drept prin </w:t>
      </w:r>
      <w:r w:rsidRPr="00F93753">
        <w:rPr>
          <w:lang w:val="ro-RO"/>
        </w:rPr>
        <w:t>Szotyori Angéla Gizella</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Mereni, </w:t>
      </w:r>
      <w:r w:rsidRPr="00F93753">
        <w:rPr>
          <w:lang w:val="ro-RO"/>
        </w:rPr>
        <w:t xml:space="preserve">prin Consiliul Local al Comunei Mereni, cu sediul în comuna Mereni, str. Principală, nr. 250, cod fiscal 16260082, </w:t>
      </w:r>
      <w:r w:rsidRPr="00F93753">
        <w:rPr>
          <w:rStyle w:val="spctbdy"/>
          <w:rFonts w:ascii="Times New Roman" w:hAnsi="Times New Roman"/>
          <w:sz w:val="24"/>
          <w:lang w:val="ro-RO"/>
        </w:rPr>
        <w:t xml:space="preserve">reprezentat de drept prin </w:t>
      </w:r>
      <w:r w:rsidRPr="00F93753">
        <w:rPr>
          <w:lang w:val="ro-RO"/>
        </w:rPr>
        <w:t>Reketes István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Micfalău, </w:t>
      </w:r>
      <w:r w:rsidRPr="00F93753">
        <w:rPr>
          <w:lang w:val="ro-RO"/>
        </w:rPr>
        <w:t xml:space="preserve">prin Consiliul Local al Comunei Micfalău, cu sediul în comuna Micfalău, str. Principală nr. 165, cod fiscal 16410805, </w:t>
      </w:r>
      <w:r w:rsidRPr="00F93753">
        <w:rPr>
          <w:rStyle w:val="spctbdy"/>
          <w:rFonts w:ascii="Times New Roman" w:hAnsi="Times New Roman"/>
          <w:sz w:val="24"/>
          <w:lang w:val="ro-RO"/>
        </w:rPr>
        <w:t xml:space="preserve">reprezentat de drept prin </w:t>
      </w:r>
      <w:r w:rsidRPr="00F93753">
        <w:rPr>
          <w:lang w:val="ro-RO"/>
        </w:rPr>
        <w:t>Demeter Ferenc</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Moacşa, </w:t>
      </w:r>
      <w:r w:rsidRPr="00F93753">
        <w:rPr>
          <w:lang w:val="ro-RO"/>
        </w:rPr>
        <w:t xml:space="preserve">prin Consiliul Local al Comunei Moacşa, cu sediul în comuna Moacşa nr. 354, cod fiscal 4201740, </w:t>
      </w:r>
      <w:r w:rsidRPr="00F93753">
        <w:rPr>
          <w:rStyle w:val="spctbdy"/>
          <w:rFonts w:ascii="Times New Roman" w:hAnsi="Times New Roman"/>
          <w:sz w:val="24"/>
          <w:lang w:val="ro-RO"/>
        </w:rPr>
        <w:t xml:space="preserve">reprezentat de drept prin </w:t>
      </w:r>
      <w:r w:rsidRPr="00F93753">
        <w:rPr>
          <w:lang w:val="ro-RO"/>
        </w:rPr>
        <w:t>Badi Iuliu</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Ojdula, </w:t>
      </w:r>
      <w:r w:rsidRPr="00F93753">
        <w:rPr>
          <w:lang w:val="ro-RO"/>
        </w:rPr>
        <w:t xml:space="preserve">prin Consiliul Local al Comunei Ojdula, cu sediul în comuna Ojdula, str. Principală nr. 1008, cod fiscal 4404508, </w:t>
      </w:r>
      <w:r w:rsidRPr="00F93753">
        <w:rPr>
          <w:rStyle w:val="spctbdy"/>
          <w:rFonts w:ascii="Times New Roman" w:hAnsi="Times New Roman"/>
          <w:sz w:val="24"/>
          <w:lang w:val="ro-RO"/>
        </w:rPr>
        <w:t xml:space="preserve">reprezentat de drept prin </w:t>
      </w:r>
      <w:r w:rsidRPr="00F93753">
        <w:rPr>
          <w:lang w:val="ro-RO"/>
        </w:rPr>
        <w:t>Pénzes Ágoston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lastRenderedPageBreak/>
        <w:t xml:space="preserve">Comuna Ozun, </w:t>
      </w:r>
      <w:r w:rsidRPr="00F93753">
        <w:rPr>
          <w:lang w:val="ro-RO"/>
        </w:rPr>
        <w:t xml:space="preserve">prin Consiliul Local al comunei Ozun, cu sediul în comuna Ozun, str. Gábor Áron, nr. 75, cod fiscal 4201910, </w:t>
      </w:r>
      <w:r w:rsidRPr="00F93753">
        <w:rPr>
          <w:rStyle w:val="spctbdy"/>
          <w:rFonts w:ascii="Times New Roman" w:hAnsi="Times New Roman"/>
          <w:sz w:val="24"/>
          <w:lang w:val="ro-RO"/>
        </w:rPr>
        <w:t xml:space="preserve">reprezentat de drept prin </w:t>
      </w:r>
      <w:r w:rsidRPr="00F93753">
        <w:rPr>
          <w:lang w:val="ro-RO"/>
        </w:rPr>
        <w:t>Bordás Enikő</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Poian, </w:t>
      </w:r>
      <w:r w:rsidRPr="00F93753">
        <w:rPr>
          <w:lang w:val="ro-RO"/>
        </w:rPr>
        <w:t xml:space="preserve">prin Consiliul Local al comunei Poian, cu sediul în comuna Poian, str. Principală, nr. 10, cod fiscal 4201953, </w:t>
      </w:r>
      <w:r w:rsidRPr="00F93753">
        <w:rPr>
          <w:rStyle w:val="spctbdy"/>
          <w:rFonts w:ascii="Times New Roman" w:hAnsi="Times New Roman"/>
          <w:sz w:val="24"/>
          <w:lang w:val="ro-RO"/>
        </w:rPr>
        <w:t xml:space="preserve">reprezentat de drept prin </w:t>
      </w:r>
      <w:r w:rsidRPr="00F93753">
        <w:rPr>
          <w:lang w:val="ro-RO"/>
        </w:rPr>
        <w:t>Páll Endre</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Reci, </w:t>
      </w:r>
      <w:r w:rsidRPr="00F93753">
        <w:rPr>
          <w:lang w:val="ro-RO"/>
        </w:rPr>
        <w:t xml:space="preserve">prin Consiliul Local al comunei Reci, cu sediul în comuna Reci, str. Principală, nr. 268, cod fiscal 4404311, </w:t>
      </w:r>
      <w:r w:rsidRPr="00F93753">
        <w:rPr>
          <w:rStyle w:val="spctbdy"/>
          <w:rFonts w:ascii="Times New Roman" w:hAnsi="Times New Roman"/>
          <w:sz w:val="24"/>
          <w:lang w:val="ro-RO"/>
        </w:rPr>
        <w:t xml:space="preserve">reprezentat de drept prin </w:t>
      </w:r>
      <w:r w:rsidRPr="00F93753">
        <w:rPr>
          <w:lang w:val="ro-RO"/>
        </w:rPr>
        <w:t>Dombora Lehel-Lajos</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Sânzieni, </w:t>
      </w:r>
      <w:r w:rsidRPr="00F93753">
        <w:rPr>
          <w:lang w:val="ro-RO"/>
        </w:rPr>
        <w:t xml:space="preserve">prin Consiliul Local al comunei Sânzieni, cu sediul în comuna Sânzieni, nr. 337,  cod fiscal 4201821, </w:t>
      </w:r>
      <w:r w:rsidRPr="00F93753">
        <w:rPr>
          <w:rStyle w:val="spctbdy"/>
          <w:rFonts w:ascii="Times New Roman" w:hAnsi="Times New Roman"/>
          <w:sz w:val="24"/>
          <w:lang w:val="ro-RO"/>
        </w:rPr>
        <w:t xml:space="preserve">reprezentat de drept prin </w:t>
      </w:r>
      <w:r w:rsidRPr="00F93753">
        <w:rPr>
          <w:lang w:val="ro-RO"/>
        </w:rPr>
        <w:t>Bálint Stefan</w:t>
      </w:r>
      <w:r w:rsidRPr="00F93753">
        <w:rPr>
          <w:rStyle w:val="spctbdy"/>
          <w:rFonts w:ascii="Times New Roman" w:hAnsi="Times New Roman"/>
          <w:sz w:val="24"/>
          <w:lang w:val="ro-RO"/>
        </w:rPr>
        <w:t xml:space="preserve">, în calitate de </w:t>
      </w:r>
      <w:r w:rsidRPr="00F93753">
        <w:rPr>
          <w:lang w:val="ro-RO"/>
        </w:rPr>
        <w:t>primar</w:t>
      </w:r>
      <w:r w:rsidRPr="00F93753">
        <w:rPr>
          <w:rStyle w:val="spctbdy"/>
          <w:rFonts w:ascii="Times New Roman" w:hAnsi="Times New Roman"/>
          <w:sz w:val="24"/>
          <w:lang w:val="ro-RO"/>
        </w:rPr>
        <w:t>,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Turia, </w:t>
      </w:r>
      <w:r w:rsidRPr="00F93753">
        <w:rPr>
          <w:lang w:val="ro-RO"/>
        </w:rPr>
        <w:t xml:space="preserve">prin Consiliul Local al comunei Turia, cu sediul în comuna Turia, str. Principală, nr. 835, cod fiscal 4404630, </w:t>
      </w:r>
      <w:r w:rsidRPr="00F93753">
        <w:rPr>
          <w:rStyle w:val="spctbdy"/>
          <w:rFonts w:ascii="Times New Roman" w:hAnsi="Times New Roman"/>
          <w:sz w:val="24"/>
          <w:lang w:val="ro-RO"/>
        </w:rPr>
        <w:t xml:space="preserve">reprezentat de drept prin </w:t>
      </w:r>
      <w:r w:rsidRPr="00F93753">
        <w:rPr>
          <w:lang w:val="ro-RO"/>
        </w:rPr>
        <w:t>Daragus Attila</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Valea Crişului, </w:t>
      </w:r>
      <w:r w:rsidRPr="00F93753">
        <w:rPr>
          <w:lang w:val="ro-RO"/>
        </w:rPr>
        <w:t>prin Consiliul Local al comunei Valea Crişului, cu sediul în comuna Valea Crişului, str. Principală, nr. 136, cod fiscal 4202207</w:t>
      </w:r>
      <w:r w:rsidRPr="00F93753">
        <w:rPr>
          <w:rStyle w:val="spctbdy"/>
          <w:rFonts w:ascii="Times New Roman" w:hAnsi="Times New Roman"/>
          <w:sz w:val="24"/>
          <w:lang w:val="ro-RO"/>
        </w:rPr>
        <w:t xml:space="preserve"> reprezentat de drept prin </w:t>
      </w:r>
      <w:r w:rsidRPr="00F93753">
        <w:rPr>
          <w:lang w:val="ro-RO"/>
        </w:rPr>
        <w:t>Kisgyörgy Sándor</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Valea Mare, </w:t>
      </w:r>
      <w:r w:rsidRPr="00F93753">
        <w:rPr>
          <w:lang w:val="ro-RO"/>
        </w:rPr>
        <w:t xml:space="preserve">prin Consiliul Local al comunei Valea Mare, cu sediul în comuna Valea Mare, str. Principală, nr. 262, cod fiscal 12126500, </w:t>
      </w:r>
      <w:r w:rsidRPr="00F93753">
        <w:rPr>
          <w:rStyle w:val="spctbdy"/>
          <w:rFonts w:ascii="Times New Roman" w:hAnsi="Times New Roman"/>
          <w:sz w:val="24"/>
          <w:lang w:val="ro-RO"/>
        </w:rPr>
        <w:t xml:space="preserve">reprezentat de drept prin </w:t>
      </w:r>
      <w:r w:rsidRPr="00F93753">
        <w:rPr>
          <w:lang w:val="ro-RO"/>
        </w:rPr>
        <w:t>Marin Bogdan Stefan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Vâlcele, </w:t>
      </w:r>
      <w:r w:rsidRPr="00F93753">
        <w:rPr>
          <w:lang w:val="ro-RO"/>
        </w:rPr>
        <w:t xml:space="preserve">prin Consiliul Local al comunei Vâlcele, cu sediul în comuna Araci, str. Bodului nr. 463, cod fiscal 4404591, </w:t>
      </w:r>
      <w:r w:rsidRPr="00F93753">
        <w:rPr>
          <w:rStyle w:val="spctbdy"/>
          <w:rFonts w:ascii="Times New Roman" w:hAnsi="Times New Roman"/>
          <w:sz w:val="24"/>
          <w:lang w:val="ro-RO"/>
        </w:rPr>
        <w:t xml:space="preserve">reprezentat de drept prin </w:t>
      </w:r>
      <w:r w:rsidRPr="00F93753">
        <w:rPr>
          <w:lang w:val="ro-RO"/>
        </w:rPr>
        <w:t>Kovács László</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Vârghiş, </w:t>
      </w:r>
      <w:r w:rsidRPr="00F93753">
        <w:rPr>
          <w:lang w:val="ro-RO"/>
        </w:rPr>
        <w:t xml:space="preserve">prin Consiliul Local al Comunei Vârghiş, cu sediul în comuna Vârghiş, str. Principală, nr. 423, cod fiscal 4404478, </w:t>
      </w:r>
      <w:r w:rsidRPr="00F93753">
        <w:rPr>
          <w:rStyle w:val="spctbdy"/>
          <w:rFonts w:ascii="Times New Roman" w:hAnsi="Times New Roman"/>
          <w:sz w:val="24"/>
          <w:lang w:val="ro-RO"/>
        </w:rPr>
        <w:t xml:space="preserve">reprezentat de drept prin </w:t>
      </w:r>
      <w:r w:rsidRPr="00F93753">
        <w:rPr>
          <w:lang w:val="ro-RO"/>
        </w:rPr>
        <w:t>Imets Lajos</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Comuna Zagon, </w:t>
      </w:r>
      <w:r w:rsidRPr="00F93753">
        <w:rPr>
          <w:lang w:val="ro-RO"/>
        </w:rPr>
        <w:t xml:space="preserve">prin Consiliul Local al Comunei Zagon, cu sediul în comuna Zagon, str. Principală nr. 144, cod fiscal 4404486, </w:t>
      </w:r>
      <w:r w:rsidRPr="00F93753">
        <w:rPr>
          <w:rStyle w:val="spctbdy"/>
          <w:rFonts w:ascii="Times New Roman" w:hAnsi="Times New Roman"/>
          <w:sz w:val="24"/>
          <w:lang w:val="ro-RO"/>
        </w:rPr>
        <w:t xml:space="preserve">reprezentat de drept prin </w:t>
      </w:r>
      <w:r w:rsidRPr="00F93753">
        <w:rPr>
          <w:lang w:val="ro-RO"/>
        </w:rPr>
        <w:t>Kiss Augustin</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numPr>
          <w:ilvl w:val="0"/>
          <w:numId w:val="34"/>
        </w:numPr>
        <w:tabs>
          <w:tab w:val="left" w:pos="270"/>
        </w:tabs>
        <w:ind w:left="0" w:firstLine="567"/>
        <w:jc w:val="both"/>
        <w:rPr>
          <w:rStyle w:val="spctbdy"/>
          <w:rFonts w:ascii="Times New Roman" w:hAnsi="Times New Roman"/>
          <w:sz w:val="24"/>
          <w:lang w:val="ro-RO"/>
        </w:rPr>
      </w:pPr>
      <w:r w:rsidRPr="00F93753">
        <w:rPr>
          <w:b/>
          <w:lang w:val="ro-RO"/>
        </w:rPr>
        <w:t xml:space="preserve"> Comuna Zăbala, </w:t>
      </w:r>
      <w:r w:rsidRPr="00F93753">
        <w:rPr>
          <w:lang w:val="ro-RO"/>
        </w:rPr>
        <w:t>prin Consiliul Local al Comunei Zăbala</w:t>
      </w:r>
      <w:r w:rsidRPr="00F93753">
        <w:rPr>
          <w:b/>
          <w:lang w:val="ro-RO"/>
        </w:rPr>
        <w:t xml:space="preserve">, </w:t>
      </w:r>
      <w:r w:rsidRPr="00F93753">
        <w:rPr>
          <w:lang w:val="ro-RO"/>
        </w:rPr>
        <w:t xml:space="preserve">cu sediul în comuna Zăbala, str. Principală, nr. 828, cod fiscal 4201848, </w:t>
      </w:r>
      <w:r w:rsidRPr="00F93753">
        <w:rPr>
          <w:rStyle w:val="spctbdy"/>
          <w:rFonts w:ascii="Times New Roman" w:hAnsi="Times New Roman"/>
          <w:sz w:val="24"/>
          <w:lang w:val="ro-RO"/>
        </w:rPr>
        <w:t xml:space="preserve">reprezentat de drept prin </w:t>
      </w:r>
      <w:r w:rsidRPr="00F93753">
        <w:rPr>
          <w:lang w:val="ro-RO"/>
        </w:rPr>
        <w:t>Fejér Levente</w:t>
      </w:r>
      <w:r w:rsidRPr="00F93753">
        <w:rPr>
          <w:rStyle w:val="spctbdy"/>
          <w:rFonts w:ascii="Times New Roman" w:hAnsi="Times New Roman"/>
          <w:sz w:val="24"/>
          <w:lang w:val="ro-RO"/>
        </w:rPr>
        <w:t>, în calitate de primar, potrivit prevederilor art. 132 din Ordonanţa de urgenţă a Guvernului nr. 57/2019 privind Codul administrativ, cu modificările şi completările ulterioare,”</w:t>
      </w: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lastRenderedPageBreak/>
        <w:t>3.</w:t>
      </w:r>
      <w:r w:rsidRPr="00F93753">
        <w:rPr>
          <w:lang w:val="ro-RO"/>
        </w:rPr>
        <w:t xml:space="preserve"> La articolul 4, alineatul (2) se modifică și va avea următorul cuprins:</w:t>
      </w:r>
    </w:p>
    <w:p w:rsidR="0033114D" w:rsidRPr="00F93753" w:rsidRDefault="0033114D" w:rsidP="00F93753">
      <w:pPr>
        <w:ind w:firstLine="567"/>
        <w:jc w:val="both"/>
        <w:rPr>
          <w:lang w:val="ro-RO"/>
        </w:rPr>
      </w:pPr>
      <w:r w:rsidRPr="00F93753">
        <w:rPr>
          <w:lang w:val="ro-RO"/>
        </w:rPr>
        <w:t xml:space="preserve">„(2) Modalitatea de gestiune a serviciului/serviciilor va fi stabilită prin hotărâri ale autorităţilor deliberative ale unităţilor administrativ-teritoriale membre, potrivit prevederilor art. 22 alin. (2) şi (3) din Legea </w:t>
      </w:r>
      <w:bookmarkStart w:id="6" w:name="_Hlk146880408"/>
      <w:r w:rsidRPr="00F93753">
        <w:rPr>
          <w:lang w:val="ro-RO"/>
        </w:rPr>
        <w:t xml:space="preserve">serviciilor comunitare de utilități publice </w:t>
      </w:r>
      <w:bookmarkEnd w:id="6"/>
      <w:r w:rsidRPr="00F93753">
        <w:rPr>
          <w:lang w:val="ro-RO"/>
        </w:rPr>
        <w:t>nr. 51/2006, republicată, cu modificările şi completările ulterioare.”</w:t>
      </w:r>
    </w:p>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4.</w:t>
      </w:r>
      <w:r w:rsidRPr="00F93753">
        <w:rPr>
          <w:lang w:val="ro-RO"/>
        </w:rPr>
        <w:t xml:space="preserve"> Articolul 5 se modifică și va avea următorul cuprins: </w:t>
      </w:r>
    </w:p>
    <w:p w:rsidR="0033114D" w:rsidRPr="00F93753" w:rsidRDefault="0033114D" w:rsidP="00F93753">
      <w:pPr>
        <w:ind w:firstLine="567"/>
        <w:jc w:val="both"/>
        <w:rPr>
          <w:lang w:val="ro-RO"/>
        </w:rPr>
      </w:pPr>
      <w:r w:rsidRPr="00F93753">
        <w:rPr>
          <w:lang w:val="ro-RO"/>
        </w:rPr>
        <w:t>„Art.5. – (1) Obiectivele Asociației sunt următoarele:</w:t>
      </w:r>
    </w:p>
    <w:p w:rsidR="0033114D" w:rsidRPr="00F93753" w:rsidRDefault="0033114D" w:rsidP="00F93753">
      <w:pPr>
        <w:autoSpaceDE w:val="0"/>
        <w:autoSpaceDN w:val="0"/>
        <w:adjustRightInd w:val="0"/>
        <w:ind w:firstLine="567"/>
        <w:jc w:val="both"/>
        <w:rPr>
          <w:lang w:val="ro-RO" w:eastAsia="ro-RO"/>
        </w:rPr>
      </w:pPr>
      <w:r w:rsidRPr="00F93753">
        <w:rPr>
          <w:lang w:val="ro-RO"/>
        </w:rPr>
        <w:t xml:space="preserve">a) să elaboreze </w:t>
      </w:r>
      <w:r w:rsidRPr="00F93753">
        <w:rPr>
          <w:lang w:val="ro-RO" w:eastAsia="ro-RO"/>
        </w:rPr>
        <w:t>documentaţia aferentă procedurii de stabilire a modalităţii de gestiune a serviciilor de utilităţi publice;</w:t>
      </w:r>
    </w:p>
    <w:p w:rsidR="0033114D" w:rsidRPr="00F93753" w:rsidRDefault="0033114D" w:rsidP="00F93753">
      <w:pPr>
        <w:ind w:firstLine="567"/>
        <w:jc w:val="both"/>
        <w:rPr>
          <w:lang w:val="ro-RO"/>
        </w:rPr>
      </w:pPr>
      <w:r w:rsidRPr="00F93753">
        <w:rPr>
          <w:lang w:val="ro-RO"/>
        </w:rPr>
        <w:t>eˆ1) să încheie contractul/contractele cu operatorii, în numele şi pe seama unităţilor administrativ-teritoriale membre implicate, care vor avea împreună calitatea de delegatar, astfel cum este prevăzut de art. 30 din Legea serviciilor comunitare de utilități publice nr. 51/2006, republicată, cu modificările şi completările ulterioare. În funcţie de specificul activităţilor care compun Serviciul, delegatar pot fi toţi membrii Asociaţiei pentru toate activităţile sau numai o parte din aceştia pentru anumite activităţi;</w:t>
      </w:r>
    </w:p>
    <w:p w:rsidR="0033114D" w:rsidRPr="00F93753" w:rsidRDefault="0033114D" w:rsidP="00F93753">
      <w:pPr>
        <w:autoSpaceDE w:val="0"/>
        <w:autoSpaceDN w:val="0"/>
        <w:adjustRightInd w:val="0"/>
        <w:ind w:firstLine="567"/>
        <w:jc w:val="both"/>
        <w:rPr>
          <w:lang w:val="ro-RO" w:eastAsia="ro-RO"/>
        </w:rPr>
      </w:pPr>
      <w:bookmarkStart w:id="7" w:name="_Hlk149312787"/>
      <w:r w:rsidRPr="00F93753">
        <w:rPr>
          <w:lang w:val="ro-RO"/>
        </w:rPr>
        <w:t>eˆ2)</w:t>
      </w:r>
      <w:r w:rsidRPr="00F93753">
        <w:rPr>
          <w:lang w:val="ro-RO" w:eastAsia="ro-RO"/>
        </w:rPr>
        <w:t xml:space="preserve"> să elaboreze şi să aprobe documentaţia de atribuire, care va include obligatoriu proiectul contractului de delegare a gestiunii ce urmează a fi atribuit şi anexele obligatorii la acesta - în cazul gestiunii delegate, respectiv documentaţia aferentă modalităţii de gestiune directă;</w:t>
      </w:r>
    </w:p>
    <w:bookmarkEnd w:id="7"/>
    <w:p w:rsidR="0033114D" w:rsidRPr="00F93753" w:rsidRDefault="0033114D" w:rsidP="00F93753">
      <w:pPr>
        <w:ind w:firstLine="567"/>
        <w:jc w:val="both"/>
        <w:rPr>
          <w:lang w:val="ro-RO"/>
        </w:rPr>
      </w:pPr>
      <w:r w:rsidRPr="00F93753">
        <w:rPr>
          <w:lang w:val="ro-RO"/>
        </w:rPr>
        <w:t xml:space="preserve">f) </w:t>
      </w:r>
      <w:bookmarkStart w:id="8" w:name="_Hlk149312805"/>
      <w:r w:rsidRPr="00F93753">
        <w:rPr>
          <w:lang w:val="ro-RO"/>
        </w:rPr>
        <w:t>să monitorizeze executarea contractului încheiat/contractelor încheiate cu operatorul/operatorii şi să informeze regulat membrii săi despre aceasta, să urmărească îndeplinirea obligaţiilor asumate de operatori, îndeosebi în ceea ce priveşte realizarea indicatorilor de performanţă, executarea lucrărilor încredinţate operatorilor şi calitatea Serviciului furnizat utilizatorilor, şi, potrivit mandatului primit şi în conformitate cu prevederile contractuale, să aplice penalităţile contractuale;</w:t>
      </w:r>
    </w:p>
    <w:bookmarkEnd w:id="8"/>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5.</w:t>
      </w:r>
      <w:r w:rsidRPr="00F93753">
        <w:rPr>
          <w:lang w:val="ro-RO"/>
        </w:rPr>
        <w:t xml:space="preserve"> Articolul 7 se modifică și va avea următorul cuprins:</w:t>
      </w:r>
    </w:p>
    <w:p w:rsidR="0033114D" w:rsidRPr="00F93753" w:rsidRDefault="0033114D" w:rsidP="00F93753">
      <w:pPr>
        <w:ind w:firstLine="567"/>
        <w:jc w:val="both"/>
        <w:rPr>
          <w:lang w:val="ro-RO"/>
        </w:rPr>
      </w:pPr>
      <w:r w:rsidRPr="00F93753">
        <w:rPr>
          <w:lang w:val="ro-RO"/>
        </w:rPr>
        <w:t xml:space="preserve">„Art. 7. - </w:t>
      </w:r>
      <w:bookmarkStart w:id="9" w:name="_Hlk149312848"/>
      <w:r w:rsidRPr="00F93753">
        <w:rPr>
          <w:lang w:val="ro-RO"/>
        </w:rPr>
        <w:t>(1) Asociaţia se finanţează prin contribuţii din bugetele locale ale unităţilor administrativ-teritoriale membre, precum şi din alte surse, în condiţiile art. 90 alin. (1) din Ordonanţa de urgenţă a Guvernului nr. 57/2019 privind Codul administrativ, cu modificările şi completările ulterioare.</w:t>
      </w:r>
    </w:p>
    <w:p w:rsidR="0033114D" w:rsidRPr="00F93753" w:rsidRDefault="0033114D" w:rsidP="00F93753">
      <w:pPr>
        <w:ind w:firstLine="567"/>
        <w:jc w:val="both"/>
        <w:rPr>
          <w:lang w:val="ro-RO"/>
        </w:rPr>
      </w:pPr>
      <w:r w:rsidRPr="00F93753">
        <w:rPr>
          <w:lang w:val="ro-RO"/>
        </w:rPr>
        <w:t>(2) Finanţarea Asociaţiei se realizează cu asigurarea, de către autoritatea publică finanţatoare, a respectării legislaţiei naţionale şi europene în materia ajutorului de stat.”</w:t>
      </w:r>
    </w:p>
    <w:bookmarkEnd w:id="9"/>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6.</w:t>
      </w:r>
      <w:r w:rsidRPr="00F93753">
        <w:rPr>
          <w:lang w:val="ro-RO"/>
        </w:rPr>
        <w:t xml:space="preserve"> Articolul 8 se modifică și va avea următorul cuprins:</w:t>
      </w:r>
    </w:p>
    <w:p w:rsidR="0033114D" w:rsidRPr="00F93753" w:rsidRDefault="0033114D" w:rsidP="00F93753">
      <w:pPr>
        <w:ind w:firstLine="567"/>
        <w:jc w:val="both"/>
        <w:rPr>
          <w:lang w:val="ro-RO"/>
        </w:rPr>
      </w:pPr>
      <w:r w:rsidRPr="00F93753">
        <w:rPr>
          <w:lang w:val="ro-RO"/>
        </w:rPr>
        <w:t xml:space="preserve">„Art. 8 - </w:t>
      </w:r>
      <w:bookmarkStart w:id="10" w:name="_Hlk149312865"/>
      <w:r w:rsidRPr="00F93753">
        <w:rPr>
          <w:lang w:val="ro-RO"/>
        </w:rPr>
        <w:t>(1) Asociaţia nu poate avea calitatea de operator în înţelesul art. 2 lit. g) din Legea serviciilor comunitare de utilități publice nr. 51/2006, republicată, cu modificările şi completările ulterioare şi nu desfăşoară activităţi economice.</w:t>
      </w:r>
    </w:p>
    <w:p w:rsidR="0033114D" w:rsidRPr="00F93753" w:rsidRDefault="0033114D" w:rsidP="00F93753">
      <w:pPr>
        <w:ind w:firstLine="567"/>
        <w:jc w:val="both"/>
        <w:rPr>
          <w:lang w:val="ro-RO"/>
        </w:rPr>
      </w:pPr>
      <w:r w:rsidRPr="00F93753">
        <w:rPr>
          <w:lang w:val="ro-RO"/>
        </w:rPr>
        <w:t>(2) Dacă Asociaţia îşi desfăşoară activitatea în domeniul serviciului de salubrizare a localităţilor, pentru cantităţile de deşeuri municipale declarate de aceasta ca fiind comercializate, în situaţia în care obligaţiile privind răspunderea extinsă a producătorului nu se realizează individual, modul de stabilire a costului net şi a sumelor care trebuie acoperite de către organizaţiile care implementează obligaţiile privind răspunderea extinsă a producătorului sunt cele prevăzute în anexa nr. 6 la Legea nr. 249/2015 privind modalitatea de gestionare a ambalajelor şi a deşeurilor de ambalaje, cu modificările şi completările ulterioare.”</w:t>
      </w:r>
    </w:p>
    <w:bookmarkEnd w:id="10"/>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7.</w:t>
      </w:r>
      <w:r w:rsidRPr="00F93753">
        <w:rPr>
          <w:lang w:val="ro-RO"/>
        </w:rPr>
        <w:t xml:space="preserve"> La articolul 12 după alin (2) se intorduce un nou alineat și va avea următorul cuprins:</w:t>
      </w:r>
    </w:p>
    <w:p w:rsidR="0033114D" w:rsidRPr="00F93753" w:rsidRDefault="0033114D" w:rsidP="00F93753">
      <w:pPr>
        <w:ind w:firstLine="567"/>
        <w:jc w:val="both"/>
        <w:rPr>
          <w:lang w:val="ro-RO"/>
        </w:rPr>
      </w:pPr>
      <w:bookmarkStart w:id="11" w:name="_Hlk149312895"/>
      <w:r w:rsidRPr="00F93753">
        <w:rPr>
          <w:lang w:val="ro-RO"/>
        </w:rPr>
        <w:t>(2</w:t>
      </w:r>
      <w:r w:rsidRPr="00F93753">
        <w:rPr>
          <w:vertAlign w:val="superscript"/>
          <w:lang w:val="ro-RO"/>
        </w:rPr>
        <w:t>1</w:t>
      </w:r>
      <w:r w:rsidRPr="00F93753">
        <w:rPr>
          <w:lang w:val="ro-RO"/>
        </w:rPr>
        <w:t>) Potrivit  art. 10 alin. (11) din Legea serviciilor comunitare de utilități publice nr. 51/2006, republicată, cu modificările şi completările ulterioare, unităţile administrativ-</w:t>
      </w:r>
      <w:r w:rsidRPr="00F93753">
        <w:rPr>
          <w:lang w:val="ro-RO"/>
        </w:rPr>
        <w:lastRenderedPageBreak/>
        <w:t>teritoriale membre ale asociaţiei de dezvoltare intercomunitară având ca scop serviciile de utilităţi publice, care au delegat împreună gestiunea de utilităţi publice către acelaşi operator/operator regional, se pot retrage din Asociaţie înainte de data expirării contractelor de delegare a gestiunii serviciilor numai cu acordul majorităţii celorlalte unităţi administrativ-teritoriale membre, exprimat prin hotărâri ale autorităţilor deliberative ale acestora, precum şi cu acordul scris al entităţilor finanţatoare, în situaţia în care beneficiază de proiecte de investiţii cofinanţate din fonduri europene, şi numai după plata despăgubirilor prevăzute în contractele de delegare a gestiunii serviciilor sau, după caz, în statutul asociaţiilor de dezvoltare intercomunitară având ca scop serviciile de utilităţi publice.”</w:t>
      </w:r>
    </w:p>
    <w:bookmarkEnd w:id="11"/>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8.</w:t>
      </w:r>
      <w:r w:rsidRPr="00F93753">
        <w:rPr>
          <w:lang w:val="ro-RO"/>
        </w:rPr>
        <w:t xml:space="preserve"> La articolul 12, alineatul (4) se modifică și va avea următorul cuprins:</w:t>
      </w:r>
    </w:p>
    <w:p w:rsidR="0033114D" w:rsidRPr="00F93753" w:rsidRDefault="0033114D" w:rsidP="00F93753">
      <w:pPr>
        <w:ind w:firstLine="567"/>
        <w:jc w:val="both"/>
        <w:rPr>
          <w:lang w:val="ro-RO"/>
        </w:rPr>
      </w:pPr>
      <w:r w:rsidRPr="00F93753">
        <w:rPr>
          <w:lang w:val="ro-RO"/>
        </w:rPr>
        <w:t>„</w:t>
      </w:r>
      <w:r w:rsidRPr="00F93753">
        <w:rPr>
          <w:bCs/>
          <w:lang w:val="ro-RO"/>
        </w:rPr>
        <w:t>(4)</w:t>
      </w:r>
      <w:r w:rsidRPr="00F93753">
        <w:rPr>
          <w:lang w:val="ro-RO"/>
        </w:rPr>
        <w:t xml:space="preserve"> </w:t>
      </w:r>
      <w:bookmarkStart w:id="12" w:name="_Hlk149312918"/>
      <w:r w:rsidRPr="00F93753">
        <w:rPr>
          <w:lang w:val="ro-RO"/>
        </w:rPr>
        <w:t>În cazul în care un asociat nu aprobă documentaţiile de atribuire în vederea organizării procedurilor pentru delegarea serviciilor, inclusiv proiectul contractului de delegare a gestiunii ce urmează a fi încheiat cu operatorul desemnat şi anexele obligatorii la acesta, sau se retrage unilateral din acest contract (indiferent că retragerea are loc înainte sau după intrarea în vigoare a respectivului contract de delegare), acesta va fi exclus din Asociaţie. Preşedintele Asociaţiei va convoca adunarea generală în cel mult 30 de zile de la data la care s-a luat cunoştinţă despre respectiva situaţie. Adunarea generală va hotărî excluderea din Asociaţie, va analiza consecinţele excluderii şi modificările ce se impun la contractele de delegare (în special cu privire la investiţii), potrivit prevederilor contractelor de delegare respective, şi va hotărî modificarea corespunzătoare a prezentului statut al Asociaţiei, precum şi cuantumul despăgubirilor datorate.”</w:t>
      </w:r>
      <w:bookmarkEnd w:id="12"/>
    </w:p>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9.</w:t>
      </w:r>
      <w:r w:rsidRPr="00F93753">
        <w:rPr>
          <w:lang w:val="ro-RO"/>
        </w:rPr>
        <w:t xml:space="preserve"> La articolul 12, după alineatul (4) se introduce un nou alineat, alineatul (4</w:t>
      </w:r>
      <w:r w:rsidRPr="00F93753">
        <w:rPr>
          <w:vertAlign w:val="superscript"/>
          <w:lang w:val="ro-RO"/>
        </w:rPr>
        <w:t>1</w:t>
      </w:r>
      <w:r w:rsidRPr="00F93753">
        <w:rPr>
          <w:lang w:val="ro-RO"/>
        </w:rPr>
        <w:t>),</w:t>
      </w:r>
      <w:r w:rsidRPr="00F93753">
        <w:rPr>
          <w:rStyle w:val="salnttl1"/>
          <w:rFonts w:ascii="Times New Roman" w:hAnsi="Times New Roman"/>
          <w:bCs/>
          <w:color w:val="auto"/>
          <w:sz w:val="24"/>
          <w:lang w:val="ro-RO"/>
        </w:rPr>
        <w:t xml:space="preserve"> </w:t>
      </w:r>
      <w:r w:rsidRPr="00F93753">
        <w:rPr>
          <w:lang w:val="ro-RO"/>
        </w:rPr>
        <w:t>având următorul cuprins:</w:t>
      </w:r>
    </w:p>
    <w:p w:rsidR="0033114D" w:rsidRPr="00F93753" w:rsidRDefault="0033114D" w:rsidP="00F93753">
      <w:pPr>
        <w:ind w:firstLine="567"/>
        <w:jc w:val="both"/>
        <w:rPr>
          <w:lang w:val="ro-RO"/>
        </w:rPr>
      </w:pPr>
      <w:bookmarkStart w:id="13" w:name="_Hlk149312933"/>
      <w:r w:rsidRPr="00F93753">
        <w:rPr>
          <w:lang w:val="ro-RO"/>
        </w:rPr>
        <w:t>„(4</w:t>
      </w:r>
      <w:r w:rsidRPr="00F93753">
        <w:rPr>
          <w:vertAlign w:val="superscript"/>
          <w:lang w:val="ro-RO"/>
        </w:rPr>
        <w:t>1</w:t>
      </w:r>
      <w:r w:rsidRPr="00F93753">
        <w:rPr>
          <w:lang w:val="ro-RO"/>
        </w:rPr>
        <w:t>) În situaţia în care mai multe unităţi administrativ-teritoriale membre ale asociaţiilor de dezvoltare intercomunitară au delegat împreună gestiunea serviciilor de utilitate publică pentru două sau mai multe activităţi componente ale Serviciului prin intermediul unor contracte de delegare distincte, iar unităţile administrativ-teritoriale înţeleg să se retragă din oricare dintre aceste contracte sau să retragă mandatul acordat Asociaţiei pentru o parte dintre activităţile delegate, adunarea generală va hotărî excluderea acestora din Asociaţie. Preşedintele Asociaţiei va convoca adunarea generală în cel mult 30 de zile de la data la care s-a luat cunoştinţă despre respectiva situaţie. Adunarea generală va hotărî excluderea din Asociaţie, va analiza consecinţele excluderii şi modificările ce se impun la contractele de delegare, în special cu privire la investiţii, potrivit prevederilor contractelor de delegare respective, şi va hotărî modificarea corespunzătoare a prezentului statut al Asociaţiei, precum şi cuantumul despăgubirilor datorate.”</w:t>
      </w:r>
      <w:bookmarkEnd w:id="13"/>
    </w:p>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10.</w:t>
      </w:r>
      <w:r w:rsidRPr="00F93753">
        <w:rPr>
          <w:lang w:val="ro-RO"/>
        </w:rPr>
        <w:t xml:space="preserve"> La articolul 12 alineatul (5), după litera b) se introduc două litere noi, literele c) și d), cu următorul cuprins:</w:t>
      </w:r>
    </w:p>
    <w:p w:rsidR="0033114D" w:rsidRPr="00F93753" w:rsidRDefault="0033114D" w:rsidP="00F93753">
      <w:pPr>
        <w:ind w:firstLine="567"/>
        <w:jc w:val="both"/>
        <w:rPr>
          <w:lang w:val="ro-RO"/>
        </w:rPr>
      </w:pPr>
      <w:bookmarkStart w:id="14" w:name="_Hlk149312950"/>
      <w:r w:rsidRPr="00F93753">
        <w:rPr>
          <w:bCs/>
          <w:lang w:val="ro-RO"/>
        </w:rPr>
        <w:t>c)</w:t>
      </w:r>
      <w:r w:rsidRPr="00F93753">
        <w:rPr>
          <w:lang w:val="ro-RO"/>
        </w:rPr>
        <w:t>prejudiciul creat membrilor asociaţi generat de creşterea costurilor de operare în sarcina acestora prin retragere/excludere; modul de calcul al prejudiciului creat membrilor pentru creşterea costurilor de operare şi durata pentru care se calculează sunt stabilite în baza unui audit;</w:t>
      </w:r>
    </w:p>
    <w:p w:rsidR="0033114D" w:rsidRPr="00F93753" w:rsidRDefault="0033114D" w:rsidP="00F93753">
      <w:pPr>
        <w:ind w:firstLine="567"/>
        <w:jc w:val="both"/>
        <w:rPr>
          <w:lang w:val="ro-RO"/>
        </w:rPr>
      </w:pPr>
      <w:r w:rsidRPr="00F93753">
        <w:rPr>
          <w:bCs/>
          <w:lang w:val="ro-RO"/>
        </w:rPr>
        <w:t>d)</w:t>
      </w:r>
      <w:r w:rsidRPr="00F93753">
        <w:rPr>
          <w:lang w:val="ro-RO"/>
        </w:rPr>
        <w:t>sumele impuse cu titlu de penalităţi/despăgubiri/daune/ obligaţie de restituire de către entităţile finanţatoare, în situaţia în care beneficiază/au beneficiat de proiecte de investiţii cofinanţate din fonduri europene.</w:t>
      </w:r>
      <w:bookmarkEnd w:id="14"/>
    </w:p>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11.</w:t>
      </w:r>
      <w:r w:rsidRPr="00F93753">
        <w:rPr>
          <w:lang w:val="ro-RO"/>
        </w:rPr>
        <w:t xml:space="preserve"> Articolul 14 se modifică și va avea următorul cuprins:</w:t>
      </w:r>
    </w:p>
    <w:p w:rsidR="0033114D" w:rsidRPr="00F93753" w:rsidRDefault="0033114D" w:rsidP="00F93753">
      <w:pPr>
        <w:ind w:firstLine="567"/>
        <w:jc w:val="both"/>
        <w:rPr>
          <w:lang w:val="ro-RO"/>
        </w:rPr>
      </w:pPr>
      <w:r w:rsidRPr="00F93753">
        <w:rPr>
          <w:lang w:val="ro-RO"/>
        </w:rPr>
        <w:lastRenderedPageBreak/>
        <w:t xml:space="preserve">„Art. 14. - </w:t>
      </w:r>
      <w:bookmarkStart w:id="15" w:name="_Hlk149312974"/>
      <w:r w:rsidRPr="00F93753">
        <w:rPr>
          <w:lang w:val="ro-RO"/>
        </w:rPr>
        <w:t>(1) Adunarea generală este organul de conducere al Asociaţiei, format din primarii de municipii, oraşe şi comune, respectiv preşedintele consiliului judeţean, care sunt reprezentanţii de drept ai unităţilor administrativ-teritoriale membre.</w:t>
      </w:r>
      <w:bookmarkEnd w:id="15"/>
    </w:p>
    <w:p w:rsidR="0033114D" w:rsidRPr="00F93753" w:rsidRDefault="0033114D" w:rsidP="00F93753">
      <w:pPr>
        <w:jc w:val="both"/>
        <w:rPr>
          <w:lang w:val="ro-RO"/>
        </w:rPr>
      </w:pPr>
    </w:p>
    <w:p w:rsidR="0033114D" w:rsidRPr="00F93753" w:rsidRDefault="0033114D" w:rsidP="00F93753">
      <w:pPr>
        <w:ind w:firstLine="567"/>
        <w:jc w:val="both"/>
        <w:rPr>
          <w:lang w:val="ro-RO"/>
        </w:rPr>
      </w:pPr>
      <w:r w:rsidRPr="00F93753">
        <w:rPr>
          <w:b/>
          <w:bCs/>
          <w:lang w:val="ro-RO"/>
        </w:rPr>
        <w:t>12</w:t>
      </w:r>
      <w:r w:rsidRPr="00F93753">
        <w:rPr>
          <w:lang w:val="ro-RO"/>
        </w:rPr>
        <w:t>. La art. 14, după alineatul (1) se intorduc trei noi alineate, cu următorul cuprins:</w:t>
      </w:r>
    </w:p>
    <w:p w:rsidR="0033114D" w:rsidRPr="00F93753" w:rsidRDefault="0033114D" w:rsidP="00F93753">
      <w:pPr>
        <w:ind w:firstLine="567"/>
        <w:jc w:val="both"/>
        <w:rPr>
          <w:lang w:val="ro-RO"/>
        </w:rPr>
      </w:pPr>
      <w:bookmarkStart w:id="16" w:name="_Hlk149312991"/>
      <w:r w:rsidRPr="00F93753">
        <w:rPr>
          <w:bCs/>
          <w:lang w:val="ro-RO"/>
        </w:rPr>
        <w:t>(1</w:t>
      </w:r>
      <w:r w:rsidRPr="00F93753">
        <w:rPr>
          <w:bCs/>
          <w:vertAlign w:val="superscript"/>
          <w:lang w:val="ro-RO"/>
        </w:rPr>
        <w:t>1</w:t>
      </w:r>
      <w:r w:rsidRPr="00F93753">
        <w:rPr>
          <w:bCs/>
          <w:lang w:val="ro-RO"/>
        </w:rPr>
        <w:t xml:space="preserve">) </w:t>
      </w:r>
      <w:r w:rsidRPr="00F93753">
        <w:rPr>
          <w:lang w:val="ro-RO"/>
        </w:rPr>
        <w:t>Primarii pot delega calitatea lor de reprezentanţi ai unităţilor administrativ-teritoriale în adunările generale viceprimarului, secretarului general al unităţii/subdiviziunii administrativ-teritoriale, conducătorilor compartimentelor funcţionale sau personalului din aparatul de specialitate, administratorului public, precum şi conducătorilor instituţiilor şi serviciilor publice de interes local, în funcţie de competenţele ce le revin în domeniile respective.</w:t>
      </w:r>
    </w:p>
    <w:p w:rsidR="0033114D" w:rsidRPr="00F93753" w:rsidRDefault="0033114D" w:rsidP="00F93753">
      <w:pPr>
        <w:ind w:firstLine="567"/>
        <w:jc w:val="both"/>
        <w:rPr>
          <w:lang w:val="ro-RO"/>
        </w:rPr>
      </w:pPr>
      <w:r w:rsidRPr="00F93753">
        <w:rPr>
          <w:bCs/>
          <w:lang w:val="ro-RO"/>
        </w:rPr>
        <w:t>(1</w:t>
      </w:r>
      <w:r w:rsidRPr="00F93753">
        <w:rPr>
          <w:bCs/>
          <w:vertAlign w:val="superscript"/>
          <w:lang w:val="ro-RO"/>
        </w:rPr>
        <w:t>2</w:t>
      </w:r>
      <w:r w:rsidRPr="00F93753">
        <w:rPr>
          <w:bCs/>
          <w:lang w:val="ro-RO"/>
        </w:rPr>
        <w:t>)</w:t>
      </w:r>
      <w:r w:rsidRPr="00F93753">
        <w:rPr>
          <w:b/>
          <w:bCs/>
          <w:lang w:val="ro-RO"/>
        </w:rPr>
        <w:t xml:space="preserve"> </w:t>
      </w:r>
      <w:r w:rsidRPr="00F93753">
        <w:rPr>
          <w:lang w:val="ro-RO"/>
        </w:rPr>
        <w:t>Preşedintele consiliului judeţean poate delega calitatea sa de reprezentant de drept în adunările generale unuia dintre vicepreşedinţi, conducătorilor compartimentelor funcţionale sau personalului din aparatul de specialitate, administratorului public, secretarului general al judeţului, precum şi conducătorilor instituţiilor şi serviciilor publice de interes judeţean.</w:t>
      </w:r>
    </w:p>
    <w:p w:rsidR="0033114D" w:rsidRPr="00F93753" w:rsidRDefault="0033114D" w:rsidP="00F93753">
      <w:pPr>
        <w:ind w:firstLine="567"/>
        <w:jc w:val="both"/>
        <w:rPr>
          <w:lang w:val="ro-RO"/>
        </w:rPr>
      </w:pPr>
      <w:r w:rsidRPr="00F93753">
        <w:rPr>
          <w:bCs/>
          <w:lang w:val="ro-RO"/>
        </w:rPr>
        <w:t>(1</w:t>
      </w:r>
      <w:r w:rsidRPr="00F93753">
        <w:rPr>
          <w:bCs/>
          <w:vertAlign w:val="superscript"/>
          <w:lang w:val="ro-RO"/>
        </w:rPr>
        <w:t>3</w:t>
      </w:r>
      <w:r w:rsidRPr="00F93753">
        <w:rPr>
          <w:bCs/>
          <w:lang w:val="ro-RO"/>
        </w:rPr>
        <w:t>)</w:t>
      </w:r>
      <w:r w:rsidRPr="00F93753">
        <w:rPr>
          <w:b/>
          <w:bCs/>
          <w:lang w:val="ro-RO"/>
        </w:rPr>
        <w:t xml:space="preserve"> </w:t>
      </w:r>
      <w:r w:rsidRPr="00F93753">
        <w:rPr>
          <w:lang w:val="ro-RO"/>
        </w:rPr>
        <w:t>Primarii şi, respectiv, preşedinţii consiliilor judeţene îşi pot delega calitatea de reprezentant în adunarea generală a Asociaţiei, prin dispoziţie.</w:t>
      </w:r>
    </w:p>
    <w:bookmarkEnd w:id="16"/>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13</w:t>
      </w:r>
      <w:r w:rsidRPr="00F93753">
        <w:rPr>
          <w:lang w:val="ro-RO"/>
        </w:rPr>
        <w:t>. La art. 14 alin. (3) se modifică și va avea următorul cuprins:</w:t>
      </w:r>
    </w:p>
    <w:p w:rsidR="0033114D" w:rsidRPr="00F93753" w:rsidRDefault="0033114D" w:rsidP="00F93753">
      <w:pPr>
        <w:ind w:firstLine="567"/>
        <w:jc w:val="both"/>
        <w:rPr>
          <w:lang w:val="ro-RO"/>
        </w:rPr>
      </w:pPr>
      <w:bookmarkStart w:id="17" w:name="_Hlk149313026"/>
      <w:r w:rsidRPr="00F93753">
        <w:rPr>
          <w:bCs/>
          <w:lang w:val="ro-RO"/>
        </w:rPr>
        <w:t>(3)</w:t>
      </w:r>
      <w:r w:rsidRPr="00F93753">
        <w:rPr>
          <w:lang w:val="ro-RO"/>
        </w:rPr>
        <w:t xml:space="preserve"> Dispoziţiile de delegare vor fi transmise, în copie, preşedintelui Asociaţiei în termen de 3 (trei) zile lucrătoare de la data emiterii lor.”</w:t>
      </w:r>
    </w:p>
    <w:bookmarkEnd w:id="17"/>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14.</w:t>
      </w:r>
      <w:r w:rsidRPr="00F93753">
        <w:rPr>
          <w:lang w:val="ro-RO"/>
        </w:rPr>
        <w:t xml:space="preserve"> La articolul 16, alineatul (1) se modifică și va avea următorul cuprins:</w:t>
      </w:r>
    </w:p>
    <w:p w:rsidR="0033114D" w:rsidRPr="00F93753" w:rsidRDefault="0033114D" w:rsidP="00F93753">
      <w:pPr>
        <w:ind w:firstLine="567"/>
        <w:jc w:val="both"/>
        <w:rPr>
          <w:lang w:val="ro-RO"/>
        </w:rPr>
      </w:pPr>
      <w:r w:rsidRPr="00F93753">
        <w:rPr>
          <w:lang w:val="ro-RO"/>
        </w:rPr>
        <w:t xml:space="preserve">„(1) </w:t>
      </w:r>
      <w:bookmarkStart w:id="18" w:name="_Hlk149313055"/>
      <w:r w:rsidRPr="00F93753">
        <w:rPr>
          <w:lang w:val="ro-RO"/>
        </w:rPr>
        <w:t>Adunarea generală a Asociaţiei îndeplineşte atribuţiile care îi revin potrivit art. 21 alin. (2) lit. a)-d) şi f)-h) din Ordonanţa Guvernului nr. 26/2000, aprobată cu modificări şi completări prin Legea nr. 246/2005, cu modificările şi completările ulterioare, precum şi atribuţiile speciale prevăzute de prezentul statut în exercitarea competenţelor privind Serviciul, potrivit mandatului încredinţat Asociaţiei de către membrii săi.”</w:t>
      </w:r>
      <w:bookmarkEnd w:id="18"/>
    </w:p>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15.</w:t>
      </w:r>
      <w:r w:rsidRPr="00F93753">
        <w:rPr>
          <w:lang w:val="ro-RO"/>
        </w:rPr>
        <w:t xml:space="preserve"> La articolul 16 alineatul (2), după litera j) se introduce o nouă literă, litera j</w:t>
      </w:r>
      <w:r w:rsidRPr="00F93753">
        <w:rPr>
          <w:vertAlign w:val="superscript"/>
          <w:lang w:val="ro-RO"/>
        </w:rPr>
        <w:t>1</w:t>
      </w:r>
      <w:r w:rsidRPr="00F93753">
        <w:rPr>
          <w:lang w:val="ro-RO"/>
        </w:rPr>
        <w:t>), cu următorul cuprins:</w:t>
      </w:r>
    </w:p>
    <w:p w:rsidR="0033114D" w:rsidRPr="00F93753" w:rsidRDefault="0033114D" w:rsidP="00F93753">
      <w:pPr>
        <w:ind w:firstLine="567"/>
        <w:jc w:val="both"/>
        <w:rPr>
          <w:lang w:val="ro-RO"/>
        </w:rPr>
      </w:pPr>
      <w:bookmarkStart w:id="19" w:name="_Hlk149313072"/>
      <w:r w:rsidRPr="00F93753">
        <w:rPr>
          <w:lang w:val="ro-RO"/>
        </w:rPr>
        <w:t>„j</w:t>
      </w:r>
      <w:r w:rsidRPr="00F93753">
        <w:rPr>
          <w:vertAlign w:val="superscript"/>
          <w:lang w:val="ro-RO"/>
        </w:rPr>
        <w:t>1</w:t>
      </w:r>
      <w:r w:rsidRPr="00F93753">
        <w:rPr>
          <w:lang w:val="ro-RO"/>
        </w:rPr>
        <w:t>) cu scopul de a facilita fuziunea operatorilor regionali ai serviciilor de utilităţi publice, aprobarea fuziunii, în condiţiile legii, cu alte asociaţii de dezvoltare intercomunitară, în baza hotărârilor autorităţilor deliberative ale unităţilor administrativ-teritoriale membre, cu respectarea principiilor prevăzute la art. 6 din Legea serviciilor comunitare de utilități publice nr. 51/2006, republicată, cu modificările şi completările ulterioare, inclusiv principiile autonomiei locale şi descentralizării serviciilor publice;”</w:t>
      </w:r>
    </w:p>
    <w:bookmarkEnd w:id="19"/>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16.</w:t>
      </w:r>
      <w:r w:rsidRPr="00F93753">
        <w:rPr>
          <w:lang w:val="ro-RO"/>
        </w:rPr>
        <w:t xml:space="preserve"> La articolul 16, alineatul (3) se modifică și va avea următorul cuprins:</w:t>
      </w:r>
    </w:p>
    <w:p w:rsidR="0033114D" w:rsidRPr="00F93753" w:rsidRDefault="0033114D" w:rsidP="00F93753">
      <w:pPr>
        <w:ind w:firstLine="567"/>
        <w:jc w:val="both"/>
        <w:rPr>
          <w:lang w:val="ro-RO"/>
        </w:rPr>
      </w:pPr>
      <w:bookmarkStart w:id="20" w:name="_Hlk149313122"/>
      <w:r w:rsidRPr="00F93753">
        <w:rPr>
          <w:bCs/>
          <w:lang w:val="ro-RO"/>
        </w:rPr>
        <w:t xml:space="preserve">(3) </w:t>
      </w:r>
      <w:r w:rsidRPr="00F93753">
        <w:rPr>
          <w:lang w:val="ro-RO"/>
        </w:rPr>
        <w:t>Atribuţiile adunării generale a Asociaţiei cu privire la exercitarea mandatului acordat acesteia de asociaţi potrivit art. 5 alin. (2) sunt:</w:t>
      </w:r>
    </w:p>
    <w:p w:rsidR="0033114D" w:rsidRPr="00F93753" w:rsidRDefault="0033114D" w:rsidP="00F93753">
      <w:pPr>
        <w:ind w:firstLine="567"/>
        <w:jc w:val="both"/>
        <w:rPr>
          <w:lang w:val="ro-RO"/>
        </w:rPr>
      </w:pPr>
      <w:r w:rsidRPr="00F93753">
        <w:rPr>
          <w:bCs/>
          <w:lang w:val="ro-RO"/>
        </w:rPr>
        <w:t xml:space="preserve">a) </w:t>
      </w:r>
      <w:r w:rsidRPr="00F93753">
        <w:rPr>
          <w:lang w:val="ro-RO"/>
        </w:rPr>
        <w:t>aprobarea strategiei de dezvoltare, a programelor de reabilitare, extindere şi modernizare a sistemelor de utilităţi publice existente, a programelor de înfiinţare a unor noi sisteme, precum şi a programelor de protecţie a mediului, elaborate şi prezentate de consiliul director al Asociaţiei;</w:t>
      </w:r>
    </w:p>
    <w:p w:rsidR="0033114D" w:rsidRPr="00F93753" w:rsidRDefault="0033114D" w:rsidP="00F93753">
      <w:pPr>
        <w:ind w:firstLine="567"/>
        <w:jc w:val="both"/>
        <w:rPr>
          <w:lang w:val="ro-RO"/>
        </w:rPr>
      </w:pPr>
      <w:r w:rsidRPr="00F93753">
        <w:rPr>
          <w:bCs/>
          <w:lang w:val="ro-RO"/>
        </w:rPr>
        <w:t xml:space="preserve">b) </w:t>
      </w:r>
      <w:r w:rsidRPr="00F93753">
        <w:rPr>
          <w:lang w:val="ro-RO"/>
        </w:rPr>
        <w:t>aprobarea măsurilor propuse în rapoartele de monitorizare a executării contractului de delegare, elaborate şi prezentate de consiliul director;</w:t>
      </w:r>
    </w:p>
    <w:p w:rsidR="0033114D" w:rsidRPr="00F93753" w:rsidRDefault="0033114D" w:rsidP="00F93753">
      <w:pPr>
        <w:ind w:firstLine="567"/>
        <w:jc w:val="both"/>
        <w:rPr>
          <w:lang w:val="ro-RO"/>
        </w:rPr>
      </w:pPr>
      <w:r w:rsidRPr="00F93753">
        <w:rPr>
          <w:bCs/>
          <w:lang w:val="ro-RO"/>
        </w:rPr>
        <w:t>c)</w:t>
      </w:r>
      <w:r w:rsidRPr="00F93753">
        <w:rPr>
          <w:lang w:val="ro-RO"/>
        </w:rPr>
        <w:t>aprobarea unei politici tarifare coerente la nivelul întregii arii a Serviciului prevăzute în contractul de delegare;</w:t>
      </w:r>
    </w:p>
    <w:p w:rsidR="0033114D" w:rsidRPr="00F93753" w:rsidRDefault="0033114D" w:rsidP="00F93753">
      <w:pPr>
        <w:ind w:firstLine="567"/>
        <w:jc w:val="both"/>
        <w:rPr>
          <w:lang w:val="ro-RO"/>
        </w:rPr>
      </w:pPr>
      <w:r w:rsidRPr="00F93753">
        <w:rPr>
          <w:bCs/>
          <w:lang w:val="ro-RO"/>
        </w:rPr>
        <w:lastRenderedPageBreak/>
        <w:t>d)</w:t>
      </w:r>
      <w:r w:rsidRPr="00F93753">
        <w:rPr>
          <w:lang w:val="ro-RO"/>
        </w:rPr>
        <w:t>aprobarea strategiei de tarifare aferente planului de afaceri, în condiţiile legii speciale care reglementează serviciul respectiv;</w:t>
      </w:r>
    </w:p>
    <w:p w:rsidR="0033114D" w:rsidRPr="00F93753" w:rsidRDefault="0033114D" w:rsidP="00F93753">
      <w:pPr>
        <w:ind w:firstLine="567"/>
        <w:jc w:val="both"/>
        <w:rPr>
          <w:lang w:val="ro-RO"/>
        </w:rPr>
      </w:pPr>
      <w:r w:rsidRPr="00F93753">
        <w:rPr>
          <w:bCs/>
          <w:lang w:val="ro-RO"/>
        </w:rPr>
        <w:t>e)</w:t>
      </w:r>
      <w:r w:rsidRPr="00F93753">
        <w:rPr>
          <w:lang w:val="ro-RO"/>
        </w:rPr>
        <w:t>aprobarea stabilirii, ajustării şi modificării preţurilor şi tarifelor propuse de operator de la data la care asociaţii hotărăsc trecerea la un sistem de tarif unic;</w:t>
      </w:r>
    </w:p>
    <w:p w:rsidR="0033114D" w:rsidRPr="00F93753" w:rsidRDefault="0033114D" w:rsidP="00F93753">
      <w:pPr>
        <w:ind w:firstLine="567"/>
        <w:jc w:val="both"/>
        <w:rPr>
          <w:lang w:val="ro-RO"/>
        </w:rPr>
      </w:pPr>
      <w:r w:rsidRPr="00F93753">
        <w:rPr>
          <w:bCs/>
          <w:lang w:val="ro-RO"/>
        </w:rPr>
        <w:t>f)</w:t>
      </w:r>
      <w:r w:rsidRPr="00F93753">
        <w:rPr>
          <w:lang w:val="ro-RO"/>
        </w:rPr>
        <w:t>adoptarea de hotărâri privind aplicarea măsurilor corective şi a penalităţilor prevăzute de contractul încheiat între Asociaţie şi operator, în situaţia în care acesta nu respectă nivelul indicatorilor de performanţă;</w:t>
      </w:r>
    </w:p>
    <w:p w:rsidR="0033114D" w:rsidRPr="00F93753" w:rsidRDefault="0033114D" w:rsidP="00F93753">
      <w:pPr>
        <w:ind w:firstLine="567"/>
        <w:jc w:val="both"/>
        <w:rPr>
          <w:lang w:val="ro-RO"/>
        </w:rPr>
      </w:pPr>
      <w:r w:rsidRPr="00F93753">
        <w:rPr>
          <w:bCs/>
          <w:lang w:val="ro-RO"/>
        </w:rPr>
        <w:t>g)</w:t>
      </w:r>
      <w:r w:rsidRPr="00F93753">
        <w:rPr>
          <w:lang w:val="ro-RO"/>
        </w:rPr>
        <w:t>aprobarea caietului de sarcini şi a regulamentului Serviciului, consolidat şi armonizat pentru întreaga arie a Serviciului, elaborate şi prezentate de consiliul director potrivit art. 25 alin. (3) lit. b);</w:t>
      </w:r>
    </w:p>
    <w:bookmarkEnd w:id="20"/>
    <w:p w:rsidR="0033114D" w:rsidRPr="00F93753" w:rsidRDefault="0033114D" w:rsidP="00F93753">
      <w:pPr>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17.</w:t>
      </w:r>
      <w:r w:rsidRPr="00F93753">
        <w:rPr>
          <w:lang w:val="ro-RO"/>
        </w:rPr>
        <w:t xml:space="preserve"> Articolul 19 se modifică și va avea următorul cuprins:</w:t>
      </w:r>
    </w:p>
    <w:p w:rsidR="0033114D" w:rsidRPr="00F93753" w:rsidRDefault="0033114D" w:rsidP="00F93753">
      <w:pPr>
        <w:ind w:firstLine="567"/>
        <w:jc w:val="both"/>
        <w:rPr>
          <w:lang w:val="ro-RO"/>
        </w:rPr>
      </w:pPr>
      <w:r w:rsidRPr="00F93753">
        <w:rPr>
          <w:lang w:val="ro-RO"/>
        </w:rPr>
        <w:t xml:space="preserve">„Art. 19. - </w:t>
      </w:r>
      <w:bookmarkStart w:id="21" w:name="_Hlk149313169"/>
      <w:r w:rsidRPr="00F93753">
        <w:rPr>
          <w:lang w:val="ro-RO"/>
        </w:rPr>
        <w:t>(1) Adunarea generală a Asociaţiei va fi convocată, ori de câte ori este necesar, în şedinţe ordinare sau extraordinare, de către preşedintele Asociaţiei sau de un număr de cel puţin 2 asociaţi.</w:t>
      </w:r>
    </w:p>
    <w:p w:rsidR="0033114D" w:rsidRPr="00F93753" w:rsidRDefault="0033114D" w:rsidP="00F93753">
      <w:pPr>
        <w:ind w:firstLine="567"/>
        <w:jc w:val="both"/>
        <w:rPr>
          <w:lang w:val="ro-RO"/>
        </w:rPr>
      </w:pPr>
      <w:r w:rsidRPr="00F93753">
        <w:rPr>
          <w:bCs/>
          <w:lang w:val="ro-RO"/>
        </w:rPr>
        <w:t>(2)</w:t>
      </w:r>
      <w:r w:rsidRPr="00F93753">
        <w:rPr>
          <w:lang w:val="ro-RO"/>
        </w:rPr>
        <w:t xml:space="preserve"> Convocarea va fi transmisă prin scrisoare, fax sau e-mail cu cel puţin cinci zile calendaristice pentru şedinţele ordinare sau trei zile calendaristice pentru şedinţele extraordinare, înainte de data şedinţei, şi va cuprinde data, ora, locul şi ordinea de zi ale şedinţei. Pentru motive întemeiate care justifică urgenţa, convocarea poate fi transmisă cu cel puţin 48 de ore înainte de şedinţă.</w:t>
      </w:r>
    </w:p>
    <w:p w:rsidR="0033114D" w:rsidRPr="00F93753" w:rsidRDefault="0033114D" w:rsidP="00F93753">
      <w:pPr>
        <w:ind w:firstLine="567"/>
        <w:jc w:val="both"/>
        <w:rPr>
          <w:lang w:val="ro-RO"/>
        </w:rPr>
      </w:pPr>
      <w:bookmarkStart w:id="22" w:name="_Hlk149313198"/>
      <w:bookmarkEnd w:id="21"/>
      <w:r w:rsidRPr="00F93753">
        <w:rPr>
          <w:bCs/>
          <w:lang w:val="ro-RO"/>
        </w:rPr>
        <w:t>(5)</w:t>
      </w:r>
      <w:r w:rsidRPr="00F93753">
        <w:rPr>
          <w:lang w:val="ro-RO"/>
        </w:rPr>
        <w:t xml:space="preserve"> Secretariatul şedinţelor adunării generale va fi asigurat de un salariat din aparatul tehnic, care va redacta procesul-verbal al şedinţei. </w:t>
      </w:r>
    </w:p>
    <w:p w:rsidR="0033114D" w:rsidRPr="00F93753" w:rsidRDefault="0033114D" w:rsidP="00F93753">
      <w:pPr>
        <w:ind w:firstLine="567"/>
        <w:jc w:val="both"/>
        <w:rPr>
          <w:lang w:val="ro-RO"/>
        </w:rPr>
      </w:pPr>
      <w:r w:rsidRPr="00F93753">
        <w:rPr>
          <w:bCs/>
          <w:lang w:val="ro-RO"/>
        </w:rPr>
        <w:t>(6)</w:t>
      </w:r>
      <w:r w:rsidRPr="00F93753">
        <w:rPr>
          <w:lang w:val="ro-RO"/>
        </w:rPr>
        <w:t xml:space="preserve"> Procesul-verbal este semnat de preşedinte şi de secretar şi este supus aprobării membrilor adunării generale în şedinţa următoare. O copie a procesului-verbal va fi transmisă în termen de maximum cinci zile lucrătoare de la data şedinţei. </w:t>
      </w:r>
    </w:p>
    <w:p w:rsidR="0033114D" w:rsidRPr="00F93753" w:rsidRDefault="0033114D" w:rsidP="00F93753">
      <w:pPr>
        <w:ind w:firstLine="567"/>
        <w:jc w:val="both"/>
        <w:rPr>
          <w:lang w:val="ro-RO"/>
        </w:rPr>
      </w:pPr>
      <w:r w:rsidRPr="00F93753">
        <w:rPr>
          <w:bCs/>
          <w:lang w:val="ro-RO"/>
        </w:rPr>
        <w:t>(7)</w:t>
      </w:r>
      <w:r w:rsidRPr="00F93753">
        <w:rPr>
          <w:lang w:val="ro-RO"/>
        </w:rPr>
        <w:t xml:space="preserve"> Pe baza proceselor-verbale ale şedinţelor, secretarul redactează hotărârile adunării generale, care vor fi semnate de preşedinte Asociaţiei. Hotărârile adunării generale se înregistrează într-un registru distinct.</w:t>
      </w:r>
    </w:p>
    <w:bookmarkEnd w:id="22"/>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18.</w:t>
      </w:r>
      <w:r w:rsidRPr="00F93753">
        <w:rPr>
          <w:lang w:val="ro-RO"/>
        </w:rPr>
        <w:t xml:space="preserve"> La art. 19, după alin. (7) se introduc două noi alineate, cu următorul cuprins:</w:t>
      </w:r>
    </w:p>
    <w:p w:rsidR="0033114D" w:rsidRPr="00F93753" w:rsidRDefault="0033114D" w:rsidP="00F93753">
      <w:pPr>
        <w:ind w:firstLine="567"/>
        <w:jc w:val="both"/>
        <w:rPr>
          <w:lang w:val="ro-RO"/>
        </w:rPr>
      </w:pPr>
      <w:r w:rsidRPr="00F93753">
        <w:rPr>
          <w:lang w:val="ro-RO"/>
        </w:rPr>
        <w:t xml:space="preserve"> </w:t>
      </w:r>
      <w:bookmarkStart w:id="23" w:name="_Hlk149313231"/>
      <w:r w:rsidRPr="00F93753">
        <w:rPr>
          <w:bCs/>
          <w:lang w:val="ro-RO"/>
        </w:rPr>
        <w:t>(8)</w:t>
      </w:r>
      <w:r w:rsidRPr="00F93753">
        <w:rPr>
          <w:lang w:val="ro-RO"/>
        </w:rPr>
        <w:t xml:space="preserve"> Adunarea generală poate avea loc şi prin mijloace electronice de comunicare directă la distanţă, iar hotărârile adunării generale pot fi semnate de asociaţi inclusiv cu semnătura electronică extinsă.</w:t>
      </w:r>
    </w:p>
    <w:p w:rsidR="0033114D" w:rsidRPr="00F93753" w:rsidRDefault="0033114D" w:rsidP="00F93753">
      <w:pPr>
        <w:ind w:firstLine="567"/>
        <w:jc w:val="both"/>
        <w:rPr>
          <w:lang w:val="ro-RO"/>
        </w:rPr>
      </w:pPr>
      <w:r w:rsidRPr="00F93753">
        <w:rPr>
          <w:bCs/>
          <w:lang w:val="ro-RO"/>
        </w:rPr>
        <w:t>(9)</w:t>
      </w:r>
      <w:r w:rsidRPr="00F93753">
        <w:rPr>
          <w:lang w:val="ro-RO"/>
        </w:rPr>
        <w:t xml:space="preserve"> Modalitatea de desfăşurare a şedinţelor adunării generale va fi menţionată în convocator.</w:t>
      </w:r>
    </w:p>
    <w:bookmarkEnd w:id="23"/>
    <w:p w:rsidR="0033114D" w:rsidRPr="00F93753" w:rsidRDefault="0033114D" w:rsidP="00F93753">
      <w:pPr>
        <w:ind w:firstLine="567"/>
        <w:jc w:val="both"/>
        <w:rPr>
          <w:b/>
          <w:bCs/>
          <w:lang w:val="ro-RO"/>
        </w:rPr>
      </w:pPr>
    </w:p>
    <w:p w:rsidR="0033114D" w:rsidRPr="00F93753" w:rsidRDefault="0033114D" w:rsidP="00F93753">
      <w:pPr>
        <w:ind w:firstLine="567"/>
        <w:jc w:val="both"/>
        <w:rPr>
          <w:lang w:val="ro-RO"/>
        </w:rPr>
      </w:pPr>
      <w:r w:rsidRPr="00F93753">
        <w:rPr>
          <w:b/>
          <w:bCs/>
          <w:lang w:val="ro-RO"/>
        </w:rPr>
        <w:t>19.</w:t>
      </w:r>
      <w:r w:rsidRPr="00F93753">
        <w:rPr>
          <w:lang w:val="ro-RO"/>
        </w:rPr>
        <w:t xml:space="preserve"> La articolul 20 alineatele 3 și 4 se modifică și va avea următorul cuprins:</w:t>
      </w:r>
    </w:p>
    <w:p w:rsidR="0033114D" w:rsidRPr="00F93753" w:rsidRDefault="0033114D" w:rsidP="00F93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ro-RO"/>
        </w:rPr>
      </w:pPr>
      <w:r w:rsidRPr="00F93753">
        <w:rPr>
          <w:bCs/>
          <w:lang w:val="ro-RO"/>
        </w:rPr>
        <w:t xml:space="preserve">”Art. 20 – </w:t>
      </w:r>
      <w:bookmarkStart w:id="24" w:name="_Hlk149313266"/>
      <w:r w:rsidRPr="00F93753">
        <w:rPr>
          <w:bCs/>
          <w:lang w:val="ro-RO"/>
        </w:rPr>
        <w:t xml:space="preserve">(3) </w:t>
      </w:r>
      <w:r w:rsidRPr="00F93753">
        <w:rPr>
          <w:lang w:val="ro-RO"/>
        </w:rPr>
        <w:t>Pentru a fi valabile, hotărârile adunării generale a Asociaţiei adoptate în exercitarea atribuţiilor prevăzute la art. 17 alin. (2) lit. a)-h) şi lit. j)-l) şi alin. (3)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indiferent de numărul de membri prezenţi, iar hotărârile se iau cu majoritatea voturilor asociaţilor prezenţi.</w:t>
      </w:r>
    </w:p>
    <w:p w:rsidR="0033114D" w:rsidRPr="00F93753" w:rsidRDefault="0033114D" w:rsidP="00F93753">
      <w:pPr>
        <w:ind w:firstLine="567"/>
        <w:jc w:val="both"/>
        <w:rPr>
          <w:lang w:val="ro-RO"/>
        </w:rPr>
      </w:pPr>
      <w:r w:rsidRPr="00F93753">
        <w:rPr>
          <w:bCs/>
          <w:lang w:val="ro-RO"/>
        </w:rPr>
        <w:t xml:space="preserve">(3ˆ1) </w:t>
      </w:r>
      <w:r w:rsidRPr="00F93753">
        <w:rPr>
          <w:lang w:val="ro-RO"/>
        </w:rPr>
        <w:t xml:space="preserve">Pentru a fi valabile, hotărârile adunării generale a Asociaţiei adoptate în exercitarea atribuţiilor prevăzute la art. 16 alin. (3) se iau în prezenţa a jumătate plus unu din numărul asociaţilor şi cu majoritatea voturilor asociaţilor prezenţi. Dacă la prima convocare cvorumul nu este îndeplinit, adunarea generală a Asociaţiei se convoacă pentru o dată ulterioară, care nu poate fi mai târziu de 15 zile calendaristice de la data stabilită pentru prima convocare, iar la a doua convocare adunarea generală a Asociaţiei este valabil întrunită </w:t>
      </w:r>
      <w:r w:rsidRPr="00F93753">
        <w:rPr>
          <w:lang w:val="ro-RO"/>
        </w:rPr>
        <w:lastRenderedPageBreak/>
        <w:t>indiferent de numărul de membri prezenţi, iar hotărârile se iau cu majoritatea voturilor asociaţilor prezenţi.”</w:t>
      </w:r>
    </w:p>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20</w:t>
      </w:r>
      <w:r w:rsidRPr="00F93753">
        <w:rPr>
          <w:lang w:val="ro-RO"/>
        </w:rPr>
        <w:t>. La articolul 20 alin. 6 se modifică și va avea următorul cuprins:</w:t>
      </w:r>
    </w:p>
    <w:p w:rsidR="0033114D" w:rsidRPr="00F93753" w:rsidRDefault="0033114D" w:rsidP="00F93753">
      <w:pPr>
        <w:widowControl w:val="0"/>
        <w:tabs>
          <w:tab w:val="left" w:pos="0"/>
        </w:tabs>
        <w:autoSpaceDE w:val="0"/>
        <w:autoSpaceDN w:val="0"/>
        <w:adjustRightInd w:val="0"/>
        <w:ind w:firstLine="567"/>
        <w:jc w:val="both"/>
        <w:rPr>
          <w:lang w:val="ro-RO"/>
        </w:rPr>
      </w:pPr>
      <w:bookmarkStart w:id="25" w:name="_Hlk149313278"/>
      <w:bookmarkEnd w:id="24"/>
      <w:r w:rsidRPr="00F93753">
        <w:rPr>
          <w:lang w:val="ro-RO"/>
        </w:rPr>
        <w:t>(6) În cazul în care reprezentantul unuia dintre asociaţi nu poate participa la şedinţa unei adunări generale a Asociaţiei la care a fost convocat, acesta poate fi înlocuit de un alt reprezentat al unităţii administrativ-teritoriale, împuternicit în acest scop prin hotărâre a autorităţii deliberative a unităţii administrativ-teritoriale asociate.</w:t>
      </w:r>
    </w:p>
    <w:p w:rsidR="0033114D" w:rsidRPr="00F93753" w:rsidRDefault="0033114D" w:rsidP="00F93753">
      <w:pPr>
        <w:widowControl w:val="0"/>
        <w:tabs>
          <w:tab w:val="left" w:pos="0"/>
        </w:tabs>
        <w:autoSpaceDE w:val="0"/>
        <w:autoSpaceDN w:val="0"/>
        <w:adjustRightInd w:val="0"/>
        <w:ind w:firstLine="567"/>
        <w:jc w:val="both"/>
        <w:rPr>
          <w:lang w:val="ro-RO"/>
        </w:rPr>
      </w:pPr>
    </w:p>
    <w:p w:rsidR="0033114D" w:rsidRPr="00F93753" w:rsidRDefault="0033114D" w:rsidP="00F93753">
      <w:pPr>
        <w:widowControl w:val="0"/>
        <w:tabs>
          <w:tab w:val="left" w:pos="0"/>
        </w:tabs>
        <w:autoSpaceDE w:val="0"/>
        <w:autoSpaceDN w:val="0"/>
        <w:adjustRightInd w:val="0"/>
        <w:ind w:firstLine="567"/>
        <w:jc w:val="both"/>
        <w:rPr>
          <w:lang w:val="ro-RO"/>
        </w:rPr>
      </w:pPr>
      <w:r w:rsidRPr="00F93753">
        <w:rPr>
          <w:b/>
          <w:bCs/>
          <w:lang w:val="ro-RO"/>
        </w:rPr>
        <w:t>21</w:t>
      </w:r>
      <w:r w:rsidRPr="00F93753">
        <w:rPr>
          <w:lang w:val="ro-RO"/>
        </w:rPr>
        <w:t>. La articolul 20 alin. 7se modifică și va avea următorul cuprins:</w:t>
      </w:r>
    </w:p>
    <w:p w:rsidR="0033114D" w:rsidRPr="00F93753" w:rsidRDefault="0033114D" w:rsidP="00F93753">
      <w:pPr>
        <w:widowControl w:val="0"/>
        <w:tabs>
          <w:tab w:val="left" w:pos="0"/>
        </w:tabs>
        <w:autoSpaceDE w:val="0"/>
        <w:autoSpaceDN w:val="0"/>
        <w:adjustRightInd w:val="0"/>
        <w:ind w:firstLine="567"/>
        <w:jc w:val="both"/>
        <w:rPr>
          <w:lang w:val="ro-RO"/>
        </w:rPr>
      </w:pPr>
    </w:p>
    <w:p w:rsidR="0033114D" w:rsidRPr="00F93753" w:rsidRDefault="0033114D" w:rsidP="00F93753">
      <w:pPr>
        <w:autoSpaceDE w:val="0"/>
        <w:autoSpaceDN w:val="0"/>
        <w:adjustRightInd w:val="0"/>
        <w:ind w:firstLine="567"/>
        <w:jc w:val="both"/>
        <w:rPr>
          <w:lang w:val="ro-RO"/>
        </w:rPr>
      </w:pPr>
      <w:r w:rsidRPr="00F93753">
        <w:rPr>
          <w:lang w:val="ro-RO"/>
        </w:rPr>
        <w:t>(7) Potrivit art. 10 alin. (5^1) din Legea nr. 51/2006, republicată, cu modificările şi completările ulterioare, în situaţia în care autorităţile deliberative ale unităţilor administrativ-teritoriale nu se pronunţă asupra hotărârilor privind acordarea mandatelor speciale, în termen de 30 de zile de la primirea solicitării, atunci se prezumă că unităţile administrativ-teritoriale au acceptat tacit delegarea atribuţiilor.”</w:t>
      </w:r>
    </w:p>
    <w:bookmarkEnd w:id="25"/>
    <w:p w:rsidR="0033114D" w:rsidRPr="00F93753" w:rsidRDefault="0033114D" w:rsidP="00F93753">
      <w:pPr>
        <w:widowControl w:val="0"/>
        <w:tabs>
          <w:tab w:val="left" w:pos="1134"/>
        </w:tabs>
        <w:autoSpaceDE w:val="0"/>
        <w:autoSpaceDN w:val="0"/>
        <w:adjustRightInd w:val="0"/>
        <w:ind w:firstLine="567"/>
        <w:jc w:val="both"/>
        <w:rPr>
          <w:b/>
          <w:bCs/>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b/>
          <w:bCs/>
          <w:lang w:val="ro-RO"/>
        </w:rPr>
        <w:t>22.</w:t>
      </w:r>
      <w:r w:rsidRPr="00F93753">
        <w:rPr>
          <w:lang w:val="ro-RO"/>
        </w:rPr>
        <w:t xml:space="preserve"> La articolul 22 alineatul (1) se modifică și va avea următorul cuprins:</w:t>
      </w:r>
    </w:p>
    <w:p w:rsidR="0033114D" w:rsidRPr="00F93753" w:rsidRDefault="0033114D" w:rsidP="00F93753">
      <w:pPr>
        <w:ind w:firstLine="567"/>
        <w:jc w:val="both"/>
        <w:rPr>
          <w:lang w:val="ro-RO"/>
        </w:rPr>
      </w:pPr>
      <w:r w:rsidRPr="00F93753">
        <w:rPr>
          <w:lang w:val="ro-RO"/>
        </w:rPr>
        <w:t xml:space="preserve">„Art. 22. - </w:t>
      </w:r>
      <w:bookmarkStart w:id="26" w:name="_Hlk149313300"/>
      <w:r w:rsidRPr="00F93753">
        <w:rPr>
          <w:lang w:val="ro-RO"/>
        </w:rPr>
        <w:t>(1) Consiliul director este organul executiv de conducere a asociaţiei de dezvoltare intercomunitară şi este format din preşedintele asociaţiei de dezvoltare intercomunitară şi încă cel puţin 4 membri aleşi din rândul membrilor adunării generale a Asociaţiei, desemnaţi prin vot secret. Prin statut, asociaţii pot să prevadă şi un număr mai mare de membri, cu condiţia ca numărul total de membri în consiliul director, inclusiv preşedintele, să fie impar. Durata mandatului este convenită de asociaţi, dar nu va fi mai mare de 4 ani. Componenţa consiliului director va asigura cât mai bine reprezentativitatea în cadrul acestui organ a tuturor membrilor Asociaţiei, utilizând principiul reprezentării prin rotaţie.”</w:t>
      </w:r>
      <w:bookmarkEnd w:id="26"/>
    </w:p>
    <w:p w:rsidR="0033114D" w:rsidRPr="00F93753" w:rsidRDefault="0033114D" w:rsidP="00F93753">
      <w:pPr>
        <w:jc w:val="both"/>
        <w:rPr>
          <w:lang w:val="ro-RO"/>
        </w:rPr>
      </w:pPr>
    </w:p>
    <w:p w:rsidR="0033114D" w:rsidRPr="00F93753" w:rsidRDefault="0033114D" w:rsidP="00F93753">
      <w:pPr>
        <w:ind w:firstLine="567"/>
        <w:jc w:val="both"/>
        <w:rPr>
          <w:lang w:val="ro-RO"/>
        </w:rPr>
      </w:pPr>
      <w:r w:rsidRPr="00F93753">
        <w:rPr>
          <w:b/>
          <w:bCs/>
          <w:lang w:val="ro-RO"/>
        </w:rPr>
        <w:t>23.</w:t>
      </w:r>
      <w:r w:rsidRPr="00F93753">
        <w:rPr>
          <w:lang w:val="ro-RO"/>
        </w:rPr>
        <w:t xml:space="preserve"> La articolul 24, alineatul (2) se modifică și va avea următorul cuprins:</w:t>
      </w:r>
    </w:p>
    <w:p w:rsidR="0033114D" w:rsidRPr="00F93753" w:rsidRDefault="0033114D" w:rsidP="00F93753">
      <w:pPr>
        <w:ind w:firstLine="567"/>
        <w:jc w:val="both"/>
        <w:rPr>
          <w:lang w:val="ro-RO"/>
        </w:rPr>
      </w:pPr>
      <w:bookmarkStart w:id="27" w:name="_Hlk149313319"/>
      <w:r w:rsidRPr="00F93753">
        <w:rPr>
          <w:bCs/>
          <w:lang w:val="ro-RO"/>
        </w:rPr>
        <w:t>(2)</w:t>
      </w:r>
      <w:r w:rsidRPr="00F93753">
        <w:rPr>
          <w:lang w:val="ro-RO"/>
        </w:rPr>
        <w:t xml:space="preserve"> Aparatul tehnic va fi condus de un director executiv numit de consiliul director ca urmare a promovării concursului de ocupare a funcţiei. Directorul executiv are drept de semnătură în numele Asociaţiei în operaţiunile bancare şi de trezorerie, aprobă şi semnează documentele financiar-contabile legate de activitatea curentă a Asociaţiei, semnează în numele acesteia delegaţiile de reprezentare în faţa instanţelor judecătoreşti de orice grad şi poate reprezenta Asociaţia în relaţiile cu terţii. Membrii aparatului tehnic vor avea statut de salariaţi ai Asociaţiei.”</w:t>
      </w:r>
      <w:bookmarkEnd w:id="27"/>
    </w:p>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24.</w:t>
      </w:r>
      <w:r w:rsidRPr="00F93753">
        <w:rPr>
          <w:lang w:val="ro-RO"/>
        </w:rPr>
        <w:t xml:space="preserve"> La articolul 25, alineatul (3) se modifică și va avea următorul cuprins:</w:t>
      </w:r>
    </w:p>
    <w:p w:rsidR="0033114D" w:rsidRPr="00F93753" w:rsidRDefault="0033114D" w:rsidP="00F93753">
      <w:pPr>
        <w:autoSpaceDE w:val="0"/>
        <w:autoSpaceDN w:val="0"/>
        <w:adjustRightInd w:val="0"/>
        <w:ind w:firstLine="567"/>
        <w:jc w:val="both"/>
        <w:rPr>
          <w:lang w:val="ro-RO" w:eastAsia="ro-RO"/>
        </w:rPr>
      </w:pPr>
      <w:bookmarkStart w:id="28" w:name="_Hlk149313338"/>
      <w:r w:rsidRPr="00F93753">
        <w:rPr>
          <w:lang w:val="ro-RO" w:eastAsia="ro-RO"/>
        </w:rPr>
        <w:t>(3) Consiliul director va alege dintre participanţii la şedinţă un secretar care va redacta procesul-verbal al şedinţei. Procesele-verbale se semnează de preşedinte şi de secretar şi se comunică tuturor membrilor consiliului director. Deciziile consiliului director se consemnează în registrul de procese- verbale, care se păstrează la sediul Asociaţiei."</w:t>
      </w:r>
    </w:p>
    <w:bookmarkEnd w:id="28"/>
    <w:p w:rsidR="0033114D" w:rsidRPr="00F93753" w:rsidRDefault="0033114D" w:rsidP="00F93753">
      <w:pPr>
        <w:autoSpaceDE w:val="0"/>
        <w:autoSpaceDN w:val="0"/>
        <w:adjustRightInd w:val="0"/>
        <w:jc w:val="both"/>
        <w:rPr>
          <w:lang w:val="ro-RO" w:eastAsia="ro-RO"/>
        </w:rPr>
      </w:pPr>
    </w:p>
    <w:p w:rsidR="0033114D" w:rsidRPr="00F93753" w:rsidRDefault="0033114D" w:rsidP="00F93753">
      <w:pPr>
        <w:ind w:firstLine="567"/>
        <w:jc w:val="both"/>
        <w:rPr>
          <w:lang w:val="ro-RO"/>
        </w:rPr>
      </w:pPr>
      <w:r w:rsidRPr="00F93753">
        <w:rPr>
          <w:b/>
          <w:bCs/>
          <w:lang w:val="ro-RO"/>
        </w:rPr>
        <w:t>25</w:t>
      </w:r>
      <w:r w:rsidRPr="00F93753">
        <w:rPr>
          <w:lang w:val="ro-RO"/>
        </w:rPr>
        <w:t>. La  articolul 25,  după alineatul (3) se introduce un nou alineat, alin. (4), cu următorul cuprins</w:t>
      </w:r>
    </w:p>
    <w:p w:rsidR="0033114D" w:rsidRPr="00F93753" w:rsidRDefault="0033114D" w:rsidP="00F93753">
      <w:pPr>
        <w:ind w:firstLine="567"/>
        <w:jc w:val="both"/>
        <w:rPr>
          <w:lang w:val="ro-RO"/>
        </w:rPr>
      </w:pPr>
      <w:bookmarkStart w:id="29" w:name="_Hlk149313354"/>
      <w:r w:rsidRPr="00F93753">
        <w:rPr>
          <w:lang w:val="ro-RO"/>
        </w:rPr>
        <w:t>„(4) Şedinţele consiliului director pot avea loc şi prin mijloace electronice de comunicare directă la distanţă, iar deciziile consiliului director pot fi semnate de asociaţi inclusiv cu semnătura electronică extinsă. Modalitatea de desfăşurare a şedinţelor va fi menţionată în convocator.”</w:t>
      </w:r>
    </w:p>
    <w:bookmarkEnd w:id="29"/>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r w:rsidRPr="00F93753">
        <w:rPr>
          <w:b/>
          <w:bCs/>
          <w:lang w:val="ro-RO"/>
        </w:rPr>
        <w:t>26.</w:t>
      </w:r>
      <w:r w:rsidRPr="00F93753">
        <w:rPr>
          <w:lang w:val="ro-RO"/>
        </w:rPr>
        <w:t xml:space="preserve"> La articolul 26, alineatele (1) și (3) se modifică și vor avea următorul cuprins:</w:t>
      </w:r>
    </w:p>
    <w:p w:rsidR="0033114D" w:rsidRPr="00F93753" w:rsidRDefault="0033114D" w:rsidP="00F93753">
      <w:pPr>
        <w:ind w:firstLine="567"/>
        <w:jc w:val="both"/>
        <w:rPr>
          <w:lang w:val="ro-RO"/>
        </w:rPr>
      </w:pPr>
      <w:r w:rsidRPr="00F93753">
        <w:rPr>
          <w:lang w:val="ro-RO"/>
        </w:rPr>
        <w:lastRenderedPageBreak/>
        <w:t xml:space="preserve">„Art. 26 </w:t>
      </w:r>
      <w:bookmarkStart w:id="30" w:name="_Hlk149313371"/>
      <w:r w:rsidRPr="00F93753">
        <w:rPr>
          <w:lang w:val="ro-RO"/>
        </w:rPr>
        <w:t>-(1) Controlul financiar intern al Asociaţiei este asigurat de o comisie de cenzori formată din minimum 3 membri, desemnaţi de adunarea generală dintre membrii adunării sau aleşi din cadrul altor categorii de personal, pentru o perioadă de patru ani, cu posibilitatea prelungirii.</w:t>
      </w:r>
      <w:bookmarkEnd w:id="30"/>
    </w:p>
    <w:p w:rsidR="0033114D" w:rsidRPr="00F93753" w:rsidRDefault="0033114D" w:rsidP="00F93753">
      <w:pPr>
        <w:ind w:firstLine="567"/>
        <w:jc w:val="both"/>
        <w:rPr>
          <w:lang w:val="ro-RO"/>
        </w:rPr>
      </w:pPr>
      <w:bookmarkStart w:id="31" w:name="_Hlk149313384"/>
      <w:r w:rsidRPr="00F93753">
        <w:rPr>
          <w:lang w:val="ro-RO"/>
        </w:rPr>
        <w:t>(3) Comisia de cenzori îşi poate elabora un regulament intern de funcţionare. Şedinţele comisiei de cenzori pot avea loc şi prin mijloace electronice de comunicare directă la distanţă, iar actele adoptate de comisia de cenzori pot fi semnate de membri inclusiv cu semnătură electronică extinsă.”</w:t>
      </w:r>
    </w:p>
    <w:bookmarkEnd w:id="31"/>
    <w:p w:rsidR="0033114D" w:rsidRPr="00F93753" w:rsidRDefault="0033114D" w:rsidP="000927F4">
      <w:pPr>
        <w:suppressAutoHyphens w:val="0"/>
        <w:rPr>
          <w:lang w:val="ro-RO"/>
        </w:rPr>
      </w:pPr>
      <w:r>
        <w:rPr>
          <w:lang w:val="ro-RO"/>
        </w:rPr>
        <w:tab/>
      </w:r>
      <w:r w:rsidRPr="00F93753">
        <w:rPr>
          <w:b/>
          <w:bCs/>
          <w:lang w:val="ro-RO"/>
        </w:rPr>
        <w:t>27.</w:t>
      </w:r>
      <w:r w:rsidRPr="00F93753">
        <w:rPr>
          <w:lang w:val="ro-RO"/>
        </w:rPr>
        <w:t xml:space="preserve"> La articolul 32, alineatul (1) se modifică și va avea următorul cuprins:</w:t>
      </w:r>
    </w:p>
    <w:p w:rsidR="0033114D" w:rsidRPr="00F93753" w:rsidRDefault="0033114D" w:rsidP="00F93753">
      <w:pPr>
        <w:ind w:firstLine="567"/>
        <w:jc w:val="both"/>
        <w:rPr>
          <w:lang w:val="ro-RO"/>
        </w:rPr>
      </w:pPr>
      <w:r w:rsidRPr="00F93753">
        <w:rPr>
          <w:lang w:val="ro-RO"/>
        </w:rPr>
        <w:t xml:space="preserve">„Art. 32 - </w:t>
      </w:r>
      <w:bookmarkStart w:id="32" w:name="_Hlk149313424"/>
      <w:r w:rsidRPr="00F93753">
        <w:rPr>
          <w:lang w:val="ro-RO"/>
        </w:rPr>
        <w:t>(1) Prezentul statut poate fi modificat doar prin acte adiţionale, aprobate cu respectarea condiţiilor de cvorum prevăzute la art. 21 alin. (3).”</w:t>
      </w:r>
    </w:p>
    <w:bookmarkEnd w:id="32"/>
    <w:p w:rsidR="0033114D" w:rsidRPr="00F93753" w:rsidRDefault="0033114D" w:rsidP="00F93753">
      <w:pPr>
        <w:ind w:firstLine="567"/>
        <w:jc w:val="both"/>
        <w:rPr>
          <w:lang w:val="ro-RO"/>
        </w:rPr>
      </w:pPr>
    </w:p>
    <w:p w:rsidR="0033114D" w:rsidRPr="00F93753" w:rsidRDefault="0033114D" w:rsidP="00F93753">
      <w:pPr>
        <w:ind w:firstLine="567"/>
        <w:jc w:val="both"/>
        <w:rPr>
          <w:lang w:val="ro-RO"/>
        </w:rPr>
      </w:pPr>
    </w:p>
    <w:p w:rsidR="0033114D" w:rsidRPr="00F93753" w:rsidRDefault="0033114D" w:rsidP="00F93753">
      <w:pPr>
        <w:widowControl w:val="0"/>
        <w:tabs>
          <w:tab w:val="left" w:pos="1134"/>
        </w:tabs>
        <w:autoSpaceDE w:val="0"/>
        <w:autoSpaceDN w:val="0"/>
        <w:adjustRightInd w:val="0"/>
        <w:ind w:firstLine="567"/>
        <w:jc w:val="both"/>
        <w:rPr>
          <w:lang w:val="ro-RO"/>
        </w:rPr>
      </w:pPr>
      <w:r w:rsidRPr="00F93753">
        <w:rPr>
          <w:lang w:val="ro-RO"/>
        </w:rPr>
        <w:t>Prezentul act adițional s-a încheiat azi, ________________, în 3 exemplare.</w:t>
      </w:r>
      <w:bookmarkEnd w:id="3"/>
    </w:p>
    <w:p w:rsidR="0033114D" w:rsidRPr="00F93753" w:rsidRDefault="0033114D" w:rsidP="00F93753">
      <w:pPr>
        <w:widowControl w:val="0"/>
        <w:tabs>
          <w:tab w:val="left" w:pos="1134"/>
        </w:tabs>
        <w:autoSpaceDE w:val="0"/>
        <w:autoSpaceDN w:val="0"/>
        <w:adjustRightInd w:val="0"/>
        <w:ind w:firstLine="567"/>
        <w:jc w:val="both"/>
        <w:rPr>
          <w:lang w:val="ro-RO"/>
        </w:rPr>
      </w:pPr>
    </w:p>
    <w:p w:rsidR="0033114D" w:rsidRDefault="0033114D" w:rsidP="00F93753">
      <w:pPr>
        <w:widowControl w:val="0"/>
        <w:tabs>
          <w:tab w:val="left" w:pos="1134"/>
        </w:tabs>
        <w:autoSpaceDE w:val="0"/>
        <w:autoSpaceDN w:val="0"/>
        <w:adjustRightInd w:val="0"/>
        <w:ind w:firstLine="567"/>
        <w:jc w:val="center"/>
        <w:rPr>
          <w:lang w:val="ro-RO"/>
        </w:rPr>
      </w:pPr>
    </w:p>
    <w:p w:rsidR="0033114D" w:rsidRDefault="0033114D" w:rsidP="00F93753">
      <w:pPr>
        <w:widowControl w:val="0"/>
        <w:tabs>
          <w:tab w:val="left" w:pos="1134"/>
        </w:tabs>
        <w:autoSpaceDE w:val="0"/>
        <w:autoSpaceDN w:val="0"/>
        <w:adjustRightInd w:val="0"/>
        <w:ind w:firstLine="567"/>
        <w:jc w:val="center"/>
        <w:rPr>
          <w:lang w:val="ro-RO"/>
        </w:rPr>
      </w:pPr>
    </w:p>
    <w:p w:rsidR="0033114D" w:rsidRPr="00F93753" w:rsidRDefault="0033114D" w:rsidP="00F93753">
      <w:pPr>
        <w:widowControl w:val="0"/>
        <w:tabs>
          <w:tab w:val="left" w:pos="1134"/>
        </w:tabs>
        <w:autoSpaceDE w:val="0"/>
        <w:autoSpaceDN w:val="0"/>
        <w:adjustRightInd w:val="0"/>
        <w:ind w:firstLine="567"/>
        <w:jc w:val="center"/>
        <w:rPr>
          <w:lang w:val="ro-RO"/>
        </w:rPr>
      </w:pPr>
    </w:p>
    <w:p w:rsidR="0033114D" w:rsidRPr="00BF476C" w:rsidRDefault="0033114D" w:rsidP="00F93753">
      <w:pPr>
        <w:widowControl w:val="0"/>
        <w:tabs>
          <w:tab w:val="left" w:pos="1134"/>
        </w:tabs>
        <w:autoSpaceDE w:val="0"/>
        <w:autoSpaceDN w:val="0"/>
        <w:adjustRightInd w:val="0"/>
        <w:ind w:firstLine="567"/>
        <w:jc w:val="center"/>
        <w:rPr>
          <w:b/>
          <w:bCs/>
          <w:lang w:val="ro-RO"/>
        </w:rPr>
      </w:pPr>
      <w:r w:rsidRPr="00F93753">
        <w:rPr>
          <w:b/>
          <w:bCs/>
          <w:lang w:val="ro-RO"/>
        </w:rPr>
        <w:t>PREȘEDINTE</w:t>
      </w:r>
    </w:p>
    <w:p w:rsidR="0033114D" w:rsidRPr="00BF476C" w:rsidRDefault="0033114D" w:rsidP="000927F4">
      <w:pPr>
        <w:widowControl w:val="0"/>
        <w:tabs>
          <w:tab w:val="left" w:pos="1134"/>
        </w:tabs>
        <w:autoSpaceDE w:val="0"/>
        <w:autoSpaceDN w:val="0"/>
        <w:adjustRightInd w:val="0"/>
        <w:ind w:firstLine="567"/>
        <w:jc w:val="center"/>
        <w:rPr>
          <w:b/>
          <w:lang w:val="ro-RO"/>
        </w:rPr>
      </w:pPr>
      <w:r w:rsidRPr="00BF476C">
        <w:rPr>
          <w:b/>
          <w:lang w:val="ro-RO"/>
        </w:rPr>
        <w:t>Toth Birtan Csaba</w:t>
      </w:r>
    </w:p>
    <w:sectPr w:rsidR="0033114D" w:rsidRPr="00BF476C" w:rsidSect="006571F5">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tarSymbol" w:eastAsia="StarSymbol"/>
      </w:rPr>
    </w:lvl>
    <w:lvl w:ilvl="1">
      <w:start w:val="1"/>
      <w:numFmt w:val="bullet"/>
      <w:lvlText w:val="➢"/>
      <w:lvlJc w:val="left"/>
      <w:pPr>
        <w:tabs>
          <w:tab w:val="num" w:pos="1080"/>
        </w:tabs>
        <w:ind w:left="1080" w:hanging="360"/>
      </w:pPr>
      <w:rPr>
        <w:rFonts w:ascii="StarSymbol" w:eastAsia="StarSymbol"/>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StarSymbol" w:eastAsia="StarSymbol"/>
      </w:rPr>
    </w:lvl>
    <w:lvl w:ilvl="4">
      <w:start w:val="1"/>
      <w:numFmt w:val="bullet"/>
      <w:lvlText w:val="➢"/>
      <w:lvlJc w:val="left"/>
      <w:pPr>
        <w:tabs>
          <w:tab w:val="num" w:pos="2160"/>
        </w:tabs>
        <w:ind w:left="2160" w:hanging="360"/>
      </w:pPr>
      <w:rPr>
        <w:rFonts w:ascii="StarSymbol" w:eastAsia="StarSymbol"/>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StarSymbol" w:eastAsia="StarSymbol"/>
      </w:rPr>
    </w:lvl>
    <w:lvl w:ilvl="7">
      <w:start w:val="1"/>
      <w:numFmt w:val="bullet"/>
      <w:lvlText w:val="➢"/>
      <w:lvlJc w:val="left"/>
      <w:pPr>
        <w:tabs>
          <w:tab w:val="num" w:pos="3240"/>
        </w:tabs>
        <w:ind w:left="3240" w:hanging="360"/>
      </w:pPr>
      <w:rPr>
        <w:rFonts w:ascii="StarSymbol" w:eastAsia="StarSymbol"/>
      </w:rPr>
    </w:lvl>
    <w:lvl w:ilvl="8">
      <w:start w:val="1"/>
      <w:numFmt w:val="bullet"/>
      <w:lvlText w:val="➢"/>
      <w:lvlJc w:val="left"/>
      <w:pPr>
        <w:tabs>
          <w:tab w:val="num" w:pos="3600"/>
        </w:tabs>
        <w:ind w:left="3600" w:hanging="360"/>
      </w:pPr>
      <w:rPr>
        <w:rFonts w:ascii="StarSymbol" w:eastAsia="StarSymbol"/>
      </w:rPr>
    </w:lvl>
  </w:abstractNum>
  <w:abstractNum w:abstractNumId="2" w15:restartNumberingAfterBreak="0">
    <w:nsid w:val="00000005"/>
    <w:multiLevelType w:val="multilevel"/>
    <w:tmpl w:val="00000005"/>
    <w:name w:val="WW8Num5"/>
    <w:lvl w:ilvl="0">
      <w:start w:val="1"/>
      <w:numFmt w:val="bullet"/>
      <w:lvlText w:val="➢"/>
      <w:lvlJc w:val="left"/>
      <w:pPr>
        <w:tabs>
          <w:tab w:val="num" w:pos="1080"/>
        </w:tabs>
        <w:ind w:left="1080" w:hanging="360"/>
      </w:pPr>
      <w:rPr>
        <w:rFonts w:ascii="StarSymbol" w:eastAsia="StarSymbol"/>
        <w:sz w:val="20"/>
      </w:rPr>
    </w:lvl>
    <w:lvl w:ilvl="1">
      <w:start w:val="1"/>
      <w:numFmt w:val="bullet"/>
      <w:lvlText w:val="➢"/>
      <w:lvlJc w:val="left"/>
      <w:pPr>
        <w:tabs>
          <w:tab w:val="num" w:pos="1080"/>
        </w:tabs>
        <w:ind w:left="1080" w:hanging="360"/>
      </w:pPr>
      <w:rPr>
        <w:rFonts w:ascii="StarSymbol" w:eastAsia="StarSymbol"/>
        <w:sz w:val="20"/>
      </w:rPr>
    </w:lvl>
    <w:lvl w:ilvl="2">
      <w:start w:val="1"/>
      <w:numFmt w:val="bullet"/>
      <w:lvlText w:val="➢"/>
      <w:lvlJc w:val="left"/>
      <w:pPr>
        <w:tabs>
          <w:tab w:val="num" w:pos="1440"/>
        </w:tabs>
        <w:ind w:left="1440" w:hanging="360"/>
      </w:pPr>
      <w:rPr>
        <w:rFonts w:ascii="StarSymbol" w:eastAsia="StarSymbol"/>
        <w:sz w:val="20"/>
      </w:rPr>
    </w:lvl>
    <w:lvl w:ilvl="3">
      <w:start w:val="1"/>
      <w:numFmt w:val="bullet"/>
      <w:lvlText w:val="➢"/>
      <w:lvlJc w:val="left"/>
      <w:pPr>
        <w:tabs>
          <w:tab w:val="num" w:pos="1800"/>
        </w:tabs>
        <w:ind w:left="1800" w:hanging="360"/>
      </w:pPr>
      <w:rPr>
        <w:rFonts w:ascii="StarSymbol" w:eastAsia="StarSymbol"/>
        <w:sz w:val="20"/>
      </w:rPr>
    </w:lvl>
    <w:lvl w:ilvl="4">
      <w:start w:val="1"/>
      <w:numFmt w:val="bullet"/>
      <w:lvlText w:val="➢"/>
      <w:lvlJc w:val="left"/>
      <w:pPr>
        <w:tabs>
          <w:tab w:val="num" w:pos="2160"/>
        </w:tabs>
        <w:ind w:left="2160" w:hanging="360"/>
      </w:pPr>
      <w:rPr>
        <w:rFonts w:ascii="StarSymbol" w:eastAsia="StarSymbol"/>
        <w:sz w:val="20"/>
      </w:rPr>
    </w:lvl>
    <w:lvl w:ilvl="5">
      <w:start w:val="1"/>
      <w:numFmt w:val="bullet"/>
      <w:lvlText w:val="➢"/>
      <w:lvlJc w:val="left"/>
      <w:pPr>
        <w:tabs>
          <w:tab w:val="num" w:pos="2520"/>
        </w:tabs>
        <w:ind w:left="2520" w:hanging="360"/>
      </w:pPr>
      <w:rPr>
        <w:rFonts w:ascii="StarSymbol" w:eastAsia="StarSymbol"/>
        <w:sz w:val="20"/>
      </w:rPr>
    </w:lvl>
    <w:lvl w:ilvl="6">
      <w:start w:val="1"/>
      <w:numFmt w:val="bullet"/>
      <w:lvlText w:val="➢"/>
      <w:lvlJc w:val="left"/>
      <w:pPr>
        <w:tabs>
          <w:tab w:val="num" w:pos="2880"/>
        </w:tabs>
        <w:ind w:left="2880" w:hanging="360"/>
      </w:pPr>
      <w:rPr>
        <w:rFonts w:ascii="StarSymbol" w:eastAsia="StarSymbol"/>
        <w:sz w:val="20"/>
      </w:rPr>
    </w:lvl>
    <w:lvl w:ilvl="7">
      <w:start w:val="1"/>
      <w:numFmt w:val="bullet"/>
      <w:lvlText w:val="➢"/>
      <w:lvlJc w:val="left"/>
      <w:pPr>
        <w:tabs>
          <w:tab w:val="num" w:pos="3240"/>
        </w:tabs>
        <w:ind w:left="3240" w:hanging="360"/>
      </w:pPr>
      <w:rPr>
        <w:rFonts w:ascii="StarSymbol" w:eastAsia="StarSymbol"/>
        <w:sz w:val="20"/>
      </w:rPr>
    </w:lvl>
    <w:lvl w:ilvl="8">
      <w:start w:val="1"/>
      <w:numFmt w:val="bullet"/>
      <w:lvlText w:val="➢"/>
      <w:lvlJc w:val="left"/>
      <w:pPr>
        <w:tabs>
          <w:tab w:val="num" w:pos="3600"/>
        </w:tabs>
        <w:ind w:left="3600" w:hanging="360"/>
      </w:pPr>
      <w:rPr>
        <w:rFonts w:ascii="StarSymbol" w:eastAsia="StarSymbol"/>
        <w:sz w:val="20"/>
      </w:rPr>
    </w:lvl>
  </w:abstractNum>
  <w:abstractNum w:abstractNumId="3" w15:restartNumberingAfterBreak="0">
    <w:nsid w:val="00000006"/>
    <w:multiLevelType w:val="multilevel"/>
    <w:tmpl w:val="00000006"/>
    <w:name w:val="WW8Num6"/>
    <w:lvl w:ilvl="0">
      <w:start w:val="15"/>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lowerLetter"/>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5983AE0"/>
    <w:multiLevelType w:val="hybridMultilevel"/>
    <w:tmpl w:val="14E4D372"/>
    <w:lvl w:ilvl="0" w:tplc="70D04706">
      <w:start w:val="2"/>
      <w:numFmt w:val="decimal"/>
      <w:lvlText w:val="%1."/>
      <w:lvlJc w:val="left"/>
      <w:pPr>
        <w:ind w:left="360" w:hanging="360"/>
      </w:pPr>
      <w:rPr>
        <w:rFonts w:cs="Times New Roman" w:hint="default"/>
        <w:b/>
        <w:bCs/>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CA42A16"/>
    <w:multiLevelType w:val="hybridMultilevel"/>
    <w:tmpl w:val="D170510C"/>
    <w:lvl w:ilvl="0" w:tplc="CF98B2F4">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1CC04CA"/>
    <w:multiLevelType w:val="hybridMultilevel"/>
    <w:tmpl w:val="A656DEE4"/>
    <w:lvl w:ilvl="0" w:tplc="D074964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1BB94A84"/>
    <w:multiLevelType w:val="hybridMultilevel"/>
    <w:tmpl w:val="BEC63324"/>
    <w:lvl w:ilvl="0" w:tplc="0409000F">
      <w:start w:val="1"/>
      <w:numFmt w:val="decimal"/>
      <w:lvlText w:val="%1."/>
      <w:lvlJc w:val="left"/>
      <w:pPr>
        <w:ind w:left="1211" w:hanging="360"/>
      </w:pPr>
      <w:rPr>
        <w:rFonts w:cs="Times New Roman" w:hint="default"/>
      </w:rPr>
    </w:lvl>
    <w:lvl w:ilvl="1" w:tplc="04090019">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9" w15:restartNumberingAfterBreak="0">
    <w:nsid w:val="2CE457B1"/>
    <w:multiLevelType w:val="hybridMultilevel"/>
    <w:tmpl w:val="C0F64668"/>
    <w:lvl w:ilvl="0" w:tplc="45C60B5A">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92E52C7"/>
    <w:multiLevelType w:val="hybridMultilevel"/>
    <w:tmpl w:val="C4FEE3BA"/>
    <w:lvl w:ilvl="0" w:tplc="00000009">
      <w:start w:val="1"/>
      <w:numFmt w:val="bullet"/>
      <w:lvlText w:val="➢"/>
      <w:lvlJc w:val="left"/>
      <w:pPr>
        <w:ind w:left="720" w:hanging="360"/>
      </w:pPr>
      <w:rPr>
        <w:rFonts w:ascii="StarSymbol" w:eastAsia="StarSymbol"/>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213DB"/>
    <w:multiLevelType w:val="hybridMultilevel"/>
    <w:tmpl w:val="63AC4A8E"/>
    <w:lvl w:ilvl="0" w:tplc="C0C6FA2A">
      <w:start w:val="1"/>
      <w:numFmt w:val="decimal"/>
      <w:lvlText w:val="%1."/>
      <w:lvlJc w:val="left"/>
      <w:pPr>
        <w:ind w:left="927" w:hanging="360"/>
      </w:pPr>
      <w:rPr>
        <w:rFonts w:ascii="Palatino Linotype" w:eastAsia="Times New Roman" w:hAnsi="Palatino Linotype" w:cs="Times New Roman"/>
        <w:b w:val="0"/>
        <w:bCs/>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2" w15:restartNumberingAfterBreak="0">
    <w:nsid w:val="3E906A24"/>
    <w:multiLevelType w:val="hybridMultilevel"/>
    <w:tmpl w:val="5C3A768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F461F35"/>
    <w:multiLevelType w:val="hybridMultilevel"/>
    <w:tmpl w:val="D056FA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8646F1B"/>
    <w:multiLevelType w:val="hybridMultilevel"/>
    <w:tmpl w:val="BEC63324"/>
    <w:lvl w:ilvl="0" w:tplc="0409000F">
      <w:start w:val="1"/>
      <w:numFmt w:val="decimal"/>
      <w:lvlText w:val="%1."/>
      <w:lvlJc w:val="left"/>
      <w:pPr>
        <w:ind w:left="1211" w:hanging="360"/>
      </w:pPr>
      <w:rPr>
        <w:rFonts w:cs="Times New Roman" w:hint="default"/>
      </w:rPr>
    </w:lvl>
    <w:lvl w:ilvl="1" w:tplc="04090019">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15" w15:restartNumberingAfterBreak="0">
    <w:nsid w:val="52E97B9C"/>
    <w:multiLevelType w:val="hybridMultilevel"/>
    <w:tmpl w:val="5E3C7C1E"/>
    <w:lvl w:ilvl="0" w:tplc="0409000F">
      <w:start w:val="1"/>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16" w15:restartNumberingAfterBreak="0">
    <w:nsid w:val="568618AF"/>
    <w:multiLevelType w:val="hybridMultilevel"/>
    <w:tmpl w:val="2A8ECD20"/>
    <w:lvl w:ilvl="0" w:tplc="B70E0E26">
      <w:start w:val="1"/>
      <w:numFmt w:val="upperRoman"/>
      <w:lvlText w:val="%1."/>
      <w:lvlJc w:val="left"/>
      <w:pPr>
        <w:ind w:left="1571" w:hanging="72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17" w15:restartNumberingAfterBreak="0">
    <w:nsid w:val="56CB61E9"/>
    <w:multiLevelType w:val="hybridMultilevel"/>
    <w:tmpl w:val="1BB68B08"/>
    <w:lvl w:ilvl="0" w:tplc="CF604E8E">
      <w:start w:val="11"/>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5B6B4F6A"/>
    <w:multiLevelType w:val="hybridMultilevel"/>
    <w:tmpl w:val="B3184FFA"/>
    <w:lvl w:ilvl="0" w:tplc="B51A410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9" w15:restartNumberingAfterBreak="0">
    <w:nsid w:val="5D4D2F8E"/>
    <w:multiLevelType w:val="hybridMultilevel"/>
    <w:tmpl w:val="2A4AB7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F267578"/>
    <w:multiLevelType w:val="hybridMultilevel"/>
    <w:tmpl w:val="191EE5BE"/>
    <w:lvl w:ilvl="0" w:tplc="FFFFFFFF">
      <w:start w:val="1"/>
      <w:numFmt w:val="lowerLetter"/>
      <w:lvlText w:val="%1)"/>
      <w:lvlJc w:val="left"/>
      <w:pPr>
        <w:tabs>
          <w:tab w:val="num" w:pos="1140"/>
        </w:tabs>
        <w:ind w:left="1140" w:hanging="360"/>
      </w:pPr>
      <w:rPr>
        <w:rFonts w:cs="Times New Roman" w:hint="default"/>
      </w:rPr>
    </w:lvl>
    <w:lvl w:ilvl="1" w:tplc="FFFFFFFF" w:tentative="1">
      <w:start w:val="1"/>
      <w:numFmt w:val="lowerLetter"/>
      <w:lvlText w:val="%2."/>
      <w:lvlJc w:val="left"/>
      <w:pPr>
        <w:tabs>
          <w:tab w:val="num" w:pos="1860"/>
        </w:tabs>
        <w:ind w:left="1860" w:hanging="360"/>
      </w:pPr>
      <w:rPr>
        <w:rFonts w:cs="Times New Roman"/>
      </w:rPr>
    </w:lvl>
    <w:lvl w:ilvl="2" w:tplc="FFFFFFFF" w:tentative="1">
      <w:start w:val="1"/>
      <w:numFmt w:val="lowerRoman"/>
      <w:lvlText w:val="%3."/>
      <w:lvlJc w:val="right"/>
      <w:pPr>
        <w:tabs>
          <w:tab w:val="num" w:pos="2580"/>
        </w:tabs>
        <w:ind w:left="2580" w:hanging="180"/>
      </w:pPr>
      <w:rPr>
        <w:rFonts w:cs="Times New Roman"/>
      </w:rPr>
    </w:lvl>
    <w:lvl w:ilvl="3" w:tplc="FFFFFFFF" w:tentative="1">
      <w:start w:val="1"/>
      <w:numFmt w:val="decimal"/>
      <w:lvlText w:val="%4."/>
      <w:lvlJc w:val="left"/>
      <w:pPr>
        <w:tabs>
          <w:tab w:val="num" w:pos="3300"/>
        </w:tabs>
        <w:ind w:left="3300" w:hanging="360"/>
      </w:pPr>
      <w:rPr>
        <w:rFonts w:cs="Times New Roman"/>
      </w:rPr>
    </w:lvl>
    <w:lvl w:ilvl="4" w:tplc="FFFFFFFF" w:tentative="1">
      <w:start w:val="1"/>
      <w:numFmt w:val="lowerLetter"/>
      <w:lvlText w:val="%5."/>
      <w:lvlJc w:val="left"/>
      <w:pPr>
        <w:tabs>
          <w:tab w:val="num" w:pos="4020"/>
        </w:tabs>
        <w:ind w:left="4020" w:hanging="360"/>
      </w:pPr>
      <w:rPr>
        <w:rFonts w:cs="Times New Roman"/>
      </w:rPr>
    </w:lvl>
    <w:lvl w:ilvl="5" w:tplc="FFFFFFFF" w:tentative="1">
      <w:start w:val="1"/>
      <w:numFmt w:val="lowerRoman"/>
      <w:lvlText w:val="%6."/>
      <w:lvlJc w:val="right"/>
      <w:pPr>
        <w:tabs>
          <w:tab w:val="num" w:pos="4740"/>
        </w:tabs>
        <w:ind w:left="4740" w:hanging="180"/>
      </w:pPr>
      <w:rPr>
        <w:rFonts w:cs="Times New Roman"/>
      </w:rPr>
    </w:lvl>
    <w:lvl w:ilvl="6" w:tplc="FFFFFFFF" w:tentative="1">
      <w:start w:val="1"/>
      <w:numFmt w:val="decimal"/>
      <w:lvlText w:val="%7."/>
      <w:lvlJc w:val="left"/>
      <w:pPr>
        <w:tabs>
          <w:tab w:val="num" w:pos="5460"/>
        </w:tabs>
        <w:ind w:left="5460" w:hanging="360"/>
      </w:pPr>
      <w:rPr>
        <w:rFonts w:cs="Times New Roman"/>
      </w:rPr>
    </w:lvl>
    <w:lvl w:ilvl="7" w:tplc="FFFFFFFF" w:tentative="1">
      <w:start w:val="1"/>
      <w:numFmt w:val="lowerLetter"/>
      <w:lvlText w:val="%8."/>
      <w:lvlJc w:val="left"/>
      <w:pPr>
        <w:tabs>
          <w:tab w:val="num" w:pos="6180"/>
        </w:tabs>
        <w:ind w:left="6180" w:hanging="360"/>
      </w:pPr>
      <w:rPr>
        <w:rFonts w:cs="Times New Roman"/>
      </w:rPr>
    </w:lvl>
    <w:lvl w:ilvl="8" w:tplc="FFFFFFFF" w:tentative="1">
      <w:start w:val="1"/>
      <w:numFmt w:val="lowerRoman"/>
      <w:lvlText w:val="%9."/>
      <w:lvlJc w:val="right"/>
      <w:pPr>
        <w:tabs>
          <w:tab w:val="num" w:pos="6900"/>
        </w:tabs>
        <w:ind w:left="6900" w:hanging="180"/>
      </w:pPr>
      <w:rPr>
        <w:rFonts w:cs="Times New Roman"/>
      </w:rPr>
    </w:lvl>
  </w:abstractNum>
  <w:abstractNum w:abstractNumId="21" w15:restartNumberingAfterBreak="0">
    <w:nsid w:val="64282501"/>
    <w:multiLevelType w:val="hybridMultilevel"/>
    <w:tmpl w:val="95B0EE0C"/>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4EA33DF"/>
    <w:multiLevelType w:val="hybridMultilevel"/>
    <w:tmpl w:val="5E7C2580"/>
    <w:lvl w:ilvl="0" w:tplc="5A7CD448">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3" w15:restartNumberingAfterBreak="0">
    <w:nsid w:val="6634225F"/>
    <w:multiLevelType w:val="hybridMultilevel"/>
    <w:tmpl w:val="ED4AE620"/>
    <w:lvl w:ilvl="0" w:tplc="4FB08A8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6A910872"/>
    <w:multiLevelType w:val="hybridMultilevel"/>
    <w:tmpl w:val="F7B46E90"/>
    <w:lvl w:ilvl="0" w:tplc="360A9DB0">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C84D85"/>
    <w:multiLevelType w:val="hybridMultilevel"/>
    <w:tmpl w:val="9A6ED986"/>
    <w:lvl w:ilvl="0" w:tplc="400A4AD0">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6" w15:restartNumberingAfterBreak="0">
    <w:nsid w:val="7252022F"/>
    <w:multiLevelType w:val="hybridMultilevel"/>
    <w:tmpl w:val="BEC63324"/>
    <w:lvl w:ilvl="0" w:tplc="0409000F">
      <w:start w:val="1"/>
      <w:numFmt w:val="decimal"/>
      <w:lvlText w:val="%1."/>
      <w:lvlJc w:val="left"/>
      <w:pPr>
        <w:ind w:left="1211" w:hanging="360"/>
      </w:pPr>
      <w:rPr>
        <w:rFonts w:cs="Times New Roman" w:hint="default"/>
      </w:rPr>
    </w:lvl>
    <w:lvl w:ilvl="1" w:tplc="04090019">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7" w15:restartNumberingAfterBreak="0">
    <w:nsid w:val="73000D8C"/>
    <w:multiLevelType w:val="hybridMultilevel"/>
    <w:tmpl w:val="BEC63324"/>
    <w:lvl w:ilvl="0" w:tplc="0409000F">
      <w:start w:val="1"/>
      <w:numFmt w:val="decimal"/>
      <w:lvlText w:val="%1."/>
      <w:lvlJc w:val="left"/>
      <w:pPr>
        <w:ind w:left="1211" w:hanging="360"/>
      </w:pPr>
      <w:rPr>
        <w:rFonts w:cs="Times New Roman" w:hint="default"/>
      </w:rPr>
    </w:lvl>
    <w:lvl w:ilvl="1" w:tplc="04090019">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8" w15:restartNumberingAfterBreak="0">
    <w:nsid w:val="73D86DFB"/>
    <w:multiLevelType w:val="hybridMultilevel"/>
    <w:tmpl w:val="EB641E86"/>
    <w:lvl w:ilvl="0" w:tplc="CF769206">
      <w:start w:val="1"/>
      <w:numFmt w:val="lowerLetter"/>
      <w:lvlText w:val="%1)"/>
      <w:lvlJc w:val="left"/>
      <w:pPr>
        <w:tabs>
          <w:tab w:val="num" w:pos="644"/>
        </w:tabs>
        <w:ind w:left="644"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46C2464"/>
    <w:multiLevelType w:val="hybridMultilevel"/>
    <w:tmpl w:val="DA9E609E"/>
    <w:lvl w:ilvl="0" w:tplc="A15A83AC">
      <w:numFmt w:val="bullet"/>
      <w:lvlText w:val="-"/>
      <w:lvlJc w:val="left"/>
      <w:pPr>
        <w:ind w:left="927" w:hanging="360"/>
      </w:pPr>
      <w:rPr>
        <w:rFonts w:ascii="Palatino Linotype" w:eastAsia="Times New Roman" w:hAnsi="Palatino Linotype"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74CC19C0"/>
    <w:multiLevelType w:val="hybridMultilevel"/>
    <w:tmpl w:val="E196F7B4"/>
    <w:lvl w:ilvl="0" w:tplc="3D204646">
      <w:start w:val="1"/>
      <w:numFmt w:val="decimal"/>
      <w:lvlText w:val="%1."/>
      <w:lvlJc w:val="left"/>
      <w:pPr>
        <w:tabs>
          <w:tab w:val="num" w:pos="720"/>
        </w:tabs>
        <w:ind w:left="720" w:hanging="360"/>
      </w:pPr>
      <w:rPr>
        <w:rFonts w:cs="Times New Roman" w:hint="default"/>
        <w:b/>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63F2A7D"/>
    <w:multiLevelType w:val="hybridMultilevel"/>
    <w:tmpl w:val="8E8E81B6"/>
    <w:lvl w:ilvl="0" w:tplc="CF604E8E">
      <w:start w:val="11"/>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6E90D92"/>
    <w:multiLevelType w:val="hybridMultilevel"/>
    <w:tmpl w:val="B21C66EC"/>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3" w15:restartNumberingAfterBreak="0">
    <w:nsid w:val="7D434CFD"/>
    <w:multiLevelType w:val="hybridMultilevel"/>
    <w:tmpl w:val="B9DE1804"/>
    <w:lvl w:ilvl="0" w:tplc="024ED8F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3"/>
  </w:num>
  <w:num w:numId="2">
    <w:abstractNumId w:val="20"/>
  </w:num>
  <w:num w:numId="3">
    <w:abstractNumId w:val="32"/>
  </w:num>
  <w:num w:numId="4">
    <w:abstractNumId w:val="22"/>
  </w:num>
  <w:num w:numId="5">
    <w:abstractNumId w:val="25"/>
  </w:num>
  <w:num w:numId="6">
    <w:abstractNumId w:val="28"/>
  </w:num>
  <w:num w:numId="7">
    <w:abstractNumId w:val="17"/>
  </w:num>
  <w:num w:numId="8">
    <w:abstractNumId w:val="24"/>
  </w:num>
  <w:num w:numId="9">
    <w:abstractNumId w:val="18"/>
  </w:num>
  <w:num w:numId="10">
    <w:abstractNumId w:val="33"/>
  </w:num>
  <w:num w:numId="11">
    <w:abstractNumId w:val="13"/>
  </w:num>
  <w:num w:numId="12">
    <w:abstractNumId w:val="21"/>
  </w:num>
  <w:num w:numId="13">
    <w:abstractNumId w:val="9"/>
  </w:num>
  <w:num w:numId="14">
    <w:abstractNumId w:val="26"/>
  </w:num>
  <w:num w:numId="15">
    <w:abstractNumId w:val="16"/>
  </w:num>
  <w:num w:numId="16">
    <w:abstractNumId w:val="30"/>
  </w:num>
  <w:num w:numId="17">
    <w:abstractNumId w:val="19"/>
  </w:num>
  <w:num w:numId="18">
    <w:abstractNumId w:val="15"/>
  </w:num>
  <w:num w:numId="19">
    <w:abstractNumId w:val="29"/>
  </w:num>
  <w:num w:numId="20">
    <w:abstractNumId w:val="8"/>
  </w:num>
  <w:num w:numId="21">
    <w:abstractNumId w:val="14"/>
  </w:num>
  <w:num w:numId="22">
    <w:abstractNumId w:val="27"/>
  </w:num>
  <w:num w:numId="23">
    <w:abstractNumId w:val="29"/>
  </w:num>
  <w:num w:numId="24">
    <w:abstractNumId w:val="4"/>
  </w:num>
  <w:num w:numId="25">
    <w:abstractNumId w:val="6"/>
  </w:num>
  <w:num w:numId="26">
    <w:abstractNumId w:val="10"/>
  </w:num>
  <w:num w:numId="27">
    <w:abstractNumId w:val="3"/>
  </w:num>
  <w:num w:numId="28">
    <w:abstractNumId w:val="1"/>
  </w:num>
  <w:num w:numId="29">
    <w:abstractNumId w:val="2"/>
  </w:num>
  <w:num w:numId="30">
    <w:abstractNumId w:val="5"/>
  </w:num>
  <w:num w:numId="31">
    <w:abstractNumId w:val="0"/>
  </w:num>
  <w:num w:numId="32">
    <w:abstractNumId w:val="12"/>
  </w:num>
  <w:num w:numId="33">
    <w:abstractNumId w:val="7"/>
  </w:num>
  <w:num w:numId="34">
    <w:abstractNumId w:val="11"/>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77C"/>
    <w:rsid w:val="0007337F"/>
    <w:rsid w:val="000927F4"/>
    <w:rsid w:val="000B36CA"/>
    <w:rsid w:val="000E3FD0"/>
    <w:rsid w:val="00112F4E"/>
    <w:rsid w:val="00186838"/>
    <w:rsid w:val="001916B7"/>
    <w:rsid w:val="0020410E"/>
    <w:rsid w:val="00245135"/>
    <w:rsid w:val="002A43B0"/>
    <w:rsid w:val="002C39B4"/>
    <w:rsid w:val="002F7CCF"/>
    <w:rsid w:val="0033114D"/>
    <w:rsid w:val="00332E6A"/>
    <w:rsid w:val="0038221D"/>
    <w:rsid w:val="003A780E"/>
    <w:rsid w:val="00442850"/>
    <w:rsid w:val="004679F7"/>
    <w:rsid w:val="005038EF"/>
    <w:rsid w:val="005A668C"/>
    <w:rsid w:val="005B13D6"/>
    <w:rsid w:val="00615A9E"/>
    <w:rsid w:val="006571F5"/>
    <w:rsid w:val="006B5F96"/>
    <w:rsid w:val="007772B8"/>
    <w:rsid w:val="008C6164"/>
    <w:rsid w:val="00935D03"/>
    <w:rsid w:val="009A5732"/>
    <w:rsid w:val="00B129AB"/>
    <w:rsid w:val="00B96B46"/>
    <w:rsid w:val="00BE7ED7"/>
    <w:rsid w:val="00BF476C"/>
    <w:rsid w:val="00C1077C"/>
    <w:rsid w:val="00CD1C34"/>
    <w:rsid w:val="00CD72A0"/>
    <w:rsid w:val="00CE0511"/>
    <w:rsid w:val="00D06FB5"/>
    <w:rsid w:val="00D342ED"/>
    <w:rsid w:val="00EA3983"/>
    <w:rsid w:val="00EB071D"/>
    <w:rsid w:val="00EC1FCD"/>
    <w:rsid w:val="00F23892"/>
    <w:rsid w:val="00F937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C5B4E7"/>
  <w15:docId w15:val="{4A8E5AD6-37EB-4DC6-B178-6E4A197C4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F96"/>
    <w:pPr>
      <w:suppressAutoHyphens/>
    </w:pPr>
    <w:rPr>
      <w:rFonts w:ascii="Times New Roman" w:eastAsia="Times New Roman" w:hAnsi="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6B5F96"/>
    <w:rPr>
      <w:rFonts w:ascii="Times New Roman" w:hAnsi="Times New Roman" w:cs="Times New Roman"/>
      <w:b/>
    </w:rPr>
  </w:style>
  <w:style w:type="paragraph" w:styleId="NoSpacing">
    <w:name w:val="No Spacing"/>
    <w:uiPriority w:val="99"/>
    <w:qFormat/>
    <w:rsid w:val="00CD72A0"/>
    <w:rPr>
      <w:sz w:val="22"/>
      <w:szCs w:val="22"/>
      <w:lang w:val="en-US" w:eastAsia="en-US"/>
    </w:rPr>
  </w:style>
  <w:style w:type="paragraph" w:styleId="ListParagraph">
    <w:name w:val="List Paragraph"/>
    <w:basedOn w:val="Normal"/>
    <w:uiPriority w:val="99"/>
    <w:qFormat/>
    <w:rsid w:val="005B13D6"/>
    <w:pPr>
      <w:suppressAutoHyphens w:val="0"/>
      <w:ind w:left="720"/>
      <w:contextualSpacing/>
    </w:pPr>
    <w:rPr>
      <w:sz w:val="28"/>
      <w:lang w:eastAsia="en-US"/>
    </w:rPr>
  </w:style>
  <w:style w:type="table" w:styleId="TableGrid">
    <w:name w:val="Table Grid"/>
    <w:basedOn w:val="TableNormal"/>
    <w:uiPriority w:val="99"/>
    <w:rsid w:val="005B13D6"/>
    <w:rPr>
      <w:rFonts w:ascii="Times New Roman" w:eastAsia="Times New Roman" w:hAnsi="Times New Roman"/>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5B13D6"/>
    <w:pPr>
      <w:suppressAutoHyphens w:val="0"/>
    </w:pPr>
    <w:rPr>
      <w:rFonts w:ascii="Tahoma" w:hAnsi="Tahoma" w:cs="Tahoma"/>
      <w:sz w:val="16"/>
      <w:szCs w:val="16"/>
      <w:lang w:eastAsia="en-US"/>
    </w:rPr>
  </w:style>
  <w:style w:type="character" w:customStyle="1" w:styleId="BalloonTextChar">
    <w:name w:val="Balloon Text Char"/>
    <w:link w:val="BalloonText"/>
    <w:uiPriority w:val="99"/>
    <w:semiHidden/>
    <w:locked/>
    <w:rsid w:val="005B13D6"/>
    <w:rPr>
      <w:rFonts w:ascii="Tahoma" w:hAnsi="Tahoma" w:cs="Tahoma"/>
      <w:sz w:val="16"/>
      <w:szCs w:val="16"/>
      <w:lang w:val="en-US"/>
    </w:rPr>
  </w:style>
  <w:style w:type="paragraph" w:customStyle="1" w:styleId="bele">
    <w:name w:val="bele"/>
    <w:basedOn w:val="Normal"/>
    <w:uiPriority w:val="99"/>
    <w:rsid w:val="005B13D6"/>
    <w:pPr>
      <w:suppressAutoHyphens w:val="0"/>
      <w:ind w:firstLine="851"/>
      <w:jc w:val="both"/>
    </w:pPr>
    <w:rPr>
      <w:lang w:val="en-GB" w:eastAsia="en-US"/>
    </w:rPr>
  </w:style>
  <w:style w:type="paragraph" w:styleId="Header">
    <w:name w:val="header"/>
    <w:basedOn w:val="Normal"/>
    <w:link w:val="HeaderChar"/>
    <w:uiPriority w:val="99"/>
    <w:rsid w:val="005B13D6"/>
    <w:pPr>
      <w:tabs>
        <w:tab w:val="center" w:pos="4680"/>
        <w:tab w:val="right" w:pos="9360"/>
      </w:tabs>
      <w:suppressAutoHyphens w:val="0"/>
    </w:pPr>
    <w:rPr>
      <w:sz w:val="28"/>
      <w:lang w:eastAsia="en-US"/>
    </w:rPr>
  </w:style>
  <w:style w:type="character" w:customStyle="1" w:styleId="HeaderChar">
    <w:name w:val="Header Char"/>
    <w:link w:val="Header"/>
    <w:uiPriority w:val="99"/>
    <w:locked/>
    <w:rsid w:val="005B13D6"/>
    <w:rPr>
      <w:rFonts w:ascii="Times New Roman" w:hAnsi="Times New Roman" w:cs="Times New Roman"/>
      <w:sz w:val="24"/>
      <w:szCs w:val="24"/>
      <w:lang w:val="en-US"/>
    </w:rPr>
  </w:style>
  <w:style w:type="paragraph" w:styleId="Footer">
    <w:name w:val="footer"/>
    <w:basedOn w:val="Normal"/>
    <w:link w:val="FooterChar"/>
    <w:uiPriority w:val="99"/>
    <w:rsid w:val="005B13D6"/>
    <w:pPr>
      <w:tabs>
        <w:tab w:val="center" w:pos="4680"/>
        <w:tab w:val="right" w:pos="9360"/>
      </w:tabs>
      <w:suppressAutoHyphens w:val="0"/>
    </w:pPr>
    <w:rPr>
      <w:sz w:val="28"/>
      <w:lang w:eastAsia="en-US"/>
    </w:rPr>
  </w:style>
  <w:style w:type="character" w:customStyle="1" w:styleId="FooterChar">
    <w:name w:val="Footer Char"/>
    <w:link w:val="Footer"/>
    <w:uiPriority w:val="99"/>
    <w:locked/>
    <w:rsid w:val="005B13D6"/>
    <w:rPr>
      <w:rFonts w:ascii="Times New Roman" w:hAnsi="Times New Roman" w:cs="Times New Roman"/>
      <w:sz w:val="24"/>
      <w:szCs w:val="24"/>
      <w:lang w:val="en-US"/>
    </w:rPr>
  </w:style>
  <w:style w:type="paragraph" w:styleId="NormalWeb">
    <w:name w:val="Normal (Web)"/>
    <w:basedOn w:val="Normal"/>
    <w:uiPriority w:val="99"/>
    <w:rsid w:val="005B13D6"/>
    <w:pPr>
      <w:suppressAutoHyphens w:val="0"/>
      <w:spacing w:before="100" w:beforeAutospacing="1" w:after="100" w:afterAutospacing="1"/>
    </w:pPr>
    <w:rPr>
      <w:lang w:val="ro-RO" w:eastAsia="ro-RO"/>
    </w:rPr>
  </w:style>
  <w:style w:type="character" w:customStyle="1" w:styleId="spctbdy">
    <w:name w:val="s_pct_bdy"/>
    <w:uiPriority w:val="99"/>
    <w:rsid w:val="005B13D6"/>
    <w:rPr>
      <w:rFonts w:ascii="Verdana" w:hAnsi="Verdana"/>
      <w:color w:val="000000"/>
      <w:sz w:val="20"/>
      <w:shd w:val="clear" w:color="auto" w:fill="FFFFFF"/>
    </w:rPr>
  </w:style>
  <w:style w:type="character" w:customStyle="1" w:styleId="salnbdy">
    <w:name w:val="s_aln_bdy"/>
    <w:uiPriority w:val="99"/>
    <w:rsid w:val="005B13D6"/>
    <w:rPr>
      <w:rFonts w:ascii="Verdana" w:hAnsi="Verdana"/>
      <w:color w:val="000000"/>
      <w:sz w:val="20"/>
      <w:shd w:val="clear" w:color="auto" w:fill="FFFFFF"/>
    </w:rPr>
  </w:style>
  <w:style w:type="character" w:customStyle="1" w:styleId="spar3">
    <w:name w:val="s_par3"/>
    <w:uiPriority w:val="99"/>
    <w:rsid w:val="005B13D6"/>
    <w:rPr>
      <w:rFonts w:ascii="Verdana" w:hAnsi="Verdana"/>
      <w:color w:val="000000"/>
      <w:sz w:val="20"/>
      <w:shd w:val="clear" w:color="auto" w:fill="FFFFFF"/>
    </w:rPr>
  </w:style>
  <w:style w:type="character" w:customStyle="1" w:styleId="salnttl1">
    <w:name w:val="s_aln_ttl1"/>
    <w:uiPriority w:val="99"/>
    <w:rsid w:val="005B13D6"/>
    <w:rPr>
      <w:rFonts w:ascii="Verdana" w:hAnsi="Verdana"/>
      <w:b/>
      <w:color w:val="8B0000"/>
      <w:sz w:val="20"/>
      <w:shd w:val="clear" w:color="auto" w:fill="FFFFFF"/>
    </w:rPr>
  </w:style>
  <w:style w:type="character" w:customStyle="1" w:styleId="scapbdy">
    <w:name w:val="s_cap_bdy"/>
    <w:uiPriority w:val="99"/>
    <w:rsid w:val="005B13D6"/>
    <w:rPr>
      <w:rFonts w:ascii="Verdana" w:hAnsi="Verdana"/>
      <w:color w:val="000000"/>
      <w:sz w:val="20"/>
      <w:shd w:val="clear" w:color="auto" w:fill="FFFFFF"/>
    </w:rPr>
  </w:style>
  <w:style w:type="character" w:customStyle="1" w:styleId="slitttl1">
    <w:name w:val="s_lit_ttl1"/>
    <w:uiPriority w:val="99"/>
    <w:rsid w:val="005B13D6"/>
    <w:rPr>
      <w:rFonts w:ascii="Verdana" w:hAnsi="Verdana"/>
      <w:b/>
      <w:color w:val="8B0000"/>
      <w:sz w:val="20"/>
      <w:shd w:val="clear" w:color="auto" w:fill="FFFFFF"/>
    </w:rPr>
  </w:style>
  <w:style w:type="character" w:customStyle="1" w:styleId="slitbdy">
    <w:name w:val="s_lit_bdy"/>
    <w:uiPriority w:val="99"/>
    <w:rsid w:val="005B13D6"/>
    <w:rPr>
      <w:rFonts w:ascii="Verdana" w:hAnsi="Verdana"/>
      <w:color w:val="000000"/>
      <w:sz w:val="20"/>
      <w:shd w:val="clear" w:color="auto" w:fill="FFFFFF"/>
    </w:rPr>
  </w:style>
  <w:style w:type="character" w:customStyle="1" w:styleId="slgi1">
    <w:name w:val="s_lgi1"/>
    <w:uiPriority w:val="99"/>
    <w:rsid w:val="005B13D6"/>
    <w:rPr>
      <w:rFonts w:ascii="Verdana" w:hAnsi="Verdana"/>
      <w:color w:val="006400"/>
      <w:sz w:val="20"/>
      <w:u w:val="single"/>
      <w:shd w:val="clear" w:color="auto" w:fill="FFFFFF"/>
    </w:rPr>
  </w:style>
  <w:style w:type="paragraph" w:customStyle="1" w:styleId="scapden">
    <w:name w:val="s_cap_den"/>
    <w:basedOn w:val="Normal"/>
    <w:uiPriority w:val="99"/>
    <w:rsid w:val="005B13D6"/>
    <w:pPr>
      <w:suppressAutoHyphens w:val="0"/>
      <w:jc w:val="center"/>
    </w:pPr>
    <w:rPr>
      <w:rFonts w:ascii="Verdana" w:hAnsi="Verdana"/>
      <w:b/>
      <w:bCs/>
      <w:color w:val="A52A2A"/>
      <w:lang w:eastAsia="en-US"/>
    </w:rPr>
  </w:style>
  <w:style w:type="paragraph" w:styleId="BodyText2">
    <w:name w:val="Body Text 2"/>
    <w:basedOn w:val="Normal"/>
    <w:link w:val="BodyText2Char"/>
    <w:uiPriority w:val="99"/>
    <w:rsid w:val="005B13D6"/>
    <w:pPr>
      <w:jc w:val="both"/>
    </w:pPr>
    <w:rPr>
      <w:sz w:val="28"/>
      <w:szCs w:val="20"/>
      <w:lang w:val="ro-RO" w:eastAsia="ar-SA"/>
    </w:rPr>
  </w:style>
  <w:style w:type="character" w:customStyle="1" w:styleId="BodyText2Char">
    <w:name w:val="Body Text 2 Char"/>
    <w:link w:val="BodyText2"/>
    <w:uiPriority w:val="99"/>
    <w:locked/>
    <w:rsid w:val="005B13D6"/>
    <w:rPr>
      <w:rFonts w:ascii="Times New Roman" w:hAnsi="Times New Roman" w:cs="Times New Roman"/>
      <w:sz w:val="20"/>
      <w:szCs w:val="20"/>
      <w:lang w:eastAsia="ar-SA" w:bidi="ar-SA"/>
    </w:rPr>
  </w:style>
  <w:style w:type="character" w:customStyle="1" w:styleId="spctttl1">
    <w:name w:val="s_pct_ttl1"/>
    <w:uiPriority w:val="99"/>
    <w:rsid w:val="005B13D6"/>
    <w:rPr>
      <w:rFonts w:ascii="Verdana" w:hAnsi="Verdana"/>
      <w:b/>
      <w:color w:val="8B0000"/>
      <w:sz w:val="20"/>
      <w:shd w:val="clear" w:color="auto" w:fill="FFFFFF"/>
    </w:rPr>
  </w:style>
  <w:style w:type="paragraph" w:styleId="Revision">
    <w:name w:val="Revision"/>
    <w:hidden/>
    <w:uiPriority w:val="99"/>
    <w:semiHidden/>
    <w:rsid w:val="005B13D6"/>
    <w:rPr>
      <w:rFonts w:ascii="Times New Roman" w:eastAsia="Times New Roman" w:hAnsi="Times New Roman"/>
      <w:sz w:val="28"/>
      <w:szCs w:val="24"/>
      <w:lang w:val="en-US" w:eastAsia="en-US"/>
    </w:rPr>
  </w:style>
  <w:style w:type="character" w:styleId="CommentReference">
    <w:name w:val="annotation reference"/>
    <w:uiPriority w:val="99"/>
    <w:semiHidden/>
    <w:rsid w:val="005B13D6"/>
    <w:rPr>
      <w:rFonts w:cs="Times New Roman"/>
      <w:sz w:val="16"/>
    </w:rPr>
  </w:style>
  <w:style w:type="paragraph" w:styleId="CommentText">
    <w:name w:val="annotation text"/>
    <w:basedOn w:val="Normal"/>
    <w:link w:val="CommentTextChar"/>
    <w:uiPriority w:val="99"/>
    <w:rsid w:val="005B13D6"/>
    <w:pPr>
      <w:suppressAutoHyphens w:val="0"/>
    </w:pPr>
    <w:rPr>
      <w:sz w:val="20"/>
      <w:szCs w:val="20"/>
      <w:lang w:eastAsia="en-US"/>
    </w:rPr>
  </w:style>
  <w:style w:type="character" w:customStyle="1" w:styleId="CommentTextChar">
    <w:name w:val="Comment Text Char"/>
    <w:link w:val="CommentText"/>
    <w:uiPriority w:val="99"/>
    <w:locked/>
    <w:rsid w:val="005B13D6"/>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5B13D6"/>
    <w:rPr>
      <w:b/>
      <w:bCs/>
    </w:rPr>
  </w:style>
  <w:style w:type="character" w:customStyle="1" w:styleId="CommentSubjectChar">
    <w:name w:val="Comment Subject Char"/>
    <w:link w:val="CommentSubject"/>
    <w:uiPriority w:val="99"/>
    <w:semiHidden/>
    <w:locked/>
    <w:rsid w:val="005B13D6"/>
    <w:rPr>
      <w:rFonts w:ascii="Times New Roman" w:hAnsi="Times New Roman" w:cs="Times New Roman"/>
      <w:b/>
      <w:bCs/>
      <w:sz w:val="20"/>
      <w:szCs w:val="20"/>
      <w:lang w:val="en-US"/>
    </w:rPr>
  </w:style>
  <w:style w:type="paragraph" w:customStyle="1" w:styleId="shdr">
    <w:name w:val="s_hdr"/>
    <w:basedOn w:val="Normal"/>
    <w:uiPriority w:val="99"/>
    <w:rsid w:val="005B13D6"/>
    <w:pPr>
      <w:suppressAutoHyphens w:val="0"/>
      <w:spacing w:before="72" w:after="72"/>
      <w:ind w:left="72" w:right="72"/>
    </w:pPr>
    <w:rPr>
      <w:rFonts w:ascii="Verdana" w:hAnsi="Verdana"/>
      <w:b/>
      <w:bCs/>
      <w:color w:val="333333"/>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16</Pages>
  <Words>7170</Words>
  <Characters>41587</Characters>
  <Application>Microsoft Office Word</Application>
  <DocSecurity>0</DocSecurity>
  <Lines>346</Lines>
  <Paragraphs>97</Paragraphs>
  <ScaleCrop>false</ScaleCrop>
  <Company/>
  <LinksUpToDate>false</LinksUpToDate>
  <CharactersWithSpaces>48660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47</cp:revision>
  <dcterms:created xsi:type="dcterms:W3CDTF">2023-11-10T07:14:00Z</dcterms:created>
  <dcterms:modified xsi:type="dcterms:W3CDTF">2023-11-15T10:24:00Z</dcterms:modified>
</cp:coreProperties>
</file>