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C5653" w14:textId="77777777" w:rsidR="00F01160" w:rsidRPr="00136574" w:rsidRDefault="00F01160" w:rsidP="00DF03DD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136574">
        <w:rPr>
          <w:rFonts w:ascii="Times New Roman" w:hAnsi="Times New Roman" w:cs="Times New Roman"/>
          <w:sz w:val="24"/>
          <w:szCs w:val="24"/>
          <w:lang w:eastAsia="ro-RO"/>
        </w:rPr>
        <w:t>29788/18.05.2023</w:t>
      </w:r>
    </w:p>
    <w:p w14:paraId="44671E5F" w14:textId="7FD2C429" w:rsidR="002467FC" w:rsidRPr="00136574" w:rsidRDefault="002467FC" w:rsidP="00DF03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36574">
        <w:rPr>
          <w:rFonts w:ascii="Times New Roman" w:eastAsia="Times New Roman" w:hAnsi="Times New Roman" w:cs="Times New Roman"/>
          <w:sz w:val="24"/>
          <w:szCs w:val="24"/>
          <w:lang w:val="ro-RO"/>
        </w:rPr>
        <w:t>Primăria Municipiului Sfântu Gheorghe</w:t>
      </w:r>
    </w:p>
    <w:p w14:paraId="3071A475" w14:textId="7CD4E097" w:rsidR="006D38C2" w:rsidRPr="00136574" w:rsidRDefault="006D38C2" w:rsidP="00DF03DD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DB90063" w14:textId="77777777" w:rsidR="00487080" w:rsidRPr="00136574" w:rsidRDefault="00487080" w:rsidP="00DF03DD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CCF9723" w14:textId="7FA4B1D6" w:rsidR="001A09D1" w:rsidRPr="00136574" w:rsidRDefault="0071236B" w:rsidP="00DF03DD">
      <w:pPr>
        <w:autoSpaceDE w:val="0"/>
        <w:autoSpaceDN w:val="0"/>
        <w:adjustRightInd w:val="0"/>
        <w:spacing w:after="0"/>
        <w:ind w:right="3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13657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REFERAT DE APROBARE</w:t>
      </w:r>
    </w:p>
    <w:p w14:paraId="617DC9FA" w14:textId="77777777" w:rsidR="00F01160" w:rsidRPr="00136574" w:rsidRDefault="00F01160" w:rsidP="00DF03DD">
      <w:pPr>
        <w:keepNext/>
        <w:jc w:val="both"/>
        <w:outlineLvl w:val="7"/>
        <w:rPr>
          <w:rFonts w:ascii="Times New Roman" w:hAnsi="Times New Roman" w:cs="Times New Roman"/>
          <w:sz w:val="24"/>
          <w:szCs w:val="24"/>
          <w:lang w:val="ro-RO" w:eastAsia="ro-RO"/>
        </w:rPr>
      </w:pPr>
      <w:proofErr w:type="spellStart"/>
      <w:proofErr w:type="gramStart"/>
      <w:r w:rsidRPr="00136574">
        <w:rPr>
          <w:rFonts w:ascii="Times New Roman" w:hAnsi="Times New Roman" w:cs="Times New Roman"/>
          <w:sz w:val="24"/>
          <w:szCs w:val="24"/>
          <w:lang w:eastAsia="ro-RO"/>
        </w:rPr>
        <w:t>privind</w:t>
      </w:r>
      <w:proofErr w:type="spellEnd"/>
      <w:proofErr w:type="gramEnd"/>
      <w:r w:rsidRPr="00136574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  <w:lang w:eastAsia="ro-RO"/>
        </w:rPr>
        <w:t>aprobarea</w:t>
      </w:r>
      <w:proofErr w:type="spellEnd"/>
      <w:r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 </w:t>
      </w:r>
      <w:proofErr w:type="spellStart"/>
      <w:r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Strategiei</w:t>
      </w:r>
      <w:proofErr w:type="spellEnd"/>
      <w:r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locale </w:t>
      </w:r>
      <w:proofErr w:type="spellStart"/>
      <w:r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în</w:t>
      </w:r>
      <w:proofErr w:type="spellEnd"/>
      <w:r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domeniul</w:t>
      </w:r>
      <w:proofErr w:type="spellEnd"/>
      <w:r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eficienței</w:t>
      </w:r>
      <w:proofErr w:type="spellEnd"/>
      <w:r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energetice</w:t>
      </w:r>
      <w:proofErr w:type="spellEnd"/>
      <w:r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, de </w:t>
      </w:r>
      <w:proofErr w:type="spellStart"/>
      <w:r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reducere</w:t>
      </w:r>
      <w:proofErr w:type="spellEnd"/>
      <w:r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a </w:t>
      </w:r>
      <w:proofErr w:type="spellStart"/>
      <w:r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consumului</w:t>
      </w:r>
      <w:proofErr w:type="spellEnd"/>
      <w:r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de </w:t>
      </w:r>
      <w:proofErr w:type="spellStart"/>
      <w:r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energie</w:t>
      </w:r>
      <w:proofErr w:type="spellEnd"/>
      <w:r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și</w:t>
      </w:r>
      <w:proofErr w:type="spellEnd"/>
      <w:r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a </w:t>
      </w:r>
      <w:proofErr w:type="spellStart"/>
      <w:r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emisiei</w:t>
      </w:r>
      <w:proofErr w:type="spellEnd"/>
      <w:r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de CO2</w:t>
      </w:r>
      <w:r w:rsidRPr="00136574">
        <w:rPr>
          <w:rFonts w:ascii="Times New Roman" w:hAnsi="Times New Roman" w:cs="Times New Roman"/>
          <w:sz w:val="24"/>
          <w:szCs w:val="24"/>
          <w:lang w:eastAsia="ro-RO"/>
        </w:rPr>
        <w:t xml:space="preserve"> din </w:t>
      </w:r>
      <w:proofErr w:type="spellStart"/>
      <w:r w:rsidRPr="00136574">
        <w:rPr>
          <w:rFonts w:ascii="Times New Roman" w:hAnsi="Times New Roman" w:cs="Times New Roman"/>
          <w:sz w:val="24"/>
          <w:szCs w:val="24"/>
          <w:lang w:eastAsia="ro-RO"/>
        </w:rPr>
        <w:t>municipiul</w:t>
      </w:r>
      <w:proofErr w:type="spellEnd"/>
      <w:r w:rsidRPr="00136574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  <w:lang w:eastAsia="ro-RO"/>
        </w:rPr>
        <w:t>Sfântu</w:t>
      </w:r>
      <w:proofErr w:type="spellEnd"/>
      <w:r w:rsidRPr="00136574">
        <w:rPr>
          <w:rFonts w:ascii="Times New Roman" w:hAnsi="Times New Roman" w:cs="Times New Roman"/>
          <w:sz w:val="24"/>
          <w:szCs w:val="24"/>
          <w:lang w:eastAsia="ro-RO"/>
        </w:rPr>
        <w:t xml:space="preserve"> Gheorghe, </w:t>
      </w:r>
      <w:proofErr w:type="spellStart"/>
      <w:r w:rsidRPr="00136574">
        <w:rPr>
          <w:rFonts w:ascii="Times New Roman" w:hAnsi="Times New Roman" w:cs="Times New Roman"/>
          <w:sz w:val="24"/>
          <w:szCs w:val="24"/>
          <w:lang w:eastAsia="ro-RO"/>
        </w:rPr>
        <w:t>județul</w:t>
      </w:r>
      <w:proofErr w:type="spellEnd"/>
      <w:r w:rsidRPr="00136574">
        <w:rPr>
          <w:rFonts w:ascii="Times New Roman" w:hAnsi="Times New Roman" w:cs="Times New Roman"/>
          <w:sz w:val="24"/>
          <w:szCs w:val="24"/>
          <w:lang w:eastAsia="ro-RO"/>
        </w:rPr>
        <w:t xml:space="preserve"> Covasna</w:t>
      </w:r>
      <w:r w:rsidRPr="00136574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</w:t>
      </w:r>
    </w:p>
    <w:p w14:paraId="29976071" w14:textId="77777777" w:rsidR="001B146B" w:rsidRPr="00136574" w:rsidRDefault="001B146B" w:rsidP="00DF03DD">
      <w:pPr>
        <w:autoSpaceDE w:val="0"/>
        <w:autoSpaceDN w:val="0"/>
        <w:adjustRightInd w:val="0"/>
        <w:spacing w:after="0"/>
        <w:rPr>
          <w:rFonts w:ascii="Times New Roman" w:eastAsia="CIDFont+F3" w:hAnsi="Times New Roman" w:cs="Times New Roman"/>
          <w:sz w:val="24"/>
          <w:szCs w:val="24"/>
          <w:highlight w:val="yellow"/>
          <w:lang w:val="ro-RO"/>
        </w:rPr>
      </w:pPr>
    </w:p>
    <w:p w14:paraId="54580498" w14:textId="70887708" w:rsidR="00463DEC" w:rsidRDefault="00463DEC" w:rsidP="00463D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76C6">
        <w:rPr>
          <w:rFonts w:ascii="Times New Roman" w:hAnsi="Times New Roman" w:cs="Times New Roman"/>
          <w:b/>
          <w:sz w:val="24"/>
          <w:szCs w:val="24"/>
        </w:rPr>
        <w:t>Necesitatea</w:t>
      </w:r>
      <w:proofErr w:type="spellEnd"/>
      <w:r w:rsidRPr="003776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6C6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3776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6C6">
        <w:rPr>
          <w:rFonts w:ascii="Times New Roman" w:hAnsi="Times New Roman" w:cs="Times New Roman"/>
          <w:b/>
          <w:sz w:val="24"/>
          <w:szCs w:val="24"/>
        </w:rPr>
        <w:t>oportunitatea</w:t>
      </w:r>
      <w:proofErr w:type="spellEnd"/>
      <w:r w:rsidRPr="003776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3776C6">
        <w:rPr>
          <w:rFonts w:ascii="Times New Roman" w:hAnsi="Times New Roman" w:cs="Times New Roman"/>
          <w:b/>
          <w:sz w:val="24"/>
          <w:szCs w:val="24"/>
        </w:rPr>
        <w:t>realizării</w:t>
      </w:r>
      <w:proofErr w:type="spellEnd"/>
      <w:r w:rsidRPr="003776C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14:paraId="7DE94AD2" w14:textId="7B2451E3" w:rsidR="00463DEC" w:rsidRPr="00463DEC" w:rsidRDefault="00463DEC" w:rsidP="00463DE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DEC">
        <w:rPr>
          <w:rFonts w:ascii="Times New Roman" w:hAnsi="Times New Roman" w:cs="Times New Roman"/>
          <w:b/>
          <w:sz w:val="24"/>
          <w:szCs w:val="24"/>
        </w:rPr>
        <w:t xml:space="preserve">1.În </w:t>
      </w:r>
      <w:proofErr w:type="spellStart"/>
      <w:r w:rsidRPr="00463DEC">
        <w:rPr>
          <w:rFonts w:ascii="Times New Roman" w:hAnsi="Times New Roman" w:cs="Times New Roman"/>
          <w:b/>
          <w:sz w:val="24"/>
          <w:szCs w:val="24"/>
        </w:rPr>
        <w:t>contextul</w:t>
      </w:r>
      <w:proofErr w:type="spellEnd"/>
      <w:r w:rsidRPr="00463DEC">
        <w:rPr>
          <w:rFonts w:ascii="Times New Roman" w:hAnsi="Times New Roman" w:cs="Times New Roman"/>
          <w:b/>
          <w:sz w:val="24"/>
          <w:szCs w:val="24"/>
        </w:rPr>
        <w:t xml:space="preserve"> European</w:t>
      </w:r>
    </w:p>
    <w:p w14:paraId="203C406C" w14:textId="4A96CAE6" w:rsidR="00463DEC" w:rsidRDefault="00463DEC" w:rsidP="00463DE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6574">
        <w:rPr>
          <w:rFonts w:ascii="Times New Roman" w:hAnsi="Times New Roman" w:cs="Times New Roman"/>
          <w:sz w:val="24"/>
          <w:szCs w:val="24"/>
        </w:rPr>
        <w:t>Creșterea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performanței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energetice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clădirilor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6574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136574">
        <w:rPr>
          <w:rFonts w:ascii="Times New Roman" w:hAnsi="Times New Roman" w:cs="Times New Roman"/>
          <w:sz w:val="24"/>
          <w:szCs w:val="24"/>
        </w:rPr>
        <w:t xml:space="preserve"> element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cheie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strategiile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UE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termen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lung</w:t>
      </w:r>
      <w:r w:rsidRPr="00136574">
        <w:rPr>
          <w:rFonts w:ascii="Times New Roman" w:eastAsia="Cambria" w:hAnsi="Times New Roman" w:cs="Times New Roman"/>
          <w:sz w:val="24"/>
          <w:szCs w:val="24"/>
        </w:rPr>
        <w:t xml:space="preserve">,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Programul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Operațional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Durabilă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2021-2027 al UE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implică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printre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obiective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i/>
          <w:sz w:val="24"/>
          <w:szCs w:val="24"/>
        </w:rPr>
        <w:t>Axa</w:t>
      </w:r>
      <w:proofErr w:type="spellEnd"/>
      <w:r w:rsidRPr="0013657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i/>
          <w:sz w:val="24"/>
          <w:szCs w:val="24"/>
        </w:rPr>
        <w:t>Prioritară</w:t>
      </w:r>
      <w:proofErr w:type="spellEnd"/>
      <w:r w:rsidRPr="00136574">
        <w:rPr>
          <w:rFonts w:ascii="Times New Roman" w:hAnsi="Times New Roman" w:cs="Times New Roman"/>
          <w:i/>
          <w:sz w:val="24"/>
          <w:szCs w:val="24"/>
        </w:rPr>
        <w:t xml:space="preserve"> 1. </w:t>
      </w:r>
      <w:proofErr w:type="spellStart"/>
      <w:r w:rsidRPr="00136574">
        <w:rPr>
          <w:rFonts w:ascii="Times New Roman" w:hAnsi="Times New Roman" w:cs="Times New Roman"/>
          <w:i/>
          <w:sz w:val="24"/>
          <w:szCs w:val="24"/>
        </w:rPr>
        <w:t>Tranziție</w:t>
      </w:r>
      <w:proofErr w:type="spellEnd"/>
      <w:r w:rsidRPr="0013657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i/>
          <w:sz w:val="24"/>
          <w:szCs w:val="24"/>
        </w:rPr>
        <w:t>energetică</w:t>
      </w:r>
      <w:proofErr w:type="spellEnd"/>
      <w:r w:rsidRPr="0013657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i/>
          <w:sz w:val="24"/>
          <w:szCs w:val="24"/>
        </w:rPr>
        <w:t>bazată</w:t>
      </w:r>
      <w:proofErr w:type="spellEnd"/>
      <w:r w:rsidRPr="0013657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i/>
          <w:sz w:val="24"/>
          <w:szCs w:val="24"/>
        </w:rPr>
        <w:t>pe</w:t>
      </w:r>
      <w:proofErr w:type="spellEnd"/>
      <w:r w:rsidRPr="0013657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i/>
          <w:sz w:val="24"/>
          <w:szCs w:val="24"/>
        </w:rPr>
        <w:t>eficiență</w:t>
      </w:r>
      <w:proofErr w:type="spellEnd"/>
      <w:r w:rsidRPr="0013657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i/>
          <w:sz w:val="24"/>
          <w:szCs w:val="24"/>
        </w:rPr>
        <w:t>energetică</w:t>
      </w:r>
      <w:proofErr w:type="spellEnd"/>
      <w:r w:rsidRPr="00136574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36574">
        <w:rPr>
          <w:rFonts w:ascii="Times New Roman" w:hAnsi="Times New Roman" w:cs="Times New Roman"/>
          <w:i/>
          <w:sz w:val="24"/>
          <w:szCs w:val="24"/>
        </w:rPr>
        <w:t>emisii</w:t>
      </w:r>
      <w:proofErr w:type="spellEnd"/>
      <w:r w:rsidRPr="0013657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i/>
          <w:sz w:val="24"/>
          <w:szCs w:val="24"/>
        </w:rPr>
        <w:t>reduse</w:t>
      </w:r>
      <w:proofErr w:type="spellEnd"/>
      <w:r w:rsidRPr="00136574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36574">
        <w:rPr>
          <w:rFonts w:ascii="Times New Roman" w:hAnsi="Times New Roman" w:cs="Times New Roman"/>
          <w:i/>
          <w:sz w:val="24"/>
          <w:szCs w:val="24"/>
        </w:rPr>
        <w:t>sisteme</w:t>
      </w:r>
      <w:proofErr w:type="spellEnd"/>
      <w:r w:rsidRPr="0013657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i/>
          <w:sz w:val="24"/>
          <w:szCs w:val="24"/>
        </w:rPr>
        <w:t>inteligente</w:t>
      </w:r>
      <w:proofErr w:type="spellEnd"/>
      <w:r w:rsidRPr="00136574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i/>
          <w:sz w:val="24"/>
          <w:szCs w:val="24"/>
        </w:rPr>
        <w:t>energie</w:t>
      </w:r>
      <w:proofErr w:type="spellEnd"/>
      <w:r w:rsidRPr="00136574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36574">
        <w:rPr>
          <w:rFonts w:ascii="Times New Roman" w:hAnsi="Times New Roman" w:cs="Times New Roman"/>
          <w:i/>
          <w:sz w:val="24"/>
          <w:szCs w:val="24"/>
        </w:rPr>
        <w:t>rețele</w:t>
      </w:r>
      <w:proofErr w:type="spellEnd"/>
      <w:r w:rsidRPr="0013657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i/>
          <w:sz w:val="24"/>
          <w:szCs w:val="24"/>
        </w:rPr>
        <w:t>și</w:t>
      </w:r>
      <w:proofErr w:type="spellEnd"/>
      <w:r w:rsidRPr="0013657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i/>
          <w:sz w:val="24"/>
          <w:szCs w:val="24"/>
        </w:rPr>
        <w:t>soluții</w:t>
      </w:r>
      <w:proofErr w:type="spellEnd"/>
      <w:r w:rsidRPr="00136574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i/>
          <w:sz w:val="24"/>
          <w:szCs w:val="24"/>
        </w:rPr>
        <w:t>stocare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acest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context,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având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vedere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că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cursul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anului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2021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Comisia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Europeană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propus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o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serie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modificări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ale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normelor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actuale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anume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extinderea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domeniului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aplicare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al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orientărilor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permite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acordarea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sprijin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noi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domenii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(de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exemplu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mobilitatea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curată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eficienţa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energetică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clădirilor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circularitatea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biodiversitatea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a include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toate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tehnologiile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care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contribuie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îndeplinirea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Pactului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verde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inclusiv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sprijinul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energia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surse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color w:val="000000"/>
          <w:sz w:val="24"/>
          <w:szCs w:val="24"/>
        </w:rPr>
        <w:t>regenerabile</w:t>
      </w:r>
      <w:proofErr w:type="spellEnd"/>
      <w:r w:rsidRPr="00136574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Strategia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energetică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locală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Programul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îmbunătățire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eficienței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energetice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(PIEE) se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adapta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cursul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elaborării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aceste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noi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norme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4B70CE" w14:textId="3B2839B7" w:rsidR="00463DEC" w:rsidRPr="003776C6" w:rsidRDefault="00463DEC" w:rsidP="00463D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2.Pe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plan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</w:p>
    <w:p w14:paraId="2490DDF1" w14:textId="77777777" w:rsidR="00463DEC" w:rsidRDefault="00136574" w:rsidP="0013657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Îmbunătățirea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eficienței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energetice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6574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136574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obiectiv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strategic al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politicii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energetice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naționale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datorită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contribuției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majore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care o are la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siguranței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alimentării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energie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dezvoltării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durabile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competitivității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economisirea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resurselor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energetice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primare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reducerea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emisiilor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gaze cu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efect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seră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. Conform art. </w:t>
      </w:r>
      <w:proofErr w:type="gramStart"/>
      <w:r w:rsidRPr="00136574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. (l2) din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. 121 din 2014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eficiența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energetică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: „(12)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Autoritățile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administrației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locale din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localitățile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cu o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populație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mare de 5.000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locuitori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obligația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întocmească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programe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îmbunătățire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eficientei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energetice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includ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măsuri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termen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scurt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masuri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termen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3-6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ani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.” </w:t>
      </w:r>
    </w:p>
    <w:p w14:paraId="7CC51FB6" w14:textId="71855EC0" w:rsidR="00136574" w:rsidRDefault="00136574" w:rsidP="0013657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ducerii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îndeplinire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657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obligațiilor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. 121/2014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eficiența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energetică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proofErr w:type="gramStart"/>
      <w:r w:rsidRPr="00136574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încheia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un contract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prestări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servicii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întocmirii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strategiei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locale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îmbunătățire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eficienței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energetice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094EBC4" w14:textId="6085E882" w:rsidR="00463DEC" w:rsidRPr="00463DEC" w:rsidRDefault="00463DEC" w:rsidP="00136574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463DEC">
        <w:rPr>
          <w:rFonts w:ascii="Times New Roman" w:hAnsi="Times New Roman" w:cs="Times New Roman"/>
          <w:b/>
          <w:sz w:val="24"/>
          <w:szCs w:val="24"/>
        </w:rPr>
        <w:t>Pe</w:t>
      </w:r>
      <w:proofErr w:type="gramEnd"/>
      <w:r w:rsidRPr="00463DEC">
        <w:rPr>
          <w:rFonts w:ascii="Times New Roman" w:hAnsi="Times New Roman" w:cs="Times New Roman"/>
          <w:b/>
          <w:sz w:val="24"/>
          <w:szCs w:val="24"/>
        </w:rPr>
        <w:t xml:space="preserve"> plan local:</w:t>
      </w:r>
    </w:p>
    <w:p w14:paraId="44F7CD22" w14:textId="77777777" w:rsidR="00463DEC" w:rsidRDefault="00136574" w:rsidP="0013657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36574">
        <w:rPr>
          <w:rFonts w:ascii="Times New Roman" w:hAnsi="Times New Roman" w:cs="Times New Roman"/>
          <w:sz w:val="24"/>
          <w:szCs w:val="24"/>
        </w:rPr>
        <w:t>Primăria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Gheorghe,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beneficiar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hAnsi="Times New Roman" w:cs="Times New Roman"/>
          <w:sz w:val="24"/>
          <w:szCs w:val="24"/>
        </w:rPr>
        <w:t>decis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martie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2021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întocmi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strategie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zece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ani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reabilitarea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termică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blocurilor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continua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implementarea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reabilitare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termică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blocurilor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locuinţe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municipiu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, care s-a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blocat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mulți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ani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urmă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acesta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include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reabilitarea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lifturilor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blocurile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municipiu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01BE25" w14:textId="4376F091" w:rsidR="00136574" w:rsidRPr="00136574" w:rsidRDefault="00136574" w:rsidP="0013657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Există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un Plan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Acţiune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Energie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Durabilă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Programul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Îmbunătățire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Eficienței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Energetice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(PAED)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Gheorghe  din 2013,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modificat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2018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actualizat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2022</w:t>
      </w:r>
      <w:r w:rsidRPr="00136574">
        <w:rPr>
          <w:rFonts w:ascii="Times New Roman" w:hAnsi="Times New Roman" w:cs="Times New Roman"/>
          <w:sz w:val="24"/>
          <w:szCs w:val="24"/>
        </w:rPr>
        <w:t xml:space="preserve"> -,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prevede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extinderea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sistemului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management energetic,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reabilitarea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termică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anvelopei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clădirilor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măsuri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avea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efect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reducerea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consumului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energie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electrică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gaz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natural.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Strategia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rezultată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s-a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corelat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cu PAED-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actual,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obținute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actualizare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PAED.</w:t>
      </w:r>
    </w:p>
    <w:p w14:paraId="51503B82" w14:textId="4F53231D" w:rsidR="003776C6" w:rsidRPr="003776C6" w:rsidRDefault="003776C6" w:rsidP="00136574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76C6">
        <w:rPr>
          <w:rFonts w:ascii="Times New Roman" w:hAnsi="Times New Roman" w:cs="Times New Roman"/>
          <w:b/>
          <w:sz w:val="24"/>
          <w:szCs w:val="24"/>
        </w:rPr>
        <w:t>Rezultate</w:t>
      </w:r>
      <w:proofErr w:type="spellEnd"/>
      <w:r w:rsidRPr="003776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63DEC">
        <w:rPr>
          <w:rFonts w:ascii="Times New Roman" w:hAnsi="Times New Roman" w:cs="Times New Roman"/>
          <w:b/>
          <w:sz w:val="24"/>
          <w:szCs w:val="24"/>
        </w:rPr>
        <w:t>prevăzute</w:t>
      </w:r>
      <w:proofErr w:type="spellEnd"/>
      <w:r w:rsidR="00463DEC">
        <w:rPr>
          <w:rFonts w:ascii="Times New Roman" w:hAnsi="Times New Roman" w:cs="Times New Roman"/>
          <w:b/>
          <w:sz w:val="24"/>
          <w:szCs w:val="24"/>
        </w:rPr>
        <w:t>:</w:t>
      </w:r>
    </w:p>
    <w:p w14:paraId="4C4A8FD5" w14:textId="77777777" w:rsidR="00136574" w:rsidRDefault="00136574" w:rsidP="00136574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136574">
        <w:rPr>
          <w:rFonts w:ascii="Times New Roman" w:hAnsi="Times New Roman" w:cs="Times New Roman"/>
          <w:sz w:val="24"/>
          <w:szCs w:val="24"/>
        </w:rPr>
        <w:lastRenderedPageBreak/>
        <w:t>Primăria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Gheorghe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recepționat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documentații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Pr="001365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servicii</w:t>
      </w:r>
      <w:proofErr w:type="spellEnd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contractate</w:t>
      </w:r>
      <w:proofErr w:type="spellEnd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privind</w:t>
      </w:r>
      <w:proofErr w:type="spellEnd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Identificarea</w:t>
      </w:r>
      <w:proofErr w:type="spellEnd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/</w:t>
      </w:r>
      <w:proofErr w:type="spellStart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Inventarierea</w:t>
      </w:r>
      <w:proofErr w:type="spellEnd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blocurilor</w:t>
      </w:r>
      <w:proofErr w:type="spellEnd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de </w:t>
      </w:r>
      <w:proofErr w:type="spellStart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locuit</w:t>
      </w:r>
      <w:proofErr w:type="spellEnd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din </w:t>
      </w:r>
      <w:proofErr w:type="spellStart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municipiul</w:t>
      </w:r>
      <w:proofErr w:type="spellEnd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Sfântu</w:t>
      </w:r>
      <w:proofErr w:type="spellEnd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Gheorghe </w:t>
      </w:r>
      <w:proofErr w:type="spellStart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construite</w:t>
      </w:r>
      <w:proofErr w:type="spellEnd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în</w:t>
      </w:r>
      <w:proofErr w:type="spellEnd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perioada</w:t>
      </w:r>
      <w:proofErr w:type="spellEnd"/>
      <w:r w:rsidRPr="001365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1950-2005</w:t>
      </w:r>
      <w:r w:rsidRPr="0013657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,</w:t>
      </w:r>
      <w:r w:rsidRPr="0013657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rezultatele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căruia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s-a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dorit</w:t>
      </w:r>
      <w:proofErr w:type="spellEnd"/>
      <w:r w:rsidRPr="001365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fi integrate </w:t>
      </w:r>
      <w:proofErr w:type="spellStart"/>
      <w:r w:rsidRPr="00136574">
        <w:rPr>
          <w:rFonts w:ascii="Times New Roman" w:hAnsi="Times New Roman" w:cs="Times New Roman"/>
          <w:sz w:val="24"/>
          <w:szCs w:val="24"/>
          <w:shd w:val="clear" w:color="auto" w:fill="FFFFFF"/>
        </w:rPr>
        <w:t>în</w:t>
      </w:r>
      <w:proofErr w:type="spellEnd"/>
      <w:r w:rsidRPr="001365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  <w:shd w:val="clear" w:color="auto" w:fill="FFFFFF"/>
        </w:rPr>
        <w:t>strategie</w:t>
      </w:r>
      <w:proofErr w:type="spellEnd"/>
      <w:r w:rsidRPr="0013657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13657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14:paraId="42861016" w14:textId="77777777" w:rsidR="00136574" w:rsidRDefault="00136574" w:rsidP="0013657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657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</w:t>
      </w:r>
      <w:r w:rsidRPr="00136574">
        <w:rPr>
          <w:rFonts w:ascii="Times New Roman" w:hAnsi="Times New Roman" w:cs="Times New Roman"/>
          <w:sz w:val="24"/>
          <w:szCs w:val="24"/>
        </w:rPr>
        <w:t>entru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implementare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programelor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eficientizare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din 2021-2030,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Primăria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Gheorghe </w:t>
      </w:r>
      <w:r>
        <w:rPr>
          <w:rFonts w:ascii="Times New Roman" w:hAnsi="Times New Roman" w:cs="Times New Roman"/>
          <w:sz w:val="24"/>
          <w:szCs w:val="24"/>
        </w:rPr>
        <w:t xml:space="preserve">are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derulare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un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contract</w:t>
      </w:r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platforme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aplicații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online interactive</w:t>
      </w:r>
      <w:r w:rsidRPr="001365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6574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urmărire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real 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reabilitare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energetică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blocurilor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locuințe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FF8204D" w14:textId="77A36002" w:rsidR="00136574" w:rsidRPr="00136574" w:rsidRDefault="00136574" w:rsidP="0013657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6574">
        <w:rPr>
          <w:rFonts w:ascii="Times New Roman" w:hAnsi="Times New Roman" w:cs="Times New Roman"/>
          <w:sz w:val="24"/>
          <w:szCs w:val="24"/>
        </w:rPr>
        <w:t>Aceste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perspective se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doresc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a fi integrate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strategiile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energie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adoptate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Local,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corelarea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dorește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a fi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revizuită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cu accent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reabilitare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termică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blocurilor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locuit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Primăria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 w:rsidRPr="001365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6574">
        <w:rPr>
          <w:rFonts w:ascii="Times New Roman" w:hAnsi="Times New Roman" w:cs="Times New Roman"/>
          <w:sz w:val="24"/>
          <w:szCs w:val="24"/>
        </w:rPr>
        <w:t xml:space="preserve">Gheorghe </w:t>
      </w:r>
      <w:r w:rsidR="00463DEC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463DEC">
        <w:rPr>
          <w:rFonts w:ascii="Times New Roman" w:hAnsi="Times New Roman" w:cs="Times New Roman"/>
          <w:sz w:val="24"/>
          <w:szCs w:val="24"/>
        </w:rPr>
        <w:t>accesat</w:t>
      </w:r>
      <w:proofErr w:type="spellEnd"/>
      <w:r w:rsidR="00463DE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463DEC">
        <w:rPr>
          <w:rFonts w:ascii="Times New Roman" w:hAnsi="Times New Roman" w:cs="Times New Roman"/>
          <w:sz w:val="24"/>
          <w:szCs w:val="24"/>
        </w:rPr>
        <w:t>succes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fonduri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DEC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463DEC">
        <w:rPr>
          <w:rFonts w:ascii="Times New Roman" w:hAnsi="Times New Roman" w:cs="Times New Roman"/>
          <w:sz w:val="24"/>
          <w:szCs w:val="24"/>
        </w:rPr>
        <w:t xml:space="preserve"> PNRR, POR, </w:t>
      </w:r>
      <w:proofErr w:type="spellStart"/>
      <w:r w:rsidR="00463DE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463DE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463DEC">
        <w:rPr>
          <w:rFonts w:ascii="Times New Roman" w:hAnsi="Times New Roman" w:cs="Times New Roman"/>
          <w:sz w:val="24"/>
          <w:szCs w:val="24"/>
        </w:rPr>
        <w:t>pregătește</w:t>
      </w:r>
      <w:proofErr w:type="spellEnd"/>
      <w:r w:rsidR="00463D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DE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463D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DEC">
        <w:rPr>
          <w:rFonts w:ascii="Times New Roman" w:hAnsi="Times New Roman" w:cs="Times New Roman"/>
          <w:sz w:val="24"/>
          <w:szCs w:val="24"/>
        </w:rPr>
        <w:t>accesarea</w:t>
      </w:r>
      <w:proofErr w:type="spellEnd"/>
      <w:r w:rsidR="00463D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DEC">
        <w:rPr>
          <w:rFonts w:ascii="Times New Roman" w:hAnsi="Times New Roman" w:cs="Times New Roman"/>
          <w:sz w:val="24"/>
          <w:szCs w:val="24"/>
        </w:rPr>
        <w:t>altor</w:t>
      </w:r>
      <w:proofErr w:type="spellEnd"/>
      <w:r w:rsidR="00463D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DEC">
        <w:rPr>
          <w:rFonts w:ascii="Times New Roman" w:hAnsi="Times New Roman" w:cs="Times New Roman"/>
          <w:sz w:val="24"/>
          <w:szCs w:val="24"/>
        </w:rPr>
        <w:t>fonduri</w:t>
      </w:r>
      <w:proofErr w:type="spellEnd"/>
      <w:r w:rsidR="00463D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aferent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multianual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local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eficientizare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energetică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blocurilor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locuințe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Strategia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rezultă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aprobat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Local,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fi un document care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utilizat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accesarea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fondurilor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eficientă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574">
        <w:rPr>
          <w:rFonts w:ascii="Times New Roman" w:hAnsi="Times New Roman" w:cs="Times New Roman"/>
          <w:sz w:val="24"/>
          <w:szCs w:val="24"/>
        </w:rPr>
        <w:t>energetică</w:t>
      </w:r>
      <w:proofErr w:type="spellEnd"/>
      <w:r w:rsidRPr="00136574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78584788" w14:textId="2601D102" w:rsidR="00DF03DD" w:rsidRPr="00136574" w:rsidRDefault="00765B02" w:rsidP="00DF03DD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136574">
        <w:rPr>
          <w:rFonts w:ascii="Times New Roman" w:hAnsi="Times New Roman" w:cs="Times New Roman"/>
          <w:iCs/>
          <w:sz w:val="24"/>
          <w:szCs w:val="24"/>
          <w:lang w:val="ro-RO"/>
        </w:rPr>
        <w:t>Prin proiectul de hotărâre supus dezbaterii și adoptării de</w:t>
      </w:r>
      <w:r w:rsidRPr="00136574">
        <w:rPr>
          <w:rFonts w:ascii="Times New Roman" w:hAnsi="Times New Roman" w:cs="Times New Roman"/>
          <w:sz w:val="24"/>
          <w:szCs w:val="24"/>
          <w:lang w:val="ro-RO"/>
        </w:rPr>
        <w:t xml:space="preserve"> către Consiliul Local al Municipiului Sfântu Gheorghe, propun spre aprobare </w:t>
      </w:r>
      <w:proofErr w:type="spellStart"/>
      <w:r w:rsidR="00F01160" w:rsidRPr="00136574">
        <w:rPr>
          <w:rFonts w:ascii="Times New Roman" w:hAnsi="Times New Roman" w:cs="Times New Roman"/>
          <w:sz w:val="24"/>
          <w:szCs w:val="24"/>
          <w:lang w:eastAsia="ro-RO"/>
        </w:rPr>
        <w:t>privind</w:t>
      </w:r>
      <w:proofErr w:type="spellEnd"/>
      <w:r w:rsidR="00F01160" w:rsidRPr="00136574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="00F01160" w:rsidRPr="00136574">
        <w:rPr>
          <w:rFonts w:ascii="Times New Roman" w:hAnsi="Times New Roman" w:cs="Times New Roman"/>
          <w:sz w:val="24"/>
          <w:szCs w:val="24"/>
          <w:lang w:eastAsia="ro-RO"/>
        </w:rPr>
        <w:t>aprobare</w:t>
      </w:r>
      <w:proofErr w:type="spellEnd"/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 </w:t>
      </w:r>
      <w:proofErr w:type="spellStart"/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Strategia</w:t>
      </w:r>
      <w:proofErr w:type="spellEnd"/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locale</w:t>
      </w:r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>ă</w:t>
      </w:r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în</w:t>
      </w:r>
      <w:proofErr w:type="spellEnd"/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domeniul</w:t>
      </w:r>
      <w:proofErr w:type="spellEnd"/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eficienței</w:t>
      </w:r>
      <w:proofErr w:type="spellEnd"/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energetice</w:t>
      </w:r>
      <w:proofErr w:type="spellEnd"/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, de </w:t>
      </w:r>
      <w:proofErr w:type="spellStart"/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reducere</w:t>
      </w:r>
      <w:proofErr w:type="spellEnd"/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a </w:t>
      </w:r>
      <w:proofErr w:type="spellStart"/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consumului</w:t>
      </w:r>
      <w:proofErr w:type="spellEnd"/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de </w:t>
      </w:r>
      <w:proofErr w:type="spellStart"/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energie</w:t>
      </w:r>
      <w:proofErr w:type="spellEnd"/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și</w:t>
      </w:r>
      <w:proofErr w:type="spellEnd"/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a </w:t>
      </w:r>
      <w:proofErr w:type="spellStart"/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emisiei</w:t>
      </w:r>
      <w:proofErr w:type="spellEnd"/>
      <w:r w:rsidR="00F01160" w:rsidRPr="00136574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de CO2</w:t>
      </w:r>
      <w:r w:rsidR="00F01160" w:rsidRPr="00136574">
        <w:rPr>
          <w:rFonts w:ascii="Times New Roman" w:hAnsi="Times New Roman" w:cs="Times New Roman"/>
          <w:sz w:val="24"/>
          <w:szCs w:val="24"/>
          <w:lang w:eastAsia="ro-RO"/>
        </w:rPr>
        <w:t xml:space="preserve"> din </w:t>
      </w:r>
      <w:proofErr w:type="spellStart"/>
      <w:r w:rsidR="00F01160" w:rsidRPr="00136574">
        <w:rPr>
          <w:rFonts w:ascii="Times New Roman" w:hAnsi="Times New Roman" w:cs="Times New Roman"/>
          <w:sz w:val="24"/>
          <w:szCs w:val="24"/>
          <w:lang w:eastAsia="ro-RO"/>
        </w:rPr>
        <w:t>municipiul</w:t>
      </w:r>
      <w:proofErr w:type="spellEnd"/>
      <w:r w:rsidR="00F01160" w:rsidRPr="00136574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="00F01160" w:rsidRPr="00136574">
        <w:rPr>
          <w:rFonts w:ascii="Times New Roman" w:hAnsi="Times New Roman" w:cs="Times New Roman"/>
          <w:sz w:val="24"/>
          <w:szCs w:val="24"/>
          <w:lang w:eastAsia="ro-RO"/>
        </w:rPr>
        <w:t>Sfântu</w:t>
      </w:r>
      <w:proofErr w:type="spellEnd"/>
      <w:r w:rsidR="00F01160" w:rsidRPr="00136574">
        <w:rPr>
          <w:rFonts w:ascii="Times New Roman" w:hAnsi="Times New Roman" w:cs="Times New Roman"/>
          <w:sz w:val="24"/>
          <w:szCs w:val="24"/>
          <w:lang w:eastAsia="ro-RO"/>
        </w:rPr>
        <w:t xml:space="preserve"> Gheorghe, </w:t>
      </w:r>
      <w:proofErr w:type="spellStart"/>
      <w:r w:rsidR="00F01160" w:rsidRPr="00136574">
        <w:rPr>
          <w:rFonts w:ascii="Times New Roman" w:hAnsi="Times New Roman" w:cs="Times New Roman"/>
          <w:sz w:val="24"/>
          <w:szCs w:val="24"/>
          <w:lang w:eastAsia="ro-RO"/>
        </w:rPr>
        <w:t>județul</w:t>
      </w:r>
      <w:proofErr w:type="spellEnd"/>
      <w:r w:rsidR="00F01160" w:rsidRPr="00136574">
        <w:rPr>
          <w:rFonts w:ascii="Times New Roman" w:hAnsi="Times New Roman" w:cs="Times New Roman"/>
          <w:sz w:val="24"/>
          <w:szCs w:val="24"/>
          <w:lang w:eastAsia="ro-RO"/>
        </w:rPr>
        <w:t xml:space="preserve"> Covasna</w:t>
      </w:r>
      <w:r w:rsidR="00DF03DD" w:rsidRPr="0013657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14:paraId="3D65B86E" w14:textId="07284743" w:rsidR="0094251E" w:rsidRPr="00136574" w:rsidRDefault="00072F80" w:rsidP="00DF03DD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3657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1365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365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365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365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365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365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3657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</w:t>
      </w:r>
      <w:r w:rsidR="00F4040B" w:rsidRPr="00136574">
        <w:rPr>
          <w:rFonts w:ascii="Times New Roman" w:hAnsi="Times New Roman" w:cs="Times New Roman"/>
          <w:sz w:val="24"/>
          <w:szCs w:val="24"/>
          <w:lang w:val="ro-RO"/>
        </w:rPr>
        <w:tab/>
      </w:r>
      <w:r w:rsidR="00F4040B" w:rsidRPr="00136574">
        <w:rPr>
          <w:rFonts w:ascii="Times New Roman" w:hAnsi="Times New Roman" w:cs="Times New Roman"/>
          <w:sz w:val="24"/>
          <w:szCs w:val="24"/>
          <w:lang w:val="ro-RO"/>
        </w:rPr>
        <w:tab/>
      </w:r>
      <w:r w:rsidR="00F4040B" w:rsidRPr="00136574">
        <w:rPr>
          <w:rFonts w:ascii="Times New Roman" w:hAnsi="Times New Roman" w:cs="Times New Roman"/>
          <w:sz w:val="24"/>
          <w:szCs w:val="24"/>
          <w:lang w:val="ro-RO"/>
        </w:rPr>
        <w:tab/>
      </w:r>
      <w:r w:rsidR="00F4040B" w:rsidRPr="00136574">
        <w:rPr>
          <w:rFonts w:ascii="Times New Roman" w:hAnsi="Times New Roman" w:cs="Times New Roman"/>
          <w:sz w:val="24"/>
          <w:szCs w:val="24"/>
          <w:lang w:val="ro-RO"/>
        </w:rPr>
        <w:tab/>
      </w:r>
      <w:r w:rsidR="00F4040B" w:rsidRPr="00136574">
        <w:rPr>
          <w:rFonts w:ascii="Times New Roman" w:hAnsi="Times New Roman" w:cs="Times New Roman"/>
          <w:sz w:val="24"/>
          <w:szCs w:val="24"/>
          <w:lang w:val="ro-RO"/>
        </w:rPr>
        <w:tab/>
      </w:r>
      <w:r w:rsidR="00F4040B" w:rsidRPr="00136574">
        <w:rPr>
          <w:rFonts w:ascii="Times New Roman" w:hAnsi="Times New Roman" w:cs="Times New Roman"/>
          <w:sz w:val="24"/>
          <w:szCs w:val="24"/>
          <w:lang w:val="ro-RO"/>
        </w:rPr>
        <w:tab/>
      </w:r>
      <w:r w:rsidR="00F4040B" w:rsidRPr="00136574">
        <w:rPr>
          <w:rFonts w:ascii="Times New Roman" w:hAnsi="Times New Roman" w:cs="Times New Roman"/>
          <w:sz w:val="24"/>
          <w:szCs w:val="24"/>
          <w:lang w:val="ro-RO"/>
        </w:rPr>
        <w:tab/>
      </w:r>
      <w:r w:rsidR="00F4040B" w:rsidRPr="00136574">
        <w:rPr>
          <w:rFonts w:ascii="Times New Roman" w:hAnsi="Times New Roman" w:cs="Times New Roman"/>
          <w:sz w:val="24"/>
          <w:szCs w:val="24"/>
          <w:lang w:val="ro-RO"/>
        </w:rPr>
        <w:tab/>
      </w:r>
      <w:r w:rsidR="000866CD" w:rsidRPr="00136574">
        <w:rPr>
          <w:rFonts w:ascii="Times New Roman" w:hAnsi="Times New Roman" w:cs="Times New Roman"/>
          <w:b/>
          <w:sz w:val="24"/>
          <w:szCs w:val="24"/>
          <w:lang w:val="ro-RO"/>
        </w:rPr>
        <w:t>Vicep</w:t>
      </w:r>
      <w:r w:rsidR="00A43E90" w:rsidRPr="00136574">
        <w:rPr>
          <w:rFonts w:ascii="Times New Roman" w:hAnsi="Times New Roman" w:cs="Times New Roman"/>
          <w:b/>
          <w:sz w:val="24"/>
          <w:szCs w:val="24"/>
          <w:lang w:val="ro-RO"/>
        </w:rPr>
        <w:t>rimar</w:t>
      </w:r>
      <w:r w:rsidR="00106ACB" w:rsidRPr="001365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106ACB" w:rsidRPr="001365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14:paraId="2F428C30" w14:textId="2708E5C8" w:rsidR="004429A4" w:rsidRPr="00136574" w:rsidRDefault="004429A4" w:rsidP="00DF03DD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B63E30E" w14:textId="620A48CE" w:rsidR="004429A4" w:rsidRPr="00136574" w:rsidRDefault="004429A4" w:rsidP="00DF03DD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F97F3EF" w14:textId="4375DD48" w:rsidR="004429A4" w:rsidRPr="00136574" w:rsidRDefault="004429A4" w:rsidP="00DF03DD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BB6FB9C" w14:textId="77777777" w:rsidR="004429A4" w:rsidRPr="00136574" w:rsidRDefault="004429A4" w:rsidP="00DF03DD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DDFBF9C" w14:textId="299CA3A4" w:rsidR="002950F8" w:rsidRPr="00136574" w:rsidRDefault="00106ACB" w:rsidP="00DF03D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365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A43E90" w:rsidRPr="001365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A43E90" w:rsidRPr="001365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A43E90" w:rsidRPr="001365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A43E90" w:rsidRPr="001365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A43E90" w:rsidRPr="001365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A43E90" w:rsidRPr="001365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A43E90" w:rsidRPr="001365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866CD" w:rsidRPr="00136574">
        <w:rPr>
          <w:rFonts w:ascii="Times New Roman" w:hAnsi="Times New Roman" w:cs="Times New Roman"/>
          <w:b/>
          <w:sz w:val="24"/>
          <w:szCs w:val="24"/>
          <w:lang w:val="ro-RO"/>
        </w:rPr>
        <w:t>Toth-</w:t>
      </w:r>
      <w:proofErr w:type="spellStart"/>
      <w:r w:rsidR="000866CD" w:rsidRPr="00136574">
        <w:rPr>
          <w:rFonts w:ascii="Times New Roman" w:hAnsi="Times New Roman" w:cs="Times New Roman"/>
          <w:b/>
          <w:sz w:val="24"/>
          <w:szCs w:val="24"/>
          <w:lang w:val="ro-RO"/>
        </w:rPr>
        <w:t>Birtan</w:t>
      </w:r>
      <w:proofErr w:type="spellEnd"/>
      <w:r w:rsidR="000866CD" w:rsidRPr="001365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Csaba</w:t>
      </w:r>
    </w:p>
    <w:sectPr w:rsidR="002950F8" w:rsidRPr="00136574" w:rsidSect="00487080">
      <w:pgSz w:w="11907" w:h="16839" w:code="9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10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73C7F50"/>
    <w:lvl w:ilvl="0">
      <w:numFmt w:val="bullet"/>
      <w:lvlText w:val="*"/>
      <w:lvlJc w:val="left"/>
    </w:lvl>
  </w:abstractNum>
  <w:abstractNum w:abstractNumId="1" w15:restartNumberingAfterBreak="0">
    <w:nsid w:val="005D1E39"/>
    <w:multiLevelType w:val="hybridMultilevel"/>
    <w:tmpl w:val="408A76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632AF"/>
    <w:multiLevelType w:val="hybridMultilevel"/>
    <w:tmpl w:val="7898F142"/>
    <w:lvl w:ilvl="0" w:tplc="03D087BC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  <w:spacing w:val="2"/>
        <w:kern w:val="16"/>
        <w:position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777AF"/>
    <w:multiLevelType w:val="hybridMultilevel"/>
    <w:tmpl w:val="8FDC5F26"/>
    <w:lvl w:ilvl="0" w:tplc="0418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" w15:restartNumberingAfterBreak="0">
    <w:nsid w:val="0AAA423B"/>
    <w:multiLevelType w:val="hybridMultilevel"/>
    <w:tmpl w:val="3F82C3F4"/>
    <w:lvl w:ilvl="0" w:tplc="025E0F36">
      <w:start w:val="1"/>
      <w:numFmt w:val="bullet"/>
      <w:lvlText w:val=""/>
      <w:lvlJc w:val="left"/>
      <w:pPr>
        <w:tabs>
          <w:tab w:val="num" w:pos="1353"/>
        </w:tabs>
        <w:ind w:left="1281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0DCB5694"/>
    <w:multiLevelType w:val="hybridMultilevel"/>
    <w:tmpl w:val="3CA609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65890"/>
    <w:multiLevelType w:val="hybridMultilevel"/>
    <w:tmpl w:val="C5C0085C"/>
    <w:lvl w:ilvl="0" w:tplc="7F50C47E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18EC5E5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86652"/>
    <w:multiLevelType w:val="hybridMultilevel"/>
    <w:tmpl w:val="BA724E42"/>
    <w:lvl w:ilvl="0" w:tplc="19A63788">
      <w:numFmt w:val="bullet"/>
      <w:lvlText w:val=""/>
      <w:lvlJc w:val="left"/>
      <w:pPr>
        <w:ind w:left="720" w:hanging="360"/>
      </w:pPr>
      <w:rPr>
        <w:rFonts w:ascii="Times New Roman" w:eastAsia="CIDFont+F10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016C2"/>
    <w:multiLevelType w:val="hybridMultilevel"/>
    <w:tmpl w:val="A7F26238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20B3199"/>
    <w:multiLevelType w:val="hybridMultilevel"/>
    <w:tmpl w:val="0030AD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F5B1E"/>
    <w:multiLevelType w:val="hybridMultilevel"/>
    <w:tmpl w:val="B238B8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14B32"/>
    <w:multiLevelType w:val="hybridMultilevel"/>
    <w:tmpl w:val="90327B6C"/>
    <w:lvl w:ilvl="0" w:tplc="E5BE64BA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8A2257"/>
    <w:multiLevelType w:val="hybridMultilevel"/>
    <w:tmpl w:val="5E5A3100"/>
    <w:lvl w:ilvl="0" w:tplc="6FFEBF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256ED5"/>
    <w:multiLevelType w:val="hybridMultilevel"/>
    <w:tmpl w:val="437C6CA0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504CED8">
      <w:start w:val="1"/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1C6110"/>
    <w:multiLevelType w:val="hybridMultilevel"/>
    <w:tmpl w:val="DD02564C"/>
    <w:lvl w:ilvl="0" w:tplc="D05E441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57378E"/>
    <w:multiLevelType w:val="hybridMultilevel"/>
    <w:tmpl w:val="FB78E80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10790E"/>
    <w:multiLevelType w:val="hybridMultilevel"/>
    <w:tmpl w:val="D38E7E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4541E2"/>
    <w:multiLevelType w:val="hybridMultilevel"/>
    <w:tmpl w:val="879CF27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957469F"/>
    <w:multiLevelType w:val="hybridMultilevel"/>
    <w:tmpl w:val="F5E4CB8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000C2"/>
    <w:multiLevelType w:val="hybridMultilevel"/>
    <w:tmpl w:val="6D9EC1B6"/>
    <w:lvl w:ilvl="0" w:tplc="B232A024">
      <w:start w:val="2"/>
      <w:numFmt w:val="bullet"/>
      <w:lvlText w:val="-"/>
      <w:lvlJc w:val="left"/>
      <w:pPr>
        <w:ind w:left="1080" w:hanging="360"/>
      </w:pPr>
      <w:rPr>
        <w:rFonts w:ascii="Batang" w:eastAsia="Batang" w:hAnsi="Batang" w:cs="Times New Roman" w:hint="eastAsia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4306FF4"/>
    <w:multiLevelType w:val="hybridMultilevel"/>
    <w:tmpl w:val="6D18C474"/>
    <w:lvl w:ilvl="0" w:tplc="1CAA2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CB44D7"/>
    <w:multiLevelType w:val="hybridMultilevel"/>
    <w:tmpl w:val="3A3C606C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8214358"/>
    <w:multiLevelType w:val="hybridMultilevel"/>
    <w:tmpl w:val="A1DCF7E2"/>
    <w:lvl w:ilvl="0" w:tplc="3000DE7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1A71BF9"/>
    <w:multiLevelType w:val="hybridMultilevel"/>
    <w:tmpl w:val="C41846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2863AC"/>
    <w:multiLevelType w:val="hybridMultilevel"/>
    <w:tmpl w:val="1D6CFEC0"/>
    <w:lvl w:ilvl="0" w:tplc="D05E441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9F2377"/>
    <w:multiLevelType w:val="hybridMultilevel"/>
    <w:tmpl w:val="2A3CAEB6"/>
    <w:lvl w:ilvl="0" w:tplc="DEA84E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DD5E6C"/>
    <w:multiLevelType w:val="hybridMultilevel"/>
    <w:tmpl w:val="27682F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387170"/>
    <w:multiLevelType w:val="hybridMultilevel"/>
    <w:tmpl w:val="A468B30C"/>
    <w:lvl w:ilvl="0" w:tplc="44A031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B27661"/>
    <w:multiLevelType w:val="multilevel"/>
    <w:tmpl w:val="603426B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A0A23BF"/>
    <w:multiLevelType w:val="hybridMultilevel"/>
    <w:tmpl w:val="2E0A8BC4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9"/>
  </w:num>
  <w:num w:numId="4">
    <w:abstractNumId w:val="27"/>
  </w:num>
  <w:num w:numId="5">
    <w:abstractNumId w:val="11"/>
  </w:num>
  <w:num w:numId="6">
    <w:abstractNumId w:val="28"/>
  </w:num>
  <w:num w:numId="7">
    <w:abstractNumId w:val="4"/>
  </w:num>
  <w:num w:numId="8">
    <w:abstractNumId w:val="0"/>
    <w:lvlOverride w:ilvl="0">
      <w:lvl w:ilvl="0">
        <w:start w:val="65535"/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9">
    <w:abstractNumId w:val="24"/>
  </w:num>
  <w:num w:numId="10">
    <w:abstractNumId w:val="14"/>
  </w:num>
  <w:num w:numId="11">
    <w:abstractNumId w:val="3"/>
  </w:num>
  <w:num w:numId="12">
    <w:abstractNumId w:val="15"/>
  </w:num>
  <w:num w:numId="13">
    <w:abstractNumId w:val="22"/>
  </w:num>
  <w:num w:numId="14">
    <w:abstractNumId w:val="25"/>
  </w:num>
  <w:num w:numId="15">
    <w:abstractNumId w:val="1"/>
  </w:num>
  <w:num w:numId="16">
    <w:abstractNumId w:val="17"/>
  </w:num>
  <w:num w:numId="17">
    <w:abstractNumId w:val="21"/>
  </w:num>
  <w:num w:numId="18">
    <w:abstractNumId w:val="26"/>
  </w:num>
  <w:num w:numId="19">
    <w:abstractNumId w:val="7"/>
  </w:num>
  <w:num w:numId="20">
    <w:abstractNumId w:val="23"/>
  </w:num>
  <w:num w:numId="21">
    <w:abstractNumId w:val="9"/>
  </w:num>
  <w:num w:numId="22">
    <w:abstractNumId w:val="5"/>
  </w:num>
  <w:num w:numId="23">
    <w:abstractNumId w:val="18"/>
  </w:num>
  <w:num w:numId="24">
    <w:abstractNumId w:val="8"/>
  </w:num>
  <w:num w:numId="25">
    <w:abstractNumId w:val="16"/>
  </w:num>
  <w:num w:numId="26">
    <w:abstractNumId w:val="12"/>
  </w:num>
  <w:num w:numId="27">
    <w:abstractNumId w:val="29"/>
  </w:num>
  <w:num w:numId="28">
    <w:abstractNumId w:val="2"/>
  </w:num>
  <w:num w:numId="29">
    <w:abstractNumId w:val="6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fr-FR" w:vendorID="64" w:dllVersion="131078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927"/>
    <w:rsid w:val="00010795"/>
    <w:rsid w:val="00015ADB"/>
    <w:rsid w:val="00024832"/>
    <w:rsid w:val="000318EA"/>
    <w:rsid w:val="00047E17"/>
    <w:rsid w:val="00050D31"/>
    <w:rsid w:val="00051A2C"/>
    <w:rsid w:val="00071DBB"/>
    <w:rsid w:val="00072F80"/>
    <w:rsid w:val="000757EA"/>
    <w:rsid w:val="00085D94"/>
    <w:rsid w:val="000866CD"/>
    <w:rsid w:val="000945AD"/>
    <w:rsid w:val="000A1847"/>
    <w:rsid w:val="000A6D12"/>
    <w:rsid w:val="000E2C14"/>
    <w:rsid w:val="000F2687"/>
    <w:rsid w:val="000F2796"/>
    <w:rsid w:val="0010663B"/>
    <w:rsid w:val="00106ACB"/>
    <w:rsid w:val="00107ED8"/>
    <w:rsid w:val="00111596"/>
    <w:rsid w:val="00136574"/>
    <w:rsid w:val="001727B8"/>
    <w:rsid w:val="001769D4"/>
    <w:rsid w:val="00183951"/>
    <w:rsid w:val="00185BA4"/>
    <w:rsid w:val="00193AFE"/>
    <w:rsid w:val="001A09D1"/>
    <w:rsid w:val="001B0C18"/>
    <w:rsid w:val="001B146B"/>
    <w:rsid w:val="001B364D"/>
    <w:rsid w:val="001B6E46"/>
    <w:rsid w:val="001C1DC7"/>
    <w:rsid w:val="001C32D9"/>
    <w:rsid w:val="001D0C76"/>
    <w:rsid w:val="001D760F"/>
    <w:rsid w:val="001F0E5B"/>
    <w:rsid w:val="001F4D23"/>
    <w:rsid w:val="001F5EE4"/>
    <w:rsid w:val="00232919"/>
    <w:rsid w:val="00240386"/>
    <w:rsid w:val="00244589"/>
    <w:rsid w:val="002467FC"/>
    <w:rsid w:val="00252783"/>
    <w:rsid w:val="002602FE"/>
    <w:rsid w:val="00280115"/>
    <w:rsid w:val="0029036A"/>
    <w:rsid w:val="002921BE"/>
    <w:rsid w:val="00293489"/>
    <w:rsid w:val="0029422F"/>
    <w:rsid w:val="002944DB"/>
    <w:rsid w:val="002950F8"/>
    <w:rsid w:val="002A3829"/>
    <w:rsid w:val="002A666B"/>
    <w:rsid w:val="002C0D1F"/>
    <w:rsid w:val="002C6A26"/>
    <w:rsid w:val="002D5D87"/>
    <w:rsid w:val="002E401E"/>
    <w:rsid w:val="002F0CEC"/>
    <w:rsid w:val="00312F05"/>
    <w:rsid w:val="0031492C"/>
    <w:rsid w:val="00322570"/>
    <w:rsid w:val="00333BE9"/>
    <w:rsid w:val="00351080"/>
    <w:rsid w:val="003572D5"/>
    <w:rsid w:val="00357D2F"/>
    <w:rsid w:val="00360065"/>
    <w:rsid w:val="003604CD"/>
    <w:rsid w:val="003735E3"/>
    <w:rsid w:val="003776C6"/>
    <w:rsid w:val="003871F8"/>
    <w:rsid w:val="0039411C"/>
    <w:rsid w:val="003A3233"/>
    <w:rsid w:val="003B01A6"/>
    <w:rsid w:val="003B6651"/>
    <w:rsid w:val="003B68B1"/>
    <w:rsid w:val="003C1919"/>
    <w:rsid w:val="003C3B24"/>
    <w:rsid w:val="003C5A19"/>
    <w:rsid w:val="003C7194"/>
    <w:rsid w:val="003D1352"/>
    <w:rsid w:val="003F096B"/>
    <w:rsid w:val="003F2C42"/>
    <w:rsid w:val="00410F43"/>
    <w:rsid w:val="0041479F"/>
    <w:rsid w:val="004227FD"/>
    <w:rsid w:val="0042326C"/>
    <w:rsid w:val="00425F00"/>
    <w:rsid w:val="00437BA1"/>
    <w:rsid w:val="00441D5A"/>
    <w:rsid w:val="004429A4"/>
    <w:rsid w:val="004504F9"/>
    <w:rsid w:val="00463DEC"/>
    <w:rsid w:val="004651C2"/>
    <w:rsid w:val="00474A17"/>
    <w:rsid w:val="004755A9"/>
    <w:rsid w:val="00487080"/>
    <w:rsid w:val="004A6BFD"/>
    <w:rsid w:val="004D129E"/>
    <w:rsid w:val="004F4148"/>
    <w:rsid w:val="00502938"/>
    <w:rsid w:val="00504968"/>
    <w:rsid w:val="0051092B"/>
    <w:rsid w:val="0052002A"/>
    <w:rsid w:val="0053269F"/>
    <w:rsid w:val="005471C0"/>
    <w:rsid w:val="0055568B"/>
    <w:rsid w:val="00560A01"/>
    <w:rsid w:val="00566EC8"/>
    <w:rsid w:val="00585C8B"/>
    <w:rsid w:val="0058602A"/>
    <w:rsid w:val="00591B6F"/>
    <w:rsid w:val="00591BF6"/>
    <w:rsid w:val="00594399"/>
    <w:rsid w:val="005A5106"/>
    <w:rsid w:val="005A64BD"/>
    <w:rsid w:val="005B1C14"/>
    <w:rsid w:val="005B2A4B"/>
    <w:rsid w:val="005C425E"/>
    <w:rsid w:val="005C63C7"/>
    <w:rsid w:val="005D1321"/>
    <w:rsid w:val="005E25EA"/>
    <w:rsid w:val="006006F4"/>
    <w:rsid w:val="00602F8B"/>
    <w:rsid w:val="00625355"/>
    <w:rsid w:val="00627E13"/>
    <w:rsid w:val="006370BE"/>
    <w:rsid w:val="006475AE"/>
    <w:rsid w:val="00667D6C"/>
    <w:rsid w:val="00671465"/>
    <w:rsid w:val="00671AB4"/>
    <w:rsid w:val="00676927"/>
    <w:rsid w:val="006806AB"/>
    <w:rsid w:val="00681DBC"/>
    <w:rsid w:val="0068490F"/>
    <w:rsid w:val="00690510"/>
    <w:rsid w:val="00693482"/>
    <w:rsid w:val="00694037"/>
    <w:rsid w:val="006C05DB"/>
    <w:rsid w:val="006C3ED6"/>
    <w:rsid w:val="006D38C2"/>
    <w:rsid w:val="006D572C"/>
    <w:rsid w:val="006E213B"/>
    <w:rsid w:val="007122B0"/>
    <w:rsid w:val="0071236B"/>
    <w:rsid w:val="007206F0"/>
    <w:rsid w:val="007467DC"/>
    <w:rsid w:val="00754DBE"/>
    <w:rsid w:val="00761AF8"/>
    <w:rsid w:val="00765B02"/>
    <w:rsid w:val="00773E40"/>
    <w:rsid w:val="00782DD9"/>
    <w:rsid w:val="007927C3"/>
    <w:rsid w:val="007B3947"/>
    <w:rsid w:val="007C3266"/>
    <w:rsid w:val="007E676D"/>
    <w:rsid w:val="007F263B"/>
    <w:rsid w:val="007F6406"/>
    <w:rsid w:val="008031B5"/>
    <w:rsid w:val="008063E3"/>
    <w:rsid w:val="008109B4"/>
    <w:rsid w:val="00825BE5"/>
    <w:rsid w:val="008357E2"/>
    <w:rsid w:val="00861834"/>
    <w:rsid w:val="008662ED"/>
    <w:rsid w:val="00892D0D"/>
    <w:rsid w:val="008B0169"/>
    <w:rsid w:val="008C4259"/>
    <w:rsid w:val="008C63C5"/>
    <w:rsid w:val="008E204E"/>
    <w:rsid w:val="008F6239"/>
    <w:rsid w:val="008F6761"/>
    <w:rsid w:val="0090373D"/>
    <w:rsid w:val="00910AEC"/>
    <w:rsid w:val="00913E6F"/>
    <w:rsid w:val="00917C8B"/>
    <w:rsid w:val="00925E03"/>
    <w:rsid w:val="00940D96"/>
    <w:rsid w:val="0094251E"/>
    <w:rsid w:val="00946D30"/>
    <w:rsid w:val="00956EBD"/>
    <w:rsid w:val="00970535"/>
    <w:rsid w:val="00973622"/>
    <w:rsid w:val="009847E6"/>
    <w:rsid w:val="009878A5"/>
    <w:rsid w:val="0099094B"/>
    <w:rsid w:val="00991303"/>
    <w:rsid w:val="009940D1"/>
    <w:rsid w:val="009958B4"/>
    <w:rsid w:val="009A67CF"/>
    <w:rsid w:val="009B04C3"/>
    <w:rsid w:val="009B43AA"/>
    <w:rsid w:val="009D7708"/>
    <w:rsid w:val="00A10EE1"/>
    <w:rsid w:val="00A213BB"/>
    <w:rsid w:val="00A36291"/>
    <w:rsid w:val="00A37CBB"/>
    <w:rsid w:val="00A43E90"/>
    <w:rsid w:val="00A52FC2"/>
    <w:rsid w:val="00A56D4E"/>
    <w:rsid w:val="00A6420A"/>
    <w:rsid w:val="00A86050"/>
    <w:rsid w:val="00AB3851"/>
    <w:rsid w:val="00AC446F"/>
    <w:rsid w:val="00AD0053"/>
    <w:rsid w:val="00AE4AF6"/>
    <w:rsid w:val="00AF4D24"/>
    <w:rsid w:val="00AF69A5"/>
    <w:rsid w:val="00B0781C"/>
    <w:rsid w:val="00B11141"/>
    <w:rsid w:val="00B11BCD"/>
    <w:rsid w:val="00B12392"/>
    <w:rsid w:val="00B34B9F"/>
    <w:rsid w:val="00B40B67"/>
    <w:rsid w:val="00B57A69"/>
    <w:rsid w:val="00B611AB"/>
    <w:rsid w:val="00B7271C"/>
    <w:rsid w:val="00B804F5"/>
    <w:rsid w:val="00B8461B"/>
    <w:rsid w:val="00B9112D"/>
    <w:rsid w:val="00B91B39"/>
    <w:rsid w:val="00B9466E"/>
    <w:rsid w:val="00BB203D"/>
    <w:rsid w:val="00BC0F64"/>
    <w:rsid w:val="00BC13F7"/>
    <w:rsid w:val="00BC729E"/>
    <w:rsid w:val="00BD1434"/>
    <w:rsid w:val="00BD4C85"/>
    <w:rsid w:val="00C16265"/>
    <w:rsid w:val="00C27534"/>
    <w:rsid w:val="00C33B7C"/>
    <w:rsid w:val="00C45600"/>
    <w:rsid w:val="00C503EC"/>
    <w:rsid w:val="00C508C9"/>
    <w:rsid w:val="00C55A33"/>
    <w:rsid w:val="00C7329C"/>
    <w:rsid w:val="00C8083A"/>
    <w:rsid w:val="00C81B71"/>
    <w:rsid w:val="00C90767"/>
    <w:rsid w:val="00C95B7D"/>
    <w:rsid w:val="00CA3A76"/>
    <w:rsid w:val="00CA4623"/>
    <w:rsid w:val="00CC709C"/>
    <w:rsid w:val="00CD40FF"/>
    <w:rsid w:val="00CD754B"/>
    <w:rsid w:val="00CF102F"/>
    <w:rsid w:val="00CF6B94"/>
    <w:rsid w:val="00D14434"/>
    <w:rsid w:val="00D2503A"/>
    <w:rsid w:val="00D33D21"/>
    <w:rsid w:val="00D3448A"/>
    <w:rsid w:val="00D4437F"/>
    <w:rsid w:val="00D508EB"/>
    <w:rsid w:val="00D65A07"/>
    <w:rsid w:val="00D831D7"/>
    <w:rsid w:val="00D92417"/>
    <w:rsid w:val="00DA2E70"/>
    <w:rsid w:val="00DA7267"/>
    <w:rsid w:val="00DB1053"/>
    <w:rsid w:val="00DF03DD"/>
    <w:rsid w:val="00DF69AC"/>
    <w:rsid w:val="00E117E0"/>
    <w:rsid w:val="00E2246A"/>
    <w:rsid w:val="00E50F15"/>
    <w:rsid w:val="00E64A32"/>
    <w:rsid w:val="00E65500"/>
    <w:rsid w:val="00E66C72"/>
    <w:rsid w:val="00E67788"/>
    <w:rsid w:val="00E72F91"/>
    <w:rsid w:val="00E827BB"/>
    <w:rsid w:val="00E851BD"/>
    <w:rsid w:val="00EC690F"/>
    <w:rsid w:val="00ED5F39"/>
    <w:rsid w:val="00ED7BE4"/>
    <w:rsid w:val="00EE4184"/>
    <w:rsid w:val="00F01160"/>
    <w:rsid w:val="00F017A9"/>
    <w:rsid w:val="00F047CA"/>
    <w:rsid w:val="00F04F6B"/>
    <w:rsid w:val="00F35701"/>
    <w:rsid w:val="00F4040B"/>
    <w:rsid w:val="00F42148"/>
    <w:rsid w:val="00F44AF1"/>
    <w:rsid w:val="00F472B2"/>
    <w:rsid w:val="00F47394"/>
    <w:rsid w:val="00F53003"/>
    <w:rsid w:val="00F67DAC"/>
    <w:rsid w:val="00F720AE"/>
    <w:rsid w:val="00F942D1"/>
    <w:rsid w:val="00F96414"/>
    <w:rsid w:val="00FA0B3E"/>
    <w:rsid w:val="00FA3A4D"/>
    <w:rsid w:val="00FA7A00"/>
    <w:rsid w:val="00FB7C73"/>
    <w:rsid w:val="00FC69BB"/>
    <w:rsid w:val="00FD0874"/>
    <w:rsid w:val="00FE4926"/>
    <w:rsid w:val="00FE5519"/>
    <w:rsid w:val="00FF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856A4"/>
  <w15:docId w15:val="{4EA42CF8-6415-4367-91D6-0F40F7D27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2796"/>
  </w:style>
  <w:style w:type="paragraph" w:styleId="Heading1">
    <w:name w:val="heading 1"/>
    <w:basedOn w:val="Normal"/>
    <w:next w:val="Normal"/>
    <w:link w:val="Heading1Char"/>
    <w:qFormat/>
    <w:rsid w:val="00B91B3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lltdetails">
    <w:name w:val="rllt__details"/>
    <w:basedOn w:val="DefaultParagraphFont"/>
    <w:rsid w:val="00676927"/>
  </w:style>
  <w:style w:type="character" w:styleId="Strong">
    <w:name w:val="Strong"/>
    <w:basedOn w:val="DefaultParagraphFont"/>
    <w:uiPriority w:val="22"/>
    <w:qFormat/>
    <w:rsid w:val="00676927"/>
    <w:rPr>
      <w:b/>
      <w:bCs/>
    </w:rPr>
  </w:style>
  <w:style w:type="character" w:customStyle="1" w:styleId="tal">
    <w:name w:val="tal"/>
    <w:basedOn w:val="DefaultParagraphFont"/>
    <w:rsid w:val="00667D6C"/>
  </w:style>
  <w:style w:type="character" w:customStyle="1" w:styleId="li">
    <w:name w:val="li"/>
    <w:basedOn w:val="DefaultParagraphFont"/>
    <w:rsid w:val="009A67CF"/>
  </w:style>
  <w:style w:type="character" w:customStyle="1" w:styleId="tli">
    <w:name w:val="tli"/>
    <w:basedOn w:val="DefaultParagraphFont"/>
    <w:rsid w:val="009A67CF"/>
  </w:style>
  <w:style w:type="paragraph" w:styleId="ListParagraph">
    <w:name w:val="List Paragraph"/>
    <w:aliases w:val="Normal bullet 2,body 2,Forth level,List_Paragraph,Multilevel para_II,List Paragraph2,Akapit z listą BS,Outlines a.b.c.,Akapit z lista BS,Appendix_llevel1,Paragraph,Citation List,ANNEX,bullet,bu,bullet1,B,b1,body,b Char Char Char"/>
    <w:basedOn w:val="Normal"/>
    <w:link w:val="ListParagraphChar"/>
    <w:uiPriority w:val="34"/>
    <w:qFormat/>
    <w:rsid w:val="007467DC"/>
    <w:pPr>
      <w:ind w:left="720"/>
      <w:contextualSpacing/>
    </w:pPr>
  </w:style>
  <w:style w:type="paragraph" w:styleId="BodyText">
    <w:name w:val="Body Text"/>
    <w:basedOn w:val="Normal"/>
    <w:link w:val="BodyTextChar"/>
    <w:rsid w:val="0023291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232919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Bodytext0">
    <w:name w:val="Body text_"/>
    <w:basedOn w:val="DefaultParagraphFont"/>
    <w:link w:val="Corptext9"/>
    <w:rsid w:val="00782DD9"/>
    <w:rPr>
      <w:rFonts w:ascii="Arial" w:eastAsia="Arial" w:hAnsi="Arial" w:cs="Arial"/>
      <w:spacing w:val="2"/>
      <w:sz w:val="18"/>
      <w:szCs w:val="18"/>
      <w:shd w:val="clear" w:color="auto" w:fill="FFFFFF"/>
    </w:rPr>
  </w:style>
  <w:style w:type="paragraph" w:customStyle="1" w:styleId="Corptext9">
    <w:name w:val="Corp text9"/>
    <w:basedOn w:val="Normal"/>
    <w:link w:val="Bodytext0"/>
    <w:rsid w:val="00782DD9"/>
    <w:pPr>
      <w:widowControl w:val="0"/>
      <w:shd w:val="clear" w:color="auto" w:fill="FFFFFF"/>
      <w:spacing w:before="2280" w:after="240" w:line="0" w:lineRule="atLeast"/>
      <w:ind w:hanging="1440"/>
    </w:pPr>
    <w:rPr>
      <w:rFonts w:ascii="Arial" w:eastAsia="Arial" w:hAnsi="Arial" w:cs="Arial"/>
      <w:spacing w:val="2"/>
      <w:sz w:val="18"/>
      <w:szCs w:val="18"/>
    </w:rPr>
  </w:style>
  <w:style w:type="character" w:customStyle="1" w:styleId="FontStyle112">
    <w:name w:val="Font Style112"/>
    <w:uiPriority w:val="99"/>
    <w:rsid w:val="00E66C72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47">
    <w:name w:val="Font Style147"/>
    <w:uiPriority w:val="99"/>
    <w:rsid w:val="00E66C72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30">
    <w:name w:val="Style30"/>
    <w:basedOn w:val="Normal"/>
    <w:uiPriority w:val="99"/>
    <w:rsid w:val="00E66C72"/>
    <w:pPr>
      <w:widowControl w:val="0"/>
      <w:autoSpaceDE w:val="0"/>
      <w:autoSpaceDN w:val="0"/>
      <w:adjustRightInd w:val="0"/>
      <w:spacing w:after="0" w:line="418" w:lineRule="exact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ln2tlitera">
    <w:name w:val="ln2tlitera"/>
    <w:rsid w:val="00E66C72"/>
  </w:style>
  <w:style w:type="paragraph" w:customStyle="1" w:styleId="Style21">
    <w:name w:val="Style21"/>
    <w:basedOn w:val="Normal"/>
    <w:uiPriority w:val="99"/>
    <w:rsid w:val="00C2753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9AC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Normal bullet 2 Char,body 2 Char,Forth level Char,List_Paragraph Char,Multilevel para_II Char,List Paragraph2 Char,Akapit z listą BS Char,Outlines a.b.c. Char,Akapit z lista BS Char,Appendix_llevel1 Char,Paragraph Char,ANNEX Char"/>
    <w:link w:val="ListParagraph"/>
    <w:uiPriority w:val="34"/>
    <w:rsid w:val="00E67788"/>
  </w:style>
  <w:style w:type="paragraph" w:customStyle="1" w:styleId="Style9">
    <w:name w:val="Style9"/>
    <w:basedOn w:val="Normal"/>
    <w:uiPriority w:val="99"/>
    <w:rsid w:val="00A56D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o-RO" w:eastAsia="ro-RO"/>
    </w:rPr>
  </w:style>
  <w:style w:type="character" w:customStyle="1" w:styleId="FontStyle57">
    <w:name w:val="Font Style57"/>
    <w:uiPriority w:val="99"/>
    <w:rsid w:val="00A56D4E"/>
    <w:rPr>
      <w:rFonts w:ascii="Arial" w:hAnsi="Arial" w:cs="Arial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B91B39"/>
    <w:rPr>
      <w:rFonts w:ascii="Times New Roman" w:eastAsia="Times New Roman" w:hAnsi="Times New Roman" w:cs="Times New Roman"/>
      <w:sz w:val="28"/>
      <w:szCs w:val="20"/>
    </w:rPr>
  </w:style>
  <w:style w:type="paragraph" w:styleId="Caption">
    <w:name w:val="caption"/>
    <w:basedOn w:val="Normal"/>
    <w:qFormat/>
    <w:rsid w:val="00111596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4"/>
      <w:szCs w:val="24"/>
      <w:lang w:val="en-GB" w:eastAsia="ar-SA"/>
    </w:rPr>
  </w:style>
  <w:style w:type="character" w:customStyle="1" w:styleId="tli1">
    <w:name w:val="tli1"/>
    <w:basedOn w:val="DefaultParagraphFont"/>
    <w:rsid w:val="00111596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2002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2002A"/>
    <w:rPr>
      <w:sz w:val="16"/>
      <w:szCs w:val="16"/>
    </w:rPr>
  </w:style>
  <w:style w:type="paragraph" w:styleId="NoSpacing">
    <w:name w:val="No Spacing"/>
    <w:uiPriority w:val="1"/>
    <w:qFormat/>
    <w:rsid w:val="00024832"/>
    <w:pPr>
      <w:spacing w:after="0" w:line="240" w:lineRule="auto"/>
    </w:pPr>
  </w:style>
  <w:style w:type="character" w:customStyle="1" w:styleId="Heading3PMUDSubcapitolChar">
    <w:name w:val="Heading 3 PMUD Subcapitol Char"/>
    <w:aliases w:val="Sub-titlu sub-capitol 2.2. Char"/>
    <w:basedOn w:val="DefaultParagraphFont"/>
    <w:link w:val="Heading3PMUDSubcapitol"/>
    <w:locked/>
    <w:rsid w:val="000F2796"/>
    <w:rPr>
      <w:rFonts w:ascii="Corbel" w:hAnsi="Corbel" w:cs="Arial"/>
      <w:b/>
      <w:noProof/>
      <w:color w:val="244061" w:themeColor="accent1" w:themeShade="80"/>
      <w:shd w:val="clear" w:color="auto" w:fill="FFFFFF"/>
    </w:rPr>
  </w:style>
  <w:style w:type="paragraph" w:customStyle="1" w:styleId="Heading3PMUDSubcapitol">
    <w:name w:val="Heading 3 PMUD Subcapitol"/>
    <w:aliases w:val="Sub-titlu sub-capitol 2.2."/>
    <w:basedOn w:val="Normal"/>
    <w:link w:val="Heading3PMUDSubcapitolChar"/>
    <w:qFormat/>
    <w:rsid w:val="000F2796"/>
    <w:pPr>
      <w:shd w:val="clear" w:color="auto" w:fill="FFFFFF"/>
      <w:snapToGrid w:val="0"/>
      <w:spacing w:before="120" w:after="120"/>
      <w:jc w:val="both"/>
    </w:pPr>
    <w:rPr>
      <w:rFonts w:ascii="Corbel" w:hAnsi="Corbel" w:cs="Arial"/>
      <w:b/>
      <w:noProof/>
      <w:color w:val="244061" w:themeColor="accent1" w:themeShade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5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7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8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697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Primaria</Company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</dc:creator>
  <cp:keywords/>
  <dc:description/>
  <cp:lastModifiedBy>User</cp:lastModifiedBy>
  <cp:revision>4</cp:revision>
  <cp:lastPrinted>2021-12-27T08:47:00Z</cp:lastPrinted>
  <dcterms:created xsi:type="dcterms:W3CDTF">2023-05-19T05:51:00Z</dcterms:created>
  <dcterms:modified xsi:type="dcterms:W3CDTF">2023-05-19T06:00:00Z</dcterms:modified>
</cp:coreProperties>
</file>