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D5" w:rsidRDefault="009D5A0F" w:rsidP="00037893">
      <w:pPr>
        <w:suppressAutoHyphens/>
        <w:spacing w:after="0" w:line="240" w:lineRule="auto"/>
        <w:contextualSpacing/>
        <w:jc w:val="both"/>
        <w:rPr>
          <w:rFonts w:ascii="Times New Roman" w:eastAsia="Times New Roman" w:hAnsi="Times New Roman" w:cs="Times New Roman"/>
          <w:b/>
          <w:sz w:val="24"/>
          <w:szCs w:val="24"/>
          <w:lang w:eastAsia="ro-RO"/>
        </w:rPr>
      </w:pPr>
      <w:r w:rsidRPr="00037893">
        <w:rPr>
          <w:rFonts w:ascii="Times New Roman" w:eastAsia="Times New Roman" w:hAnsi="Times New Roman" w:cs="Times New Roman"/>
          <w:b/>
          <w:sz w:val="24"/>
          <w:szCs w:val="24"/>
          <w:lang w:eastAsia="ro-RO"/>
        </w:rPr>
        <w:t>Nr.</w:t>
      </w:r>
      <w:r w:rsidR="009A4986" w:rsidRPr="00037893">
        <w:rPr>
          <w:rFonts w:ascii="Times New Roman" w:eastAsia="Times New Roman" w:hAnsi="Times New Roman" w:cs="Times New Roman"/>
          <w:b/>
          <w:sz w:val="24"/>
          <w:szCs w:val="24"/>
          <w:lang w:eastAsia="ro-RO"/>
        </w:rPr>
        <w:t xml:space="preserve"> </w:t>
      </w:r>
      <w:r w:rsidR="003F27F6">
        <w:rPr>
          <w:rFonts w:ascii="Times New Roman" w:eastAsia="Times New Roman" w:hAnsi="Times New Roman" w:cs="Times New Roman"/>
          <w:b/>
          <w:sz w:val="24"/>
          <w:szCs w:val="24"/>
          <w:lang w:eastAsia="ro-RO"/>
        </w:rPr>
        <w:t>22080</w:t>
      </w:r>
      <w:r w:rsidR="009F6BC1" w:rsidRPr="00037893">
        <w:rPr>
          <w:rFonts w:ascii="Times New Roman" w:eastAsia="Times New Roman" w:hAnsi="Times New Roman" w:cs="Times New Roman"/>
          <w:b/>
          <w:sz w:val="24"/>
          <w:szCs w:val="24"/>
          <w:lang w:eastAsia="ro-RO"/>
        </w:rPr>
        <w:t>/11.</w:t>
      </w:r>
      <w:r w:rsidR="00EE656B" w:rsidRPr="00037893">
        <w:rPr>
          <w:rFonts w:ascii="Times New Roman" w:eastAsia="Times New Roman" w:hAnsi="Times New Roman" w:cs="Times New Roman"/>
          <w:b/>
          <w:sz w:val="24"/>
          <w:szCs w:val="24"/>
          <w:lang w:eastAsia="ro-RO"/>
        </w:rPr>
        <w:t>04.2024</w:t>
      </w:r>
    </w:p>
    <w:p w:rsidR="00500D07" w:rsidRPr="00037893" w:rsidRDefault="00500D07" w:rsidP="00037893">
      <w:pPr>
        <w:suppressAutoHyphens/>
        <w:spacing w:after="0" w:line="240" w:lineRule="auto"/>
        <w:contextualSpacing/>
        <w:jc w:val="both"/>
        <w:rPr>
          <w:rFonts w:ascii="Times New Roman" w:eastAsia="Times New Roman" w:hAnsi="Times New Roman" w:cs="Times New Roman"/>
          <w:b/>
          <w:sz w:val="24"/>
          <w:szCs w:val="24"/>
          <w:lang w:eastAsia="ro-RO"/>
        </w:rPr>
      </w:pPr>
    </w:p>
    <w:p w:rsidR="00AC4120" w:rsidRPr="00037893" w:rsidRDefault="00AC4120" w:rsidP="004F478F">
      <w:pPr>
        <w:spacing w:after="0" w:line="240" w:lineRule="auto"/>
        <w:jc w:val="center"/>
        <w:rPr>
          <w:rFonts w:ascii="Times New Roman" w:hAnsi="Times New Roman" w:cs="Times New Roman"/>
          <w:b/>
          <w:sz w:val="24"/>
          <w:szCs w:val="24"/>
        </w:rPr>
      </w:pPr>
      <w:r w:rsidRPr="00037893">
        <w:rPr>
          <w:rFonts w:ascii="Times New Roman" w:hAnsi="Times New Roman" w:cs="Times New Roman"/>
          <w:b/>
          <w:sz w:val="24"/>
          <w:szCs w:val="24"/>
        </w:rPr>
        <w:t>P</w:t>
      </w:r>
      <w:r w:rsidR="00714DB1" w:rsidRPr="00037893">
        <w:rPr>
          <w:rFonts w:ascii="Times New Roman" w:hAnsi="Times New Roman" w:cs="Times New Roman"/>
          <w:b/>
          <w:sz w:val="24"/>
          <w:szCs w:val="24"/>
        </w:rPr>
        <w:t>R</w:t>
      </w:r>
      <w:r w:rsidRPr="00037893">
        <w:rPr>
          <w:rFonts w:ascii="Times New Roman" w:hAnsi="Times New Roman" w:cs="Times New Roman"/>
          <w:b/>
          <w:sz w:val="24"/>
          <w:szCs w:val="24"/>
        </w:rPr>
        <w:t>OIECT DE HOTĂRÂRE</w:t>
      </w:r>
    </w:p>
    <w:p w:rsidR="00037893" w:rsidRDefault="00D60C46" w:rsidP="004F478F">
      <w:pPr>
        <w:spacing w:after="0" w:line="240" w:lineRule="auto"/>
        <w:jc w:val="center"/>
        <w:rPr>
          <w:rFonts w:ascii="Times New Roman" w:eastAsia="Times New Roman" w:hAnsi="Times New Roman" w:cs="Times New Roman"/>
          <w:b/>
          <w:snapToGrid w:val="0"/>
          <w:sz w:val="24"/>
          <w:szCs w:val="24"/>
        </w:rPr>
      </w:pPr>
      <w:r w:rsidRPr="00037893">
        <w:rPr>
          <w:rFonts w:ascii="Times New Roman" w:eastAsia="Times New Roman" w:hAnsi="Times New Roman" w:cs="Times New Roman"/>
          <w:b/>
          <w:sz w:val="24"/>
          <w:szCs w:val="24"/>
        </w:rPr>
        <w:t xml:space="preserve">privind </w:t>
      </w:r>
      <w:r w:rsidR="00EE656B" w:rsidRPr="00037893">
        <w:rPr>
          <w:rFonts w:ascii="Times New Roman" w:eastAsia="Times New Roman" w:hAnsi="Times New Roman" w:cs="Times New Roman"/>
          <w:b/>
          <w:sz w:val="24"/>
          <w:szCs w:val="24"/>
        </w:rPr>
        <w:t xml:space="preserve">modificarea </w:t>
      </w:r>
      <w:r w:rsidR="00EE656B" w:rsidRPr="00037893">
        <w:rPr>
          <w:rFonts w:ascii="Times New Roman" w:eastAsia="Times New Roman" w:hAnsi="Times New Roman" w:cs="Times New Roman"/>
          <w:b/>
          <w:snapToGrid w:val="0"/>
          <w:sz w:val="24"/>
          <w:szCs w:val="24"/>
        </w:rPr>
        <w:t>Caietului</w:t>
      </w:r>
      <w:r w:rsidR="003B7550" w:rsidRPr="00037893">
        <w:rPr>
          <w:rFonts w:ascii="Times New Roman" w:eastAsia="Times New Roman" w:hAnsi="Times New Roman" w:cs="Times New Roman"/>
          <w:b/>
          <w:snapToGrid w:val="0"/>
          <w:sz w:val="24"/>
          <w:szCs w:val="24"/>
        </w:rPr>
        <w:t xml:space="preserve"> de sarcini</w:t>
      </w:r>
      <w:r w:rsidR="00EE656B" w:rsidRPr="00037893">
        <w:rPr>
          <w:rFonts w:ascii="Times New Roman" w:eastAsia="Times New Roman" w:hAnsi="Times New Roman" w:cs="Times New Roman"/>
          <w:b/>
          <w:snapToGrid w:val="0"/>
          <w:sz w:val="24"/>
          <w:szCs w:val="24"/>
        </w:rPr>
        <w:t xml:space="preserve">, a Regulamentului de funcționare precum și a Contractului de delegare </w:t>
      </w:r>
      <w:r w:rsidR="003B7550" w:rsidRPr="00037893">
        <w:rPr>
          <w:rFonts w:ascii="Times New Roman" w:eastAsia="Times New Roman" w:hAnsi="Times New Roman" w:cs="Times New Roman"/>
          <w:b/>
          <w:snapToGrid w:val="0"/>
          <w:sz w:val="24"/>
          <w:szCs w:val="24"/>
        </w:rPr>
        <w:t>nr. 14090/08.03.2024</w:t>
      </w:r>
      <w:r w:rsidR="00900AD2" w:rsidRPr="00037893">
        <w:rPr>
          <w:rFonts w:ascii="Times New Roman" w:eastAsia="Times New Roman" w:hAnsi="Times New Roman" w:cs="Times New Roman"/>
          <w:b/>
          <w:snapToGrid w:val="0"/>
          <w:sz w:val="24"/>
          <w:szCs w:val="24"/>
        </w:rPr>
        <w:t xml:space="preserve"> </w:t>
      </w:r>
      <w:r w:rsidR="00EE656B" w:rsidRPr="00037893">
        <w:rPr>
          <w:rFonts w:ascii="Times New Roman" w:eastAsia="Times New Roman" w:hAnsi="Times New Roman" w:cs="Times New Roman"/>
          <w:b/>
          <w:snapToGrid w:val="0"/>
          <w:sz w:val="24"/>
          <w:szCs w:val="24"/>
        </w:rPr>
        <w:t xml:space="preserve">privind serviciul </w:t>
      </w:r>
      <w:r w:rsidR="00EE656B" w:rsidRPr="00037893">
        <w:rPr>
          <w:rFonts w:ascii="Times New Roman" w:eastAsia="Times New Roman" w:hAnsi="Times New Roman" w:cs="Times New Roman"/>
          <w:b/>
          <w:bCs/>
          <w:snapToGrid w:val="0"/>
          <w:sz w:val="24"/>
          <w:szCs w:val="24"/>
        </w:rPr>
        <w:t>”Tăiere și toaletare a arborilor periculoși de pe raza municipiul</w:t>
      </w:r>
      <w:bookmarkStart w:id="0" w:name="_GoBack"/>
      <w:bookmarkEnd w:id="0"/>
      <w:r w:rsidR="00EE656B" w:rsidRPr="00037893">
        <w:rPr>
          <w:rFonts w:ascii="Times New Roman" w:eastAsia="Times New Roman" w:hAnsi="Times New Roman" w:cs="Times New Roman"/>
          <w:b/>
          <w:bCs/>
          <w:snapToGrid w:val="0"/>
          <w:sz w:val="24"/>
          <w:szCs w:val="24"/>
        </w:rPr>
        <w:t>ui Sfântu Gheorghe“</w:t>
      </w:r>
      <w:r w:rsidR="00EE656B" w:rsidRPr="00037893">
        <w:rPr>
          <w:rFonts w:ascii="Times New Roman" w:eastAsia="Times New Roman" w:hAnsi="Times New Roman" w:cs="Times New Roman"/>
          <w:b/>
          <w:snapToGrid w:val="0"/>
          <w:sz w:val="24"/>
          <w:szCs w:val="24"/>
        </w:rPr>
        <w:t xml:space="preserve">, </w:t>
      </w:r>
    </w:p>
    <w:p w:rsidR="00EE656B" w:rsidRPr="00037893" w:rsidRDefault="00EE656B" w:rsidP="004F478F">
      <w:pPr>
        <w:spacing w:after="0" w:line="240" w:lineRule="auto"/>
        <w:jc w:val="center"/>
        <w:rPr>
          <w:rFonts w:ascii="Times New Roman" w:eastAsia="Times New Roman" w:hAnsi="Times New Roman" w:cs="Times New Roman"/>
          <w:b/>
          <w:sz w:val="24"/>
          <w:szCs w:val="24"/>
        </w:rPr>
      </w:pPr>
      <w:r w:rsidRPr="00037893">
        <w:rPr>
          <w:rFonts w:ascii="Times New Roman" w:eastAsia="Times New Roman" w:hAnsi="Times New Roman" w:cs="Times New Roman"/>
          <w:b/>
          <w:snapToGrid w:val="0"/>
          <w:sz w:val="24"/>
          <w:szCs w:val="24"/>
        </w:rPr>
        <w:t xml:space="preserve">aprobat prin HCL </w:t>
      </w:r>
      <w:r w:rsidR="00DC7C36" w:rsidRPr="00037893">
        <w:rPr>
          <w:rFonts w:ascii="Times New Roman" w:eastAsia="Times New Roman" w:hAnsi="Times New Roman" w:cs="Times New Roman"/>
          <w:b/>
          <w:snapToGrid w:val="0"/>
          <w:sz w:val="24"/>
          <w:szCs w:val="24"/>
        </w:rPr>
        <w:t xml:space="preserve">nr. </w:t>
      </w:r>
      <w:r w:rsidR="002C7972">
        <w:rPr>
          <w:rFonts w:ascii="Times New Roman" w:eastAsia="Times New Roman" w:hAnsi="Times New Roman" w:cs="Times New Roman"/>
          <w:b/>
          <w:snapToGrid w:val="0"/>
          <w:sz w:val="24"/>
          <w:szCs w:val="24"/>
        </w:rPr>
        <w:t>77/2024</w:t>
      </w:r>
    </w:p>
    <w:p w:rsidR="00B14CC2" w:rsidRPr="00037893" w:rsidRDefault="00B14CC2" w:rsidP="004F478F">
      <w:pPr>
        <w:spacing w:after="0" w:line="240" w:lineRule="auto"/>
        <w:jc w:val="center"/>
        <w:rPr>
          <w:rFonts w:ascii="Times New Roman" w:eastAsia="Times New Roman" w:hAnsi="Times New Roman" w:cs="Times New Roman"/>
          <w:b/>
          <w:sz w:val="24"/>
          <w:szCs w:val="24"/>
        </w:rPr>
      </w:pPr>
    </w:p>
    <w:p w:rsidR="00AC4120" w:rsidRPr="00037893" w:rsidRDefault="00AC4120" w:rsidP="004F478F">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t>Consiliul Local al Municipiului Sfântu Gheorghe, în ședință ordinară;</w:t>
      </w:r>
    </w:p>
    <w:p w:rsidR="00AC4120" w:rsidRPr="00037893" w:rsidRDefault="00AC4120" w:rsidP="004F478F">
      <w:pPr>
        <w:spacing w:after="0" w:line="240" w:lineRule="auto"/>
        <w:ind w:firstLine="720"/>
        <w:jc w:val="both"/>
        <w:rPr>
          <w:rFonts w:ascii="Times New Roman" w:eastAsia="Times New Roman" w:hAnsi="Times New Roman" w:cs="Times New Roman"/>
          <w:snapToGrid w:val="0"/>
          <w:sz w:val="24"/>
          <w:szCs w:val="24"/>
        </w:rPr>
      </w:pPr>
      <w:r w:rsidRPr="00037893">
        <w:rPr>
          <w:rFonts w:ascii="Times New Roman" w:eastAsia="Times New Roman" w:hAnsi="Times New Roman" w:cs="Times New Roman"/>
          <w:sz w:val="24"/>
          <w:szCs w:val="24"/>
        </w:rPr>
        <w:t xml:space="preserve">Având în vedere Referatul de aprobare nr. </w:t>
      </w:r>
      <w:r w:rsidR="00037893">
        <w:rPr>
          <w:rFonts w:ascii="Times New Roman" w:eastAsia="Times New Roman" w:hAnsi="Times New Roman" w:cs="Times New Roman"/>
          <w:sz w:val="24"/>
          <w:szCs w:val="24"/>
        </w:rPr>
        <w:t>22074/</w:t>
      </w:r>
      <w:r w:rsidR="009F6BC1" w:rsidRPr="00037893">
        <w:rPr>
          <w:rFonts w:ascii="Times New Roman" w:eastAsia="Times New Roman" w:hAnsi="Times New Roman" w:cs="Times New Roman"/>
          <w:sz w:val="24"/>
          <w:szCs w:val="24"/>
        </w:rPr>
        <w:t>11.</w:t>
      </w:r>
      <w:r w:rsidR="00EE656B" w:rsidRPr="00037893">
        <w:rPr>
          <w:rFonts w:ascii="Times New Roman" w:eastAsia="Times New Roman" w:hAnsi="Times New Roman" w:cs="Times New Roman"/>
          <w:sz w:val="24"/>
          <w:szCs w:val="24"/>
        </w:rPr>
        <w:t>04.2024</w:t>
      </w:r>
      <w:r w:rsidRPr="00037893">
        <w:rPr>
          <w:rFonts w:ascii="Times New Roman" w:eastAsia="Times New Roman" w:hAnsi="Times New Roman" w:cs="Times New Roman"/>
          <w:sz w:val="24"/>
          <w:szCs w:val="24"/>
        </w:rPr>
        <w:t xml:space="preserve"> al vice</w:t>
      </w:r>
      <w:r w:rsidRPr="00037893">
        <w:rPr>
          <w:rFonts w:ascii="Times New Roman" w:eastAsia="Times New Roman" w:hAnsi="Times New Roman" w:cs="Times New Roman"/>
          <w:snapToGrid w:val="0"/>
          <w:sz w:val="24"/>
          <w:szCs w:val="24"/>
        </w:rPr>
        <w:t>primarului municipiului Sfântu Gheorghe, dl. Toth-</w:t>
      </w:r>
      <w:r w:rsidR="00D93476" w:rsidRPr="00037893">
        <w:rPr>
          <w:rFonts w:ascii="Times New Roman" w:eastAsia="Times New Roman" w:hAnsi="Times New Roman" w:cs="Times New Roman"/>
          <w:snapToGrid w:val="0"/>
          <w:sz w:val="24"/>
          <w:szCs w:val="24"/>
        </w:rPr>
        <w:t>Birta</w:t>
      </w:r>
      <w:r w:rsidR="00671F68" w:rsidRPr="00037893">
        <w:rPr>
          <w:rFonts w:ascii="Times New Roman" w:eastAsia="Times New Roman" w:hAnsi="Times New Roman" w:cs="Times New Roman"/>
          <w:snapToGrid w:val="0"/>
          <w:sz w:val="24"/>
          <w:szCs w:val="24"/>
        </w:rPr>
        <w:t>n</w:t>
      </w:r>
      <w:r w:rsidRPr="00037893">
        <w:rPr>
          <w:rFonts w:ascii="Times New Roman" w:eastAsia="Times New Roman" w:hAnsi="Times New Roman" w:cs="Times New Roman"/>
          <w:snapToGrid w:val="0"/>
          <w:sz w:val="24"/>
          <w:szCs w:val="24"/>
        </w:rPr>
        <w:t xml:space="preserve"> Csaba;</w:t>
      </w:r>
    </w:p>
    <w:p w:rsidR="00DC7C36" w:rsidRPr="00037893" w:rsidRDefault="00AC4120" w:rsidP="004F478F">
      <w:pPr>
        <w:spacing w:after="0" w:line="240" w:lineRule="auto"/>
        <w:ind w:firstLine="720"/>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Având în vedere Rapor</w:t>
      </w:r>
      <w:r w:rsidR="001A669F" w:rsidRPr="00037893">
        <w:rPr>
          <w:rFonts w:ascii="Times New Roman" w:eastAsia="Times New Roman" w:hAnsi="Times New Roman" w:cs="Times New Roman"/>
          <w:sz w:val="24"/>
          <w:szCs w:val="24"/>
        </w:rPr>
        <w:t xml:space="preserve">tul de specialitate </w:t>
      </w:r>
      <w:r w:rsidR="008F4D64" w:rsidRPr="00037893">
        <w:rPr>
          <w:rFonts w:ascii="Times New Roman" w:eastAsia="Times New Roman" w:hAnsi="Times New Roman" w:cs="Times New Roman"/>
          <w:sz w:val="24"/>
          <w:szCs w:val="24"/>
        </w:rPr>
        <w:t xml:space="preserve">nr. </w:t>
      </w:r>
      <w:r w:rsidR="00204383">
        <w:rPr>
          <w:rFonts w:ascii="Times New Roman" w:eastAsia="Times New Roman" w:hAnsi="Times New Roman" w:cs="Times New Roman"/>
          <w:sz w:val="24"/>
          <w:szCs w:val="24"/>
        </w:rPr>
        <w:t>22077</w:t>
      </w:r>
      <w:r w:rsidR="00EE656B" w:rsidRPr="00037893">
        <w:rPr>
          <w:rFonts w:ascii="Times New Roman" w:eastAsia="Times New Roman" w:hAnsi="Times New Roman" w:cs="Times New Roman"/>
          <w:sz w:val="24"/>
          <w:szCs w:val="24"/>
        </w:rPr>
        <w:t>/</w:t>
      </w:r>
      <w:r w:rsidR="009F6BC1" w:rsidRPr="00037893">
        <w:rPr>
          <w:rFonts w:ascii="Times New Roman" w:eastAsia="Times New Roman" w:hAnsi="Times New Roman" w:cs="Times New Roman"/>
          <w:sz w:val="24"/>
          <w:szCs w:val="24"/>
        </w:rPr>
        <w:t>11.</w:t>
      </w:r>
      <w:r w:rsidR="00EE656B" w:rsidRPr="00037893">
        <w:rPr>
          <w:rFonts w:ascii="Times New Roman" w:eastAsia="Times New Roman" w:hAnsi="Times New Roman" w:cs="Times New Roman"/>
          <w:sz w:val="24"/>
          <w:szCs w:val="24"/>
        </w:rPr>
        <w:t>04.2024</w:t>
      </w:r>
      <w:r w:rsidR="008F4D64" w:rsidRPr="00037893">
        <w:rPr>
          <w:rFonts w:ascii="Times New Roman" w:eastAsia="Times New Roman" w:hAnsi="Times New Roman" w:cs="Times New Roman"/>
          <w:sz w:val="24"/>
          <w:szCs w:val="24"/>
        </w:rPr>
        <w:t xml:space="preserve"> </w:t>
      </w:r>
      <w:r w:rsidR="00042AB8" w:rsidRPr="00037893">
        <w:rPr>
          <w:rFonts w:ascii="Times New Roman" w:eastAsia="Times New Roman" w:hAnsi="Times New Roman" w:cs="Times New Roman"/>
          <w:sz w:val="24"/>
          <w:szCs w:val="24"/>
        </w:rPr>
        <w:t>a</w:t>
      </w:r>
      <w:r w:rsidR="00A76BAB" w:rsidRPr="00037893">
        <w:rPr>
          <w:rFonts w:ascii="Times New Roman" w:eastAsia="Times New Roman" w:hAnsi="Times New Roman" w:cs="Times New Roman"/>
          <w:sz w:val="24"/>
          <w:szCs w:val="24"/>
        </w:rPr>
        <w:t>l</w:t>
      </w:r>
      <w:r w:rsidRPr="00037893">
        <w:rPr>
          <w:rFonts w:ascii="Times New Roman" w:eastAsia="Times New Roman" w:hAnsi="Times New Roman" w:cs="Times New Roman"/>
          <w:sz w:val="24"/>
          <w:szCs w:val="24"/>
        </w:rPr>
        <w:t xml:space="preserve"> Compartimentului pentru </w:t>
      </w:r>
      <w:r w:rsidR="00E00EE2" w:rsidRPr="00037893">
        <w:rPr>
          <w:rFonts w:ascii="Times New Roman" w:eastAsia="Times New Roman" w:hAnsi="Times New Roman" w:cs="Times New Roman"/>
          <w:sz w:val="24"/>
          <w:szCs w:val="24"/>
        </w:rPr>
        <w:t xml:space="preserve">monitorizare societăți comerciale </w:t>
      </w:r>
      <w:r w:rsidRPr="00037893">
        <w:rPr>
          <w:rFonts w:ascii="Times New Roman" w:eastAsia="Times New Roman" w:hAnsi="Times New Roman" w:cs="Times New Roman"/>
          <w:sz w:val="24"/>
          <w:szCs w:val="24"/>
        </w:rPr>
        <w:t xml:space="preserve">din cadrul Primăriei </w:t>
      </w:r>
      <w:r w:rsidR="00B85B3C" w:rsidRPr="00037893">
        <w:rPr>
          <w:rFonts w:ascii="Times New Roman" w:eastAsia="Times New Roman" w:hAnsi="Times New Roman" w:cs="Times New Roman"/>
          <w:sz w:val="24"/>
          <w:szCs w:val="24"/>
        </w:rPr>
        <w:t>m</w:t>
      </w:r>
      <w:r w:rsidRPr="00037893">
        <w:rPr>
          <w:rFonts w:ascii="Times New Roman" w:eastAsia="Times New Roman" w:hAnsi="Times New Roman" w:cs="Times New Roman"/>
          <w:sz w:val="24"/>
          <w:szCs w:val="24"/>
        </w:rPr>
        <w:t>unicipiului Sfântu Gheorghe;</w:t>
      </w:r>
    </w:p>
    <w:p w:rsidR="00DC7C36" w:rsidRPr="00037893" w:rsidRDefault="00DC7C36" w:rsidP="004F478F">
      <w:pPr>
        <w:spacing w:after="0" w:line="240" w:lineRule="auto"/>
        <w:ind w:firstLine="720"/>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Având în vedere prevederile HCL nr. 77/2024</w:t>
      </w:r>
      <w:r w:rsidR="00F63EC2">
        <w:rPr>
          <w:rFonts w:ascii="Times New Roman" w:eastAsia="Times New Roman" w:hAnsi="Times New Roman" w:cs="Times New Roman"/>
          <w:sz w:val="24"/>
          <w:szCs w:val="24"/>
        </w:rPr>
        <w:t xml:space="preserve"> </w:t>
      </w:r>
      <w:r w:rsidRPr="00037893">
        <w:rPr>
          <w:rFonts w:ascii="Times New Roman" w:eastAsia="Times New Roman" w:hAnsi="Times New Roman" w:cs="Times New Roman"/>
          <w:sz w:val="24"/>
          <w:szCs w:val="24"/>
        </w:rPr>
        <w:t>privind aprobare</w:t>
      </w:r>
      <w:r w:rsidR="00F63EC2">
        <w:rPr>
          <w:rFonts w:ascii="Times New Roman" w:eastAsia="Times New Roman" w:hAnsi="Times New Roman" w:cs="Times New Roman"/>
          <w:sz w:val="24"/>
          <w:szCs w:val="24"/>
        </w:rPr>
        <w:t>a</w:t>
      </w:r>
      <w:r w:rsidRPr="00037893">
        <w:rPr>
          <w:rFonts w:ascii="Times New Roman" w:eastAsia="Times New Roman" w:hAnsi="Times New Roman" w:cs="Times New Roman"/>
          <w:sz w:val="24"/>
          <w:szCs w:val="24"/>
        </w:rPr>
        <w:t xml:space="preserve"> delegării serviciului de Tăiere și toaletare a arborilor periculoși de pe raza municipiului Sfântu Gheorghe;</w:t>
      </w:r>
    </w:p>
    <w:p w:rsidR="00EE656B" w:rsidRPr="00037893" w:rsidRDefault="00900AD2" w:rsidP="004F478F">
      <w:pPr>
        <w:spacing w:after="0" w:line="240" w:lineRule="auto"/>
        <w:ind w:firstLine="720"/>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Având în vedere Nota internă nr.</w:t>
      </w:r>
      <w:r w:rsidR="00AC4A78">
        <w:rPr>
          <w:rFonts w:ascii="Times New Roman" w:eastAsia="Times New Roman" w:hAnsi="Times New Roman" w:cs="Times New Roman"/>
          <w:sz w:val="24"/>
          <w:szCs w:val="24"/>
        </w:rPr>
        <w:t xml:space="preserve"> 15124/13.03.2024 al Direcției generale de g</w:t>
      </w:r>
      <w:r w:rsidRPr="00037893">
        <w:rPr>
          <w:rFonts w:ascii="Times New Roman" w:eastAsia="Times New Roman" w:hAnsi="Times New Roman" w:cs="Times New Roman"/>
          <w:sz w:val="24"/>
          <w:szCs w:val="24"/>
        </w:rPr>
        <w:t>ospodărire Comunală;</w:t>
      </w:r>
    </w:p>
    <w:p w:rsidR="00A15325" w:rsidRPr="00037893" w:rsidRDefault="00A15325" w:rsidP="004F478F">
      <w:pPr>
        <w:spacing w:after="0" w:line="240" w:lineRule="auto"/>
        <w:ind w:firstLine="720"/>
        <w:jc w:val="both"/>
        <w:rPr>
          <w:rFonts w:ascii="Times New Roman" w:eastAsia="Times New Roman" w:hAnsi="Times New Roman" w:cs="Times New Roman"/>
          <w:sz w:val="24"/>
          <w:szCs w:val="24"/>
          <w:lang w:eastAsia="ar-SA"/>
        </w:rPr>
      </w:pPr>
      <w:r w:rsidRPr="00037893">
        <w:rPr>
          <w:rFonts w:ascii="Times New Roman" w:eastAsia="Times New Roman" w:hAnsi="Times New Roman" w:cs="Times New Roman"/>
          <w:sz w:val="24"/>
          <w:szCs w:val="24"/>
          <w:lang w:eastAsia="ar-SA"/>
        </w:rPr>
        <w:t>Având în vedere prevederile HCL</w:t>
      </w:r>
      <w:r w:rsidR="00534635" w:rsidRPr="00037893">
        <w:rPr>
          <w:rFonts w:ascii="Times New Roman" w:eastAsia="Times New Roman" w:hAnsi="Times New Roman" w:cs="Times New Roman"/>
          <w:sz w:val="24"/>
          <w:szCs w:val="24"/>
          <w:lang w:eastAsia="ar-SA"/>
        </w:rPr>
        <w:t xml:space="preserve"> nr. 241/2013</w:t>
      </w:r>
      <w:r w:rsidRPr="00037893">
        <w:rPr>
          <w:rFonts w:ascii="Times New Roman" w:eastAsia="Times New Roman" w:hAnsi="Times New Roman" w:cs="Times New Roman"/>
          <w:sz w:val="24"/>
          <w:szCs w:val="24"/>
          <w:lang w:eastAsia="ar-SA"/>
        </w:rPr>
        <w:t xml:space="preserve"> privind instituirea Normelor de bună gospodărire pe teritoriul municipiului Sfântu Gheorghe;</w:t>
      </w:r>
    </w:p>
    <w:p w:rsidR="00DA0C66" w:rsidRPr="00037893" w:rsidRDefault="00DA0C66" w:rsidP="004F478F">
      <w:pPr>
        <w:spacing w:after="0" w:line="240" w:lineRule="auto"/>
        <w:ind w:firstLine="720"/>
        <w:jc w:val="both"/>
        <w:rPr>
          <w:rFonts w:ascii="Times New Roman" w:eastAsia="Times New Roman" w:hAnsi="Times New Roman" w:cs="Times New Roman"/>
          <w:sz w:val="24"/>
          <w:szCs w:val="24"/>
        </w:rPr>
      </w:pPr>
      <w:r w:rsidRPr="00037893">
        <w:rPr>
          <w:rFonts w:ascii="Times New Roman" w:hAnsi="Times New Roman" w:cs="Times New Roman"/>
          <w:sz w:val="24"/>
          <w:szCs w:val="24"/>
        </w:rPr>
        <w:t xml:space="preserve">Având în vedere referatele Comisiilor de specialitate ale Consiliului Local al </w:t>
      </w:r>
      <w:r w:rsidR="00B85B3C" w:rsidRPr="00037893">
        <w:rPr>
          <w:rFonts w:ascii="Times New Roman" w:hAnsi="Times New Roman" w:cs="Times New Roman"/>
          <w:sz w:val="24"/>
          <w:szCs w:val="24"/>
        </w:rPr>
        <w:t>m</w:t>
      </w:r>
      <w:r w:rsidRPr="00037893">
        <w:rPr>
          <w:rFonts w:ascii="Times New Roman" w:hAnsi="Times New Roman" w:cs="Times New Roman"/>
          <w:sz w:val="24"/>
          <w:szCs w:val="24"/>
        </w:rPr>
        <w:t>unicipiului Sfântu Gheorghe;</w:t>
      </w:r>
    </w:p>
    <w:p w:rsidR="00DA0C66" w:rsidRPr="00037893" w:rsidRDefault="00DA0C66" w:rsidP="004F478F">
      <w:pPr>
        <w:spacing w:after="0" w:line="240" w:lineRule="auto"/>
        <w:ind w:firstLine="720"/>
        <w:jc w:val="both"/>
        <w:rPr>
          <w:rFonts w:ascii="Times New Roman" w:hAnsi="Times New Roman" w:cs="Times New Roman"/>
          <w:sz w:val="24"/>
          <w:szCs w:val="24"/>
        </w:rPr>
      </w:pPr>
      <w:r w:rsidRPr="00037893">
        <w:rPr>
          <w:rFonts w:ascii="Times New Roman" w:hAnsi="Times New Roman" w:cs="Times New Roman"/>
          <w:sz w:val="24"/>
          <w:szCs w:val="24"/>
        </w:rPr>
        <w:t xml:space="preserve">Având în vedere </w:t>
      </w:r>
      <w:r w:rsidRPr="00037893">
        <w:rPr>
          <w:rFonts w:ascii="Times New Roman" w:eastAsia="Times New Roman" w:hAnsi="Times New Roman" w:cs="Times New Roman"/>
          <w:sz w:val="24"/>
          <w:szCs w:val="24"/>
          <w:lang w:eastAsia="ar-SA"/>
        </w:rPr>
        <w:t>Legea nr. 24/2007 privind reglementarea și administrarea spațiilor verzi din intravilanul localităților, cu modificările și completările ulterioare;</w:t>
      </w:r>
    </w:p>
    <w:p w:rsidR="00AC4A78" w:rsidRDefault="00AC4A78" w:rsidP="004F478F">
      <w:pPr>
        <w:suppressAutoHyphens/>
        <w:spacing w:after="0" w:line="240" w:lineRule="auto"/>
        <w:ind w:firstLine="708"/>
        <w:contextualSpacing/>
        <w:jc w:val="both"/>
        <w:rPr>
          <w:rFonts w:ascii="Times New Roman" w:hAnsi="Times New Roman" w:cs="Times New Roman"/>
          <w:sz w:val="24"/>
          <w:szCs w:val="24"/>
        </w:rPr>
      </w:pPr>
      <w:r w:rsidRPr="00AC4A78">
        <w:rPr>
          <w:rFonts w:ascii="Times New Roman" w:hAnsi="Times New Roman" w:cs="Times New Roman"/>
          <w:sz w:val="24"/>
          <w:szCs w:val="24"/>
        </w:rPr>
        <w:t>Având în vedere parcurgerea procedurii prevăzute la art. 7 alin. (13) din Legea nr. 52/2003 privind transparența decizională în administrația publică, republicată, cu modificările ulterioare;</w:t>
      </w:r>
    </w:p>
    <w:p w:rsidR="00EE656B" w:rsidRPr="00037893" w:rsidRDefault="00EE656B" w:rsidP="004F478F">
      <w:pPr>
        <w:suppressAutoHyphens/>
        <w:spacing w:after="0" w:line="240" w:lineRule="auto"/>
        <w:ind w:firstLine="708"/>
        <w:contextualSpacing/>
        <w:jc w:val="both"/>
        <w:rPr>
          <w:rFonts w:ascii="Times New Roman" w:hAnsi="Times New Roman" w:cs="Times New Roman"/>
          <w:color w:val="FF0000"/>
          <w:sz w:val="24"/>
          <w:szCs w:val="24"/>
        </w:rPr>
      </w:pPr>
      <w:r w:rsidRPr="00037893">
        <w:rPr>
          <w:rFonts w:ascii="Times New Roman" w:hAnsi="Times New Roman" w:cs="Times New Roman"/>
          <w:sz w:val="24"/>
          <w:szCs w:val="24"/>
        </w:rPr>
        <w:t xml:space="preserve">Procedura de urgență este justificată prin necesitatea </w:t>
      </w:r>
      <w:r w:rsidR="00900AD2" w:rsidRPr="00037893">
        <w:rPr>
          <w:rFonts w:ascii="Times New Roman" w:hAnsi="Times New Roman" w:cs="Times New Roman"/>
          <w:sz w:val="24"/>
          <w:szCs w:val="24"/>
        </w:rPr>
        <w:t>demarării urgente a</w:t>
      </w:r>
      <w:r w:rsidRPr="00037893">
        <w:rPr>
          <w:rFonts w:ascii="Times New Roman" w:hAnsi="Times New Roman" w:cs="Times New Roman"/>
          <w:sz w:val="24"/>
          <w:szCs w:val="24"/>
        </w:rPr>
        <w:t xml:space="preserve"> lucrărilor de tăiere și toaletare a arborilor periculoși identificați pe domeniul public al municipiului Sfântu Gheorghe, care pun în pericol siguranța cetățenilor și a bunurilor aflate î</w:t>
      </w:r>
      <w:r w:rsidR="00900AD2" w:rsidRPr="00037893">
        <w:rPr>
          <w:rFonts w:ascii="Times New Roman" w:hAnsi="Times New Roman" w:cs="Times New Roman"/>
          <w:sz w:val="24"/>
          <w:szCs w:val="24"/>
        </w:rPr>
        <w:t>n preajma arborilor menționați</w:t>
      </w:r>
      <w:r w:rsidR="009E4CF5" w:rsidRPr="009E4CF5">
        <w:rPr>
          <w:rFonts w:ascii="Times New Roman" w:hAnsi="Times New Roman" w:cs="Times New Roman"/>
          <w:sz w:val="24"/>
          <w:szCs w:val="24"/>
        </w:rPr>
        <w:t>;</w:t>
      </w:r>
    </w:p>
    <w:p w:rsidR="00AC4120" w:rsidRPr="00037893" w:rsidRDefault="00AC4120" w:rsidP="004F478F">
      <w:pPr>
        <w:suppressAutoHyphens/>
        <w:spacing w:after="0" w:line="240" w:lineRule="auto"/>
        <w:contextualSpacing/>
        <w:jc w:val="both"/>
        <w:rPr>
          <w:rFonts w:ascii="Times New Roman" w:eastAsia="Times New Roman" w:hAnsi="Times New Roman" w:cs="Times New Roman"/>
          <w:sz w:val="24"/>
          <w:szCs w:val="24"/>
          <w:lang w:eastAsia="ro-RO"/>
        </w:rPr>
      </w:pPr>
      <w:r w:rsidRPr="00037893">
        <w:rPr>
          <w:rFonts w:ascii="Times New Roman" w:eastAsia="Times New Roman" w:hAnsi="Times New Roman" w:cs="Times New Roman"/>
          <w:sz w:val="24"/>
          <w:szCs w:val="24"/>
          <w:lang w:eastAsia="ro-RO"/>
        </w:rPr>
        <w:tab/>
      </w:r>
      <w:r w:rsidRPr="00037893">
        <w:rPr>
          <w:rFonts w:ascii="Times New Roman" w:eastAsia="Times New Roman" w:hAnsi="Times New Roman" w:cs="Times New Roman"/>
          <w:snapToGrid w:val="0"/>
          <w:sz w:val="24"/>
          <w:szCs w:val="24"/>
        </w:rPr>
        <w:t>În conformitate cu art. 129 alin. (2) lit. c</w:t>
      </w:r>
      <w:r w:rsidR="00290C40" w:rsidRPr="00037893">
        <w:rPr>
          <w:rFonts w:ascii="Times New Roman" w:eastAsia="Times New Roman" w:hAnsi="Times New Roman" w:cs="Times New Roman"/>
          <w:snapToGrid w:val="0"/>
          <w:sz w:val="24"/>
          <w:szCs w:val="24"/>
        </w:rPr>
        <w:t>)</w:t>
      </w:r>
      <w:r w:rsidRPr="00037893">
        <w:rPr>
          <w:rFonts w:ascii="Times New Roman" w:eastAsia="Times New Roman" w:hAnsi="Times New Roman" w:cs="Times New Roman"/>
          <w:snapToGrid w:val="0"/>
          <w:sz w:val="24"/>
          <w:szCs w:val="24"/>
        </w:rPr>
        <w:t xml:space="preserve"> și alin. (6) lit. b</w:t>
      </w:r>
      <w:r w:rsidR="00290C40" w:rsidRPr="00037893">
        <w:rPr>
          <w:rFonts w:ascii="Times New Roman" w:eastAsia="Times New Roman" w:hAnsi="Times New Roman" w:cs="Times New Roman"/>
          <w:snapToGrid w:val="0"/>
          <w:sz w:val="24"/>
          <w:szCs w:val="24"/>
        </w:rPr>
        <w:t>)</w:t>
      </w:r>
      <w:r w:rsidRPr="00037893">
        <w:rPr>
          <w:rFonts w:ascii="Times New Roman" w:eastAsia="Times New Roman" w:hAnsi="Times New Roman" w:cs="Times New Roman"/>
          <w:snapToGrid w:val="0"/>
          <w:sz w:val="24"/>
          <w:szCs w:val="24"/>
        </w:rPr>
        <w:t xml:space="preserve"> din OUG nr. 57/2019 privind Codul administrativ, cu modificările şi completările ulterioare;</w:t>
      </w:r>
    </w:p>
    <w:p w:rsidR="00AC4120" w:rsidRPr="00037893" w:rsidRDefault="00AC4120" w:rsidP="004F478F">
      <w:pPr>
        <w:suppressAutoHyphens/>
        <w:spacing w:after="0" w:line="240" w:lineRule="auto"/>
        <w:contextualSpacing/>
        <w:jc w:val="both"/>
        <w:rPr>
          <w:rFonts w:ascii="Times New Roman" w:eastAsia="Times New Roman" w:hAnsi="Times New Roman" w:cs="Times New Roman"/>
          <w:sz w:val="24"/>
          <w:szCs w:val="24"/>
          <w:lang w:eastAsia="ro-RO"/>
        </w:rPr>
      </w:pPr>
      <w:r w:rsidRPr="00037893">
        <w:rPr>
          <w:rFonts w:ascii="Times New Roman" w:eastAsia="Times New Roman" w:hAnsi="Times New Roman" w:cs="Times New Roman"/>
          <w:sz w:val="24"/>
          <w:szCs w:val="24"/>
          <w:lang w:eastAsia="ro-RO"/>
        </w:rPr>
        <w:tab/>
      </w:r>
      <w:r w:rsidRPr="00037893">
        <w:rPr>
          <w:rFonts w:ascii="Times New Roman" w:eastAsia="Times New Roman" w:hAnsi="Times New Roman" w:cs="Times New Roman"/>
          <w:snapToGrid w:val="0"/>
          <w:sz w:val="24"/>
          <w:szCs w:val="24"/>
        </w:rPr>
        <w:t>În temeiul art. 139 alin. (3) lit. g</w:t>
      </w:r>
      <w:r w:rsidR="00290C40" w:rsidRPr="00037893">
        <w:rPr>
          <w:rFonts w:ascii="Times New Roman" w:eastAsia="Times New Roman" w:hAnsi="Times New Roman" w:cs="Times New Roman"/>
          <w:snapToGrid w:val="0"/>
          <w:sz w:val="24"/>
          <w:szCs w:val="24"/>
        </w:rPr>
        <w:t>)</w:t>
      </w:r>
      <w:r w:rsidRPr="00037893">
        <w:rPr>
          <w:rFonts w:ascii="Times New Roman" w:eastAsia="Times New Roman" w:hAnsi="Times New Roman" w:cs="Times New Roman"/>
          <w:snapToGrid w:val="0"/>
          <w:sz w:val="24"/>
          <w:szCs w:val="24"/>
        </w:rPr>
        <w:t xml:space="preserve"> și art. 196 alin. (1) lit. a</w:t>
      </w:r>
      <w:r w:rsidR="00DC4660" w:rsidRPr="00037893">
        <w:rPr>
          <w:rFonts w:ascii="Times New Roman" w:eastAsia="Times New Roman" w:hAnsi="Times New Roman" w:cs="Times New Roman"/>
          <w:snapToGrid w:val="0"/>
          <w:sz w:val="24"/>
          <w:szCs w:val="24"/>
        </w:rPr>
        <w:t>)</w:t>
      </w:r>
      <w:r w:rsidRPr="00037893">
        <w:rPr>
          <w:rFonts w:ascii="Times New Roman" w:eastAsia="Times New Roman" w:hAnsi="Times New Roman" w:cs="Times New Roman"/>
          <w:snapToGrid w:val="0"/>
          <w:sz w:val="24"/>
          <w:szCs w:val="24"/>
        </w:rPr>
        <w:t xml:space="preserve"> din OUG nr. 57/2019 privind Codul administrativ, cu modificările şi completările ulterioare;</w:t>
      </w:r>
    </w:p>
    <w:p w:rsidR="00AC4120" w:rsidRPr="00037893" w:rsidRDefault="00AC4120" w:rsidP="004F478F">
      <w:pPr>
        <w:spacing w:after="0" w:line="240" w:lineRule="auto"/>
        <w:jc w:val="both"/>
        <w:rPr>
          <w:rFonts w:ascii="Times New Roman" w:eastAsia="Times New Roman" w:hAnsi="Times New Roman" w:cs="Times New Roman"/>
          <w:sz w:val="24"/>
          <w:szCs w:val="24"/>
        </w:rPr>
      </w:pPr>
    </w:p>
    <w:p w:rsidR="003577E5" w:rsidRDefault="00900AD2" w:rsidP="004F478F">
      <w:pPr>
        <w:spacing w:after="0" w:line="240" w:lineRule="auto"/>
        <w:ind w:firstLine="180"/>
        <w:jc w:val="center"/>
        <w:rPr>
          <w:rFonts w:ascii="Times New Roman" w:eastAsia="Times New Roman" w:hAnsi="Times New Roman" w:cs="Times New Roman"/>
          <w:b/>
          <w:snapToGrid w:val="0"/>
          <w:sz w:val="24"/>
          <w:szCs w:val="24"/>
        </w:rPr>
      </w:pPr>
      <w:r w:rsidRPr="00037893">
        <w:rPr>
          <w:rFonts w:ascii="Times New Roman" w:eastAsia="Times New Roman" w:hAnsi="Times New Roman" w:cs="Times New Roman"/>
          <w:b/>
          <w:snapToGrid w:val="0"/>
          <w:sz w:val="24"/>
          <w:szCs w:val="24"/>
        </w:rPr>
        <w:t>HOTĂRĂŞTE</w:t>
      </w:r>
    </w:p>
    <w:p w:rsidR="00037893" w:rsidRPr="00037893" w:rsidRDefault="00037893" w:rsidP="004F478F">
      <w:pPr>
        <w:spacing w:after="0" w:line="240" w:lineRule="auto"/>
        <w:ind w:firstLine="180"/>
        <w:jc w:val="center"/>
        <w:rPr>
          <w:rFonts w:ascii="Times New Roman" w:eastAsia="Times New Roman" w:hAnsi="Times New Roman" w:cs="Times New Roman"/>
          <w:b/>
          <w:snapToGrid w:val="0"/>
          <w:sz w:val="24"/>
          <w:szCs w:val="24"/>
        </w:rPr>
      </w:pPr>
    </w:p>
    <w:p w:rsidR="00A90B1F" w:rsidRPr="00037893" w:rsidRDefault="00094E0E" w:rsidP="004F478F">
      <w:pPr>
        <w:autoSpaceDE w:val="0"/>
        <w:autoSpaceDN w:val="0"/>
        <w:adjustRightInd w:val="0"/>
        <w:spacing w:after="0" w:line="240" w:lineRule="auto"/>
        <w:ind w:firstLine="720"/>
        <w:jc w:val="both"/>
        <w:rPr>
          <w:rFonts w:ascii="Times New Roman" w:eastAsia="Times New Roman" w:hAnsi="Times New Roman" w:cs="Times New Roman"/>
          <w:b/>
          <w:snapToGrid w:val="0"/>
          <w:sz w:val="24"/>
          <w:szCs w:val="24"/>
        </w:rPr>
      </w:pPr>
      <w:r w:rsidRPr="00037893">
        <w:rPr>
          <w:rFonts w:ascii="Times New Roman" w:eastAsia="Times New Roman" w:hAnsi="Times New Roman" w:cs="Times New Roman"/>
          <w:b/>
          <w:snapToGrid w:val="0"/>
          <w:sz w:val="24"/>
          <w:szCs w:val="24"/>
        </w:rPr>
        <w:t>Art</w:t>
      </w:r>
      <w:r w:rsidR="007A5D5E" w:rsidRPr="00037893">
        <w:rPr>
          <w:rFonts w:ascii="Times New Roman" w:eastAsia="Times New Roman" w:hAnsi="Times New Roman" w:cs="Times New Roman"/>
          <w:b/>
          <w:snapToGrid w:val="0"/>
          <w:sz w:val="24"/>
          <w:szCs w:val="24"/>
        </w:rPr>
        <w:t xml:space="preserve">. </w:t>
      </w:r>
      <w:r w:rsidR="00EF0E75" w:rsidRPr="00037893">
        <w:rPr>
          <w:rFonts w:ascii="Times New Roman" w:eastAsia="Times New Roman" w:hAnsi="Times New Roman" w:cs="Times New Roman"/>
          <w:b/>
          <w:snapToGrid w:val="0"/>
          <w:sz w:val="24"/>
          <w:szCs w:val="24"/>
        </w:rPr>
        <w:t>1.</w:t>
      </w:r>
      <w:r w:rsidR="00914C9B">
        <w:rPr>
          <w:rFonts w:ascii="Times New Roman" w:eastAsia="Times New Roman" w:hAnsi="Times New Roman" w:cs="Times New Roman"/>
          <w:b/>
          <w:snapToGrid w:val="0"/>
          <w:sz w:val="24"/>
          <w:szCs w:val="24"/>
        </w:rPr>
        <w:t xml:space="preserve"> </w:t>
      </w:r>
      <w:r w:rsidRPr="00037893">
        <w:rPr>
          <w:rFonts w:ascii="Times New Roman" w:eastAsia="Times New Roman" w:hAnsi="Times New Roman" w:cs="Times New Roman"/>
          <w:snapToGrid w:val="0"/>
          <w:sz w:val="24"/>
          <w:szCs w:val="24"/>
        </w:rPr>
        <w:t xml:space="preserve">– </w:t>
      </w:r>
      <w:r w:rsidR="00A36783" w:rsidRPr="00037893">
        <w:rPr>
          <w:rFonts w:ascii="Times New Roman" w:eastAsia="Times New Roman" w:hAnsi="Times New Roman" w:cs="Times New Roman"/>
          <w:snapToGrid w:val="0"/>
          <w:sz w:val="24"/>
          <w:szCs w:val="24"/>
        </w:rPr>
        <w:t>Se aprobă</w:t>
      </w:r>
      <w:r w:rsidR="00900AD2" w:rsidRPr="00037893">
        <w:rPr>
          <w:rFonts w:ascii="Times New Roman" w:eastAsia="Times New Roman" w:hAnsi="Times New Roman" w:cs="Times New Roman"/>
          <w:snapToGrid w:val="0"/>
          <w:sz w:val="24"/>
          <w:szCs w:val="24"/>
        </w:rPr>
        <w:t xml:space="preserve"> modificarea</w:t>
      </w:r>
      <w:r w:rsidR="00A90B1F" w:rsidRPr="00037893">
        <w:rPr>
          <w:rFonts w:ascii="Times New Roman" w:eastAsia="Times New Roman" w:hAnsi="Times New Roman" w:cs="Times New Roman"/>
          <w:snapToGrid w:val="0"/>
          <w:sz w:val="24"/>
          <w:szCs w:val="24"/>
        </w:rPr>
        <w:t xml:space="preserve"> </w:t>
      </w:r>
      <w:r w:rsidR="00EF0E75" w:rsidRPr="00037893">
        <w:rPr>
          <w:rFonts w:ascii="Times New Roman" w:eastAsia="Times New Roman" w:hAnsi="Times New Roman" w:cs="Times New Roman"/>
          <w:snapToGrid w:val="0"/>
          <w:sz w:val="24"/>
          <w:szCs w:val="24"/>
        </w:rPr>
        <w:t xml:space="preserve">Caietului de sarcini </w:t>
      </w:r>
      <w:r w:rsidR="00A90B1F" w:rsidRPr="00037893">
        <w:rPr>
          <w:rFonts w:ascii="Times New Roman" w:eastAsia="Times New Roman" w:hAnsi="Times New Roman" w:cs="Times New Roman"/>
          <w:snapToGrid w:val="0"/>
          <w:sz w:val="24"/>
          <w:szCs w:val="24"/>
        </w:rPr>
        <w:t xml:space="preserve">și </w:t>
      </w:r>
      <w:r w:rsidR="00900AD2" w:rsidRPr="00037893">
        <w:rPr>
          <w:rFonts w:ascii="Times New Roman" w:eastAsia="Times New Roman" w:hAnsi="Times New Roman" w:cs="Times New Roman"/>
          <w:snapToGrid w:val="0"/>
          <w:sz w:val="24"/>
          <w:szCs w:val="24"/>
        </w:rPr>
        <w:t xml:space="preserve">a </w:t>
      </w:r>
      <w:r w:rsidR="00A90B1F" w:rsidRPr="00037893">
        <w:rPr>
          <w:rFonts w:ascii="Times New Roman" w:eastAsia="Times New Roman" w:hAnsi="Times New Roman" w:cs="Times New Roman"/>
          <w:snapToGrid w:val="0"/>
          <w:sz w:val="24"/>
          <w:szCs w:val="24"/>
        </w:rPr>
        <w:t>Regulamentul</w:t>
      </w:r>
      <w:r w:rsidR="00900AD2" w:rsidRPr="00037893">
        <w:rPr>
          <w:rFonts w:ascii="Times New Roman" w:eastAsia="Times New Roman" w:hAnsi="Times New Roman" w:cs="Times New Roman"/>
          <w:snapToGrid w:val="0"/>
          <w:sz w:val="24"/>
          <w:szCs w:val="24"/>
        </w:rPr>
        <w:t>ui</w:t>
      </w:r>
      <w:r w:rsidR="00A90B1F" w:rsidRPr="00037893">
        <w:rPr>
          <w:rFonts w:ascii="Times New Roman" w:eastAsia="Times New Roman" w:hAnsi="Times New Roman" w:cs="Times New Roman"/>
          <w:snapToGrid w:val="0"/>
          <w:sz w:val="24"/>
          <w:szCs w:val="24"/>
        </w:rPr>
        <w:t xml:space="preserve"> de funcționare al serviciului</w:t>
      </w:r>
      <w:r w:rsidR="00900AD2" w:rsidRPr="00037893">
        <w:rPr>
          <w:rFonts w:ascii="Times New Roman" w:hAnsi="Times New Roman" w:cs="Times New Roman"/>
          <w:bCs/>
          <w:sz w:val="24"/>
          <w:szCs w:val="24"/>
        </w:rPr>
        <w:t xml:space="preserve"> </w:t>
      </w:r>
      <w:r w:rsidR="00900AD2" w:rsidRPr="00037893">
        <w:rPr>
          <w:rFonts w:ascii="Times New Roman" w:eastAsia="Times New Roman" w:hAnsi="Times New Roman" w:cs="Times New Roman"/>
          <w:bCs/>
          <w:snapToGrid w:val="0"/>
          <w:sz w:val="24"/>
          <w:szCs w:val="24"/>
        </w:rPr>
        <w:t>”Tăiere și toaletare a arborilor periculoși de pe raza municipiului Sfântu Gheorghe“</w:t>
      </w:r>
      <w:r w:rsidR="00DC7C36" w:rsidRPr="00037893">
        <w:rPr>
          <w:rFonts w:ascii="Times New Roman" w:hAnsi="Times New Roman" w:cs="Times New Roman"/>
          <w:bCs/>
          <w:sz w:val="24"/>
          <w:szCs w:val="24"/>
        </w:rPr>
        <w:t>, aprobat prin HCL 77/2024.</w:t>
      </w:r>
    </w:p>
    <w:p w:rsidR="00900AD2" w:rsidRPr="00037893" w:rsidRDefault="00C55AF3" w:rsidP="004F478F">
      <w:pPr>
        <w:autoSpaceDE w:val="0"/>
        <w:autoSpaceDN w:val="0"/>
        <w:adjustRightInd w:val="0"/>
        <w:spacing w:after="0" w:line="240" w:lineRule="auto"/>
        <w:ind w:firstLine="720"/>
        <w:jc w:val="both"/>
        <w:rPr>
          <w:rFonts w:ascii="Times New Roman" w:eastAsia="Times New Roman" w:hAnsi="Times New Roman" w:cs="Times New Roman"/>
          <w:snapToGrid w:val="0"/>
          <w:sz w:val="24"/>
          <w:szCs w:val="24"/>
        </w:rPr>
      </w:pPr>
      <w:r w:rsidRPr="00037893">
        <w:rPr>
          <w:rFonts w:ascii="Times New Roman" w:hAnsi="Times New Roman" w:cs="Times New Roman"/>
          <w:b/>
          <w:snapToGrid w:val="0"/>
          <w:sz w:val="24"/>
          <w:szCs w:val="24"/>
        </w:rPr>
        <w:t>Art</w:t>
      </w:r>
      <w:r w:rsidR="003D5A06" w:rsidRPr="00037893">
        <w:rPr>
          <w:rFonts w:ascii="Times New Roman" w:hAnsi="Times New Roman" w:cs="Times New Roman"/>
          <w:b/>
          <w:snapToGrid w:val="0"/>
          <w:sz w:val="24"/>
          <w:szCs w:val="24"/>
        </w:rPr>
        <w:t xml:space="preserve">. </w:t>
      </w:r>
      <w:r w:rsidR="00EF0E75" w:rsidRPr="00037893">
        <w:rPr>
          <w:rFonts w:ascii="Times New Roman" w:hAnsi="Times New Roman" w:cs="Times New Roman"/>
          <w:b/>
          <w:snapToGrid w:val="0"/>
          <w:sz w:val="24"/>
          <w:szCs w:val="24"/>
        </w:rPr>
        <w:t>2</w:t>
      </w:r>
      <w:r w:rsidR="00900AD2" w:rsidRPr="00037893">
        <w:rPr>
          <w:rFonts w:ascii="Times New Roman" w:hAnsi="Times New Roman" w:cs="Times New Roman"/>
          <w:b/>
          <w:snapToGrid w:val="0"/>
          <w:sz w:val="24"/>
          <w:szCs w:val="24"/>
        </w:rPr>
        <w:t>.</w:t>
      </w:r>
      <w:r w:rsidR="00B62ABA" w:rsidRPr="00037893">
        <w:rPr>
          <w:rFonts w:ascii="Times New Roman" w:hAnsi="Times New Roman" w:cs="Times New Roman"/>
          <w:b/>
          <w:snapToGrid w:val="0"/>
          <w:sz w:val="24"/>
          <w:szCs w:val="24"/>
        </w:rPr>
        <w:t xml:space="preserve"> - </w:t>
      </w:r>
      <w:r w:rsidR="00B62ABA" w:rsidRPr="00037893">
        <w:rPr>
          <w:rFonts w:ascii="Times New Roman" w:eastAsia="Times New Roman" w:hAnsi="Times New Roman" w:cs="Times New Roman"/>
          <w:snapToGrid w:val="0"/>
          <w:sz w:val="24"/>
          <w:szCs w:val="24"/>
        </w:rPr>
        <w:t xml:space="preserve"> </w:t>
      </w:r>
      <w:r w:rsidR="00900AD2" w:rsidRPr="00037893">
        <w:rPr>
          <w:rFonts w:ascii="Times New Roman" w:eastAsia="Times New Roman" w:hAnsi="Times New Roman" w:cs="Times New Roman"/>
          <w:snapToGrid w:val="0"/>
          <w:sz w:val="24"/>
          <w:szCs w:val="24"/>
        </w:rPr>
        <w:t>Se aprobă modificarea Contractului de delegare nr.</w:t>
      </w:r>
      <w:r w:rsidR="00225D68" w:rsidRPr="00037893">
        <w:rPr>
          <w:rFonts w:ascii="Times New Roman" w:eastAsia="Times New Roman" w:hAnsi="Times New Roman" w:cs="Times New Roman"/>
          <w:sz w:val="24"/>
          <w:szCs w:val="24"/>
        </w:rPr>
        <w:t xml:space="preserve"> 14090/08.03.2024 </w:t>
      </w:r>
      <w:r w:rsidR="00900AD2" w:rsidRPr="00037893">
        <w:rPr>
          <w:rFonts w:ascii="Times New Roman" w:eastAsia="Times New Roman" w:hAnsi="Times New Roman" w:cs="Times New Roman"/>
          <w:snapToGrid w:val="0"/>
          <w:sz w:val="24"/>
          <w:szCs w:val="24"/>
        </w:rPr>
        <w:t xml:space="preserve"> privind serviciul </w:t>
      </w:r>
      <w:r w:rsidR="00900AD2" w:rsidRPr="00037893">
        <w:rPr>
          <w:rFonts w:ascii="Times New Roman" w:eastAsia="Times New Roman" w:hAnsi="Times New Roman" w:cs="Times New Roman"/>
          <w:bCs/>
          <w:snapToGrid w:val="0"/>
          <w:sz w:val="24"/>
          <w:szCs w:val="24"/>
        </w:rPr>
        <w:t xml:space="preserve">”Tăiere și toaletare a arborilor periculoși de pe raza municipiului Sfântu Gheorghe“, </w:t>
      </w:r>
      <w:r w:rsidR="00900AD2" w:rsidRPr="00037893">
        <w:rPr>
          <w:rFonts w:ascii="Times New Roman" w:eastAsia="Times New Roman" w:hAnsi="Times New Roman" w:cs="Times New Roman"/>
          <w:snapToGrid w:val="0"/>
          <w:sz w:val="24"/>
          <w:szCs w:val="24"/>
        </w:rPr>
        <w:t>conform proi</w:t>
      </w:r>
      <w:r w:rsidR="00BA2FFB">
        <w:rPr>
          <w:rFonts w:ascii="Times New Roman" w:eastAsia="Times New Roman" w:hAnsi="Times New Roman" w:cs="Times New Roman"/>
          <w:snapToGrid w:val="0"/>
          <w:sz w:val="24"/>
          <w:szCs w:val="24"/>
        </w:rPr>
        <w:t>ectului Actului adițional, anexă</w:t>
      </w:r>
      <w:r w:rsidR="00900AD2" w:rsidRPr="00037893">
        <w:rPr>
          <w:rFonts w:ascii="Times New Roman" w:eastAsia="Times New Roman" w:hAnsi="Times New Roman" w:cs="Times New Roman"/>
          <w:snapToGrid w:val="0"/>
          <w:sz w:val="24"/>
          <w:szCs w:val="24"/>
        </w:rPr>
        <w:t xml:space="preserve"> la prezenta hotărâre din care face parte integrantă.</w:t>
      </w:r>
    </w:p>
    <w:p w:rsidR="00AC4120" w:rsidRPr="00037893" w:rsidRDefault="00B62ABA" w:rsidP="004F478F">
      <w:pPr>
        <w:spacing w:after="0" w:line="240" w:lineRule="auto"/>
        <w:jc w:val="both"/>
        <w:rPr>
          <w:rFonts w:ascii="Times New Roman" w:hAnsi="Times New Roman" w:cs="Times New Roman"/>
          <w:snapToGrid w:val="0"/>
          <w:sz w:val="24"/>
          <w:szCs w:val="24"/>
        </w:rPr>
      </w:pPr>
      <w:r w:rsidRPr="00037893">
        <w:rPr>
          <w:rFonts w:ascii="Times New Roman" w:hAnsi="Times New Roman" w:cs="Times New Roman"/>
          <w:snapToGrid w:val="0"/>
          <w:sz w:val="24"/>
          <w:szCs w:val="24"/>
        </w:rPr>
        <w:tab/>
      </w:r>
      <w:r w:rsidR="00C55AF3" w:rsidRPr="00037893">
        <w:rPr>
          <w:rFonts w:ascii="Times New Roman" w:hAnsi="Times New Roman" w:cs="Times New Roman"/>
          <w:b/>
          <w:snapToGrid w:val="0"/>
          <w:sz w:val="24"/>
          <w:szCs w:val="24"/>
        </w:rPr>
        <w:t>Art</w:t>
      </w:r>
      <w:r w:rsidR="00F63197" w:rsidRPr="00037893">
        <w:rPr>
          <w:rFonts w:ascii="Times New Roman" w:hAnsi="Times New Roman" w:cs="Times New Roman"/>
          <w:b/>
          <w:snapToGrid w:val="0"/>
          <w:sz w:val="24"/>
          <w:szCs w:val="24"/>
        </w:rPr>
        <w:t xml:space="preserve">. </w:t>
      </w:r>
      <w:r w:rsidR="00EF0E75" w:rsidRPr="00037893">
        <w:rPr>
          <w:rFonts w:ascii="Times New Roman" w:hAnsi="Times New Roman" w:cs="Times New Roman"/>
          <w:b/>
          <w:snapToGrid w:val="0"/>
          <w:sz w:val="24"/>
          <w:szCs w:val="24"/>
        </w:rPr>
        <w:t>3</w:t>
      </w:r>
      <w:r w:rsidRPr="00037893">
        <w:rPr>
          <w:rFonts w:ascii="Times New Roman" w:hAnsi="Times New Roman" w:cs="Times New Roman"/>
          <w:b/>
          <w:snapToGrid w:val="0"/>
          <w:sz w:val="24"/>
          <w:szCs w:val="24"/>
        </w:rPr>
        <w:t xml:space="preserve">. - </w:t>
      </w:r>
      <w:r w:rsidRPr="00037893">
        <w:rPr>
          <w:rFonts w:ascii="Times New Roman" w:eastAsia="Times New Roman" w:hAnsi="Times New Roman" w:cs="Times New Roman"/>
          <w:snapToGrid w:val="0"/>
          <w:sz w:val="24"/>
          <w:szCs w:val="24"/>
        </w:rPr>
        <w:t xml:space="preserve">Cu ducerea la îndeplinire a prezentei hotărâri se încredințează directorul general al </w:t>
      </w:r>
      <w:r w:rsidR="00B14CC2" w:rsidRPr="00037893">
        <w:rPr>
          <w:rFonts w:ascii="Times New Roman" w:eastAsia="Times New Roman" w:hAnsi="Times New Roman" w:cs="Times New Roman"/>
          <w:snapToGrid w:val="0"/>
          <w:sz w:val="24"/>
          <w:szCs w:val="24"/>
        </w:rPr>
        <w:t>Sepsi Protekt SA</w:t>
      </w:r>
      <w:r w:rsidR="00705EA5" w:rsidRPr="00037893">
        <w:rPr>
          <w:rFonts w:ascii="Times New Roman" w:eastAsia="Times New Roman" w:hAnsi="Times New Roman" w:cs="Times New Roman"/>
          <w:snapToGrid w:val="0"/>
          <w:sz w:val="24"/>
          <w:szCs w:val="24"/>
        </w:rPr>
        <w:t xml:space="preserve">, Direcția generală </w:t>
      </w:r>
      <w:r w:rsidR="00955177" w:rsidRPr="00037893">
        <w:rPr>
          <w:rFonts w:ascii="Times New Roman" w:eastAsia="Times New Roman" w:hAnsi="Times New Roman" w:cs="Times New Roman"/>
          <w:snapToGrid w:val="0"/>
          <w:sz w:val="24"/>
          <w:szCs w:val="24"/>
        </w:rPr>
        <w:t xml:space="preserve">economică </w:t>
      </w:r>
      <w:r w:rsidR="00705EA5" w:rsidRPr="00037893">
        <w:rPr>
          <w:rFonts w:ascii="Times New Roman" w:eastAsia="Times New Roman" w:hAnsi="Times New Roman" w:cs="Times New Roman"/>
          <w:snapToGrid w:val="0"/>
          <w:sz w:val="24"/>
          <w:szCs w:val="24"/>
        </w:rPr>
        <w:t xml:space="preserve">și </w:t>
      </w:r>
      <w:r w:rsidR="00955177">
        <w:rPr>
          <w:rFonts w:ascii="Times New Roman" w:eastAsia="Times New Roman" w:hAnsi="Times New Roman" w:cs="Times New Roman"/>
          <w:snapToGrid w:val="0"/>
          <w:sz w:val="24"/>
          <w:szCs w:val="24"/>
        </w:rPr>
        <w:t>fiscală</w:t>
      </w:r>
      <w:r w:rsidRPr="00037893">
        <w:rPr>
          <w:rFonts w:ascii="Times New Roman" w:eastAsia="Times New Roman" w:hAnsi="Times New Roman" w:cs="Times New Roman"/>
          <w:snapToGrid w:val="0"/>
          <w:sz w:val="24"/>
          <w:szCs w:val="24"/>
        </w:rPr>
        <w:t xml:space="preserve">, </w:t>
      </w:r>
      <w:r w:rsidR="00DC7C36" w:rsidRPr="00037893">
        <w:rPr>
          <w:rFonts w:ascii="Times New Roman" w:eastAsia="Times New Roman" w:hAnsi="Times New Roman" w:cs="Times New Roman"/>
          <w:snapToGrid w:val="0"/>
          <w:sz w:val="24"/>
          <w:szCs w:val="24"/>
        </w:rPr>
        <w:t>Direcția generală de gospodărire c</w:t>
      </w:r>
      <w:r w:rsidR="00824938" w:rsidRPr="00037893">
        <w:rPr>
          <w:rFonts w:ascii="Times New Roman" w:eastAsia="Times New Roman" w:hAnsi="Times New Roman" w:cs="Times New Roman"/>
          <w:snapToGrid w:val="0"/>
          <w:sz w:val="24"/>
          <w:szCs w:val="24"/>
        </w:rPr>
        <w:t xml:space="preserve">omunală și Compartimentul </w:t>
      </w:r>
      <w:r w:rsidR="00DC5FEB" w:rsidRPr="00037893">
        <w:rPr>
          <w:rFonts w:ascii="Times New Roman" w:eastAsia="Times New Roman" w:hAnsi="Times New Roman" w:cs="Times New Roman"/>
          <w:snapToGrid w:val="0"/>
          <w:sz w:val="24"/>
          <w:szCs w:val="24"/>
        </w:rPr>
        <w:t>pentru</w:t>
      </w:r>
      <w:r w:rsidR="00824938" w:rsidRPr="00037893">
        <w:rPr>
          <w:rFonts w:ascii="Times New Roman" w:eastAsia="Times New Roman" w:hAnsi="Times New Roman" w:cs="Times New Roman"/>
          <w:snapToGrid w:val="0"/>
          <w:sz w:val="24"/>
          <w:szCs w:val="24"/>
        </w:rPr>
        <w:t xml:space="preserve"> </w:t>
      </w:r>
      <w:r w:rsidR="00DC7C36" w:rsidRPr="00037893">
        <w:rPr>
          <w:rFonts w:ascii="Times New Roman" w:eastAsia="Times New Roman" w:hAnsi="Times New Roman" w:cs="Times New Roman"/>
          <w:snapToGrid w:val="0"/>
          <w:sz w:val="24"/>
          <w:szCs w:val="24"/>
        </w:rPr>
        <w:t>m</w:t>
      </w:r>
      <w:r w:rsidRPr="00037893">
        <w:rPr>
          <w:rFonts w:ascii="Times New Roman" w:eastAsia="Times New Roman" w:hAnsi="Times New Roman" w:cs="Times New Roman"/>
          <w:snapToGrid w:val="0"/>
          <w:sz w:val="24"/>
          <w:szCs w:val="24"/>
        </w:rPr>
        <w:t>o</w:t>
      </w:r>
      <w:r w:rsidR="003577E5" w:rsidRPr="00037893">
        <w:rPr>
          <w:rFonts w:ascii="Times New Roman" w:eastAsia="Times New Roman" w:hAnsi="Times New Roman" w:cs="Times New Roman"/>
          <w:snapToGrid w:val="0"/>
          <w:sz w:val="24"/>
          <w:szCs w:val="24"/>
        </w:rPr>
        <w:t>n</w:t>
      </w:r>
      <w:r w:rsidR="00705EA5" w:rsidRPr="00037893">
        <w:rPr>
          <w:rFonts w:ascii="Times New Roman" w:eastAsia="Times New Roman" w:hAnsi="Times New Roman" w:cs="Times New Roman"/>
          <w:snapToGrid w:val="0"/>
          <w:sz w:val="24"/>
          <w:szCs w:val="24"/>
        </w:rPr>
        <w:t>itorizare s</w:t>
      </w:r>
      <w:r w:rsidR="00DC7C36" w:rsidRPr="00037893">
        <w:rPr>
          <w:rFonts w:ascii="Times New Roman" w:eastAsia="Times New Roman" w:hAnsi="Times New Roman" w:cs="Times New Roman"/>
          <w:snapToGrid w:val="0"/>
          <w:sz w:val="24"/>
          <w:szCs w:val="24"/>
        </w:rPr>
        <w:t>ocietăți c</w:t>
      </w:r>
      <w:r w:rsidR="00824938" w:rsidRPr="00037893">
        <w:rPr>
          <w:rFonts w:ascii="Times New Roman" w:eastAsia="Times New Roman" w:hAnsi="Times New Roman" w:cs="Times New Roman"/>
          <w:snapToGrid w:val="0"/>
          <w:sz w:val="24"/>
          <w:szCs w:val="24"/>
        </w:rPr>
        <w:t xml:space="preserve">omerciale </w:t>
      </w:r>
      <w:r w:rsidR="00DC5FEB" w:rsidRPr="00037893">
        <w:rPr>
          <w:rFonts w:ascii="Times New Roman" w:eastAsia="Times New Roman" w:hAnsi="Times New Roman" w:cs="Times New Roman"/>
          <w:snapToGrid w:val="0"/>
          <w:sz w:val="24"/>
          <w:szCs w:val="24"/>
        </w:rPr>
        <w:t>din cadrul Primăriei m</w:t>
      </w:r>
      <w:r w:rsidR="003577E5" w:rsidRPr="00037893">
        <w:rPr>
          <w:rFonts w:ascii="Times New Roman" w:eastAsia="Times New Roman" w:hAnsi="Times New Roman" w:cs="Times New Roman"/>
          <w:snapToGrid w:val="0"/>
          <w:sz w:val="24"/>
          <w:szCs w:val="24"/>
        </w:rPr>
        <w:t>unicipiului Sfântu Gheorghe</w:t>
      </w:r>
      <w:r w:rsidR="00824938" w:rsidRPr="00037893">
        <w:rPr>
          <w:rFonts w:ascii="Times New Roman" w:eastAsia="Times New Roman" w:hAnsi="Times New Roman" w:cs="Times New Roman"/>
          <w:snapToGrid w:val="0"/>
          <w:sz w:val="24"/>
          <w:szCs w:val="24"/>
        </w:rPr>
        <w:t>.</w:t>
      </w:r>
    </w:p>
    <w:p w:rsidR="00DC7C36" w:rsidRPr="00037893" w:rsidRDefault="00DC7C36" w:rsidP="004F478F">
      <w:pPr>
        <w:spacing w:after="0" w:line="240" w:lineRule="auto"/>
        <w:ind w:firstLine="567"/>
        <w:jc w:val="both"/>
        <w:rPr>
          <w:rFonts w:ascii="Times New Roman" w:eastAsia="Times New Roman" w:hAnsi="Times New Roman" w:cs="Times New Roman"/>
          <w:sz w:val="24"/>
          <w:szCs w:val="24"/>
        </w:rPr>
      </w:pPr>
    </w:p>
    <w:p w:rsidR="00AC4120" w:rsidRPr="00037893" w:rsidRDefault="00AC4120" w:rsidP="004F478F">
      <w:pPr>
        <w:spacing w:after="0" w:line="240" w:lineRule="auto"/>
        <w:ind w:firstLine="567"/>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Sfântu Gheorghe, la _________202</w:t>
      </w:r>
      <w:r w:rsidR="00C64A2D" w:rsidRPr="00037893">
        <w:rPr>
          <w:rFonts w:ascii="Times New Roman" w:eastAsia="Times New Roman" w:hAnsi="Times New Roman" w:cs="Times New Roman"/>
          <w:sz w:val="24"/>
          <w:szCs w:val="24"/>
        </w:rPr>
        <w:t>4</w:t>
      </w:r>
      <w:r w:rsidR="004F10F5">
        <w:rPr>
          <w:rFonts w:ascii="Times New Roman" w:eastAsia="Times New Roman" w:hAnsi="Times New Roman" w:cs="Times New Roman"/>
          <w:sz w:val="24"/>
          <w:szCs w:val="24"/>
        </w:rPr>
        <w:t>.</w:t>
      </w:r>
    </w:p>
    <w:p w:rsidR="00DC7C36" w:rsidRPr="00037893" w:rsidRDefault="00DC7C36" w:rsidP="004F478F">
      <w:pPr>
        <w:spacing w:after="0" w:line="240" w:lineRule="auto"/>
        <w:jc w:val="both"/>
        <w:rPr>
          <w:rFonts w:ascii="Times New Roman" w:eastAsia="Times New Roman" w:hAnsi="Times New Roman" w:cs="Times New Roman"/>
          <w:sz w:val="24"/>
          <w:szCs w:val="24"/>
        </w:rPr>
      </w:pPr>
    </w:p>
    <w:p w:rsidR="00DC7C36" w:rsidRPr="00037893" w:rsidRDefault="00DC7C36" w:rsidP="004F478F">
      <w:pPr>
        <w:spacing w:after="0" w:line="240" w:lineRule="auto"/>
        <w:ind w:firstLine="539"/>
        <w:jc w:val="both"/>
        <w:rPr>
          <w:rFonts w:ascii="Times New Roman" w:eastAsia="Times New Roman" w:hAnsi="Times New Roman" w:cs="Times New Roman"/>
          <w:b/>
          <w:sz w:val="24"/>
          <w:szCs w:val="24"/>
          <w:lang w:eastAsia="ro-RO"/>
        </w:rPr>
      </w:pPr>
      <w:r w:rsidRPr="00037893">
        <w:rPr>
          <w:rFonts w:ascii="Times New Roman" w:eastAsia="Times New Roman" w:hAnsi="Times New Roman" w:cs="Times New Roman"/>
          <w:b/>
          <w:sz w:val="24"/>
          <w:szCs w:val="24"/>
          <w:lang w:eastAsia="ro-RO"/>
        </w:rPr>
        <w:t>PREŞEDINTE DE ŞEDINŢĂ</w:t>
      </w:r>
      <w:r w:rsidRPr="00037893">
        <w:rPr>
          <w:rFonts w:ascii="Times New Roman" w:eastAsia="Times New Roman" w:hAnsi="Times New Roman" w:cs="Times New Roman"/>
          <w:b/>
          <w:sz w:val="24"/>
          <w:szCs w:val="24"/>
          <w:lang w:eastAsia="ro-RO"/>
        </w:rPr>
        <w:tab/>
        <w:t xml:space="preserve">                      </w:t>
      </w:r>
    </w:p>
    <w:p w:rsidR="00DC7C36" w:rsidRPr="00037893" w:rsidRDefault="00DC7C36" w:rsidP="00206DED">
      <w:pPr>
        <w:spacing w:after="0" w:line="240" w:lineRule="auto"/>
        <w:ind w:firstLine="720"/>
        <w:jc w:val="both"/>
        <w:rPr>
          <w:rFonts w:ascii="Times New Roman" w:eastAsia="Times New Roman" w:hAnsi="Times New Roman" w:cs="Times New Roman"/>
          <w:b/>
          <w:sz w:val="24"/>
          <w:szCs w:val="24"/>
          <w:lang w:eastAsia="ro-RO"/>
        </w:rPr>
      </w:pPr>
      <w:r w:rsidRPr="00037893">
        <w:rPr>
          <w:rFonts w:ascii="Times New Roman" w:eastAsia="Times New Roman" w:hAnsi="Times New Roman" w:cs="Times New Roman"/>
          <w:b/>
          <w:bCs/>
          <w:sz w:val="24"/>
          <w:szCs w:val="24"/>
          <w:lang w:eastAsia="ro-RO"/>
        </w:rPr>
        <w:tab/>
      </w:r>
      <w:r w:rsidRPr="00037893">
        <w:rPr>
          <w:rFonts w:ascii="Times New Roman" w:eastAsia="Times New Roman" w:hAnsi="Times New Roman" w:cs="Times New Roman"/>
          <w:b/>
          <w:bCs/>
          <w:sz w:val="24"/>
          <w:szCs w:val="24"/>
          <w:lang w:eastAsia="ro-RO"/>
        </w:rPr>
        <w:tab/>
      </w:r>
      <w:r w:rsidRPr="00037893">
        <w:rPr>
          <w:rFonts w:ascii="Times New Roman" w:eastAsia="Times New Roman" w:hAnsi="Times New Roman" w:cs="Times New Roman"/>
          <w:b/>
          <w:bCs/>
          <w:sz w:val="24"/>
          <w:szCs w:val="24"/>
          <w:lang w:eastAsia="ro-RO"/>
        </w:rPr>
        <w:tab/>
      </w:r>
      <w:r w:rsidRPr="00037893">
        <w:rPr>
          <w:rFonts w:ascii="Times New Roman" w:eastAsia="Times New Roman" w:hAnsi="Times New Roman" w:cs="Times New Roman"/>
          <w:b/>
          <w:bCs/>
          <w:sz w:val="24"/>
          <w:szCs w:val="24"/>
          <w:lang w:eastAsia="ro-RO"/>
        </w:rPr>
        <w:tab/>
      </w:r>
    </w:p>
    <w:p w:rsidR="00037893" w:rsidRDefault="00037893" w:rsidP="00037893">
      <w:pPr>
        <w:suppressAutoHyphens/>
        <w:spacing w:after="0" w:line="240" w:lineRule="auto"/>
        <w:contextualSpacing/>
        <w:jc w:val="both"/>
        <w:rPr>
          <w:rFonts w:ascii="Times New Roman" w:eastAsia="Times New Roman" w:hAnsi="Times New Roman" w:cs="Times New Roman"/>
          <w:b/>
          <w:sz w:val="24"/>
          <w:szCs w:val="24"/>
          <w:lang w:eastAsia="ro-RO"/>
        </w:rPr>
      </w:pPr>
    </w:p>
    <w:p w:rsidR="00037893" w:rsidRDefault="00037893" w:rsidP="00037893">
      <w:pPr>
        <w:suppressAutoHyphens/>
        <w:spacing w:after="0" w:line="240" w:lineRule="auto"/>
        <w:contextualSpacing/>
        <w:jc w:val="both"/>
        <w:rPr>
          <w:rFonts w:ascii="Times New Roman" w:eastAsia="Times New Roman" w:hAnsi="Times New Roman" w:cs="Times New Roman"/>
          <w:b/>
          <w:sz w:val="24"/>
          <w:szCs w:val="24"/>
          <w:lang w:eastAsia="ro-RO"/>
        </w:rPr>
      </w:pPr>
    </w:p>
    <w:p w:rsidR="00037893" w:rsidRDefault="00037893" w:rsidP="00037893">
      <w:pPr>
        <w:suppressAutoHyphens/>
        <w:spacing w:after="0" w:line="240" w:lineRule="auto"/>
        <w:contextualSpacing/>
        <w:jc w:val="both"/>
        <w:rPr>
          <w:rFonts w:ascii="Times New Roman" w:eastAsia="Times New Roman" w:hAnsi="Times New Roman" w:cs="Times New Roman"/>
          <w:b/>
          <w:sz w:val="24"/>
          <w:szCs w:val="24"/>
          <w:lang w:eastAsia="ro-RO"/>
        </w:rPr>
      </w:pPr>
    </w:p>
    <w:p w:rsidR="00037893" w:rsidRDefault="00037893" w:rsidP="00037893">
      <w:pPr>
        <w:suppressAutoHyphens/>
        <w:spacing w:after="0" w:line="240" w:lineRule="auto"/>
        <w:contextualSpacing/>
        <w:jc w:val="both"/>
        <w:rPr>
          <w:rFonts w:ascii="Times New Roman" w:eastAsia="Times New Roman" w:hAnsi="Times New Roman" w:cs="Times New Roman"/>
          <w:b/>
          <w:sz w:val="24"/>
          <w:szCs w:val="24"/>
          <w:lang w:eastAsia="ro-RO"/>
        </w:rPr>
      </w:pPr>
    </w:p>
    <w:p w:rsidR="009D699B" w:rsidRPr="00037893" w:rsidRDefault="009A4986" w:rsidP="00037893">
      <w:pPr>
        <w:suppressAutoHyphens/>
        <w:spacing w:after="0" w:line="240" w:lineRule="auto"/>
        <w:contextualSpacing/>
        <w:jc w:val="both"/>
        <w:rPr>
          <w:rFonts w:ascii="Times New Roman" w:eastAsia="Times New Roman" w:hAnsi="Times New Roman" w:cs="Times New Roman"/>
          <w:b/>
          <w:sz w:val="24"/>
          <w:szCs w:val="24"/>
          <w:lang w:eastAsia="ro-RO"/>
        </w:rPr>
      </w:pPr>
      <w:r w:rsidRPr="00037893">
        <w:rPr>
          <w:rFonts w:ascii="Times New Roman" w:eastAsia="Times New Roman" w:hAnsi="Times New Roman" w:cs="Times New Roman"/>
          <w:b/>
          <w:sz w:val="24"/>
          <w:szCs w:val="24"/>
          <w:lang w:eastAsia="ro-RO"/>
        </w:rPr>
        <w:t xml:space="preserve">Nr. </w:t>
      </w:r>
      <w:r w:rsidR="00644C46">
        <w:rPr>
          <w:rFonts w:ascii="Times New Roman" w:eastAsia="Times New Roman" w:hAnsi="Times New Roman" w:cs="Times New Roman"/>
          <w:b/>
          <w:sz w:val="24"/>
          <w:szCs w:val="24"/>
          <w:lang w:eastAsia="ro-RO"/>
        </w:rPr>
        <w:t>22074</w:t>
      </w:r>
      <w:r w:rsidR="00037893">
        <w:rPr>
          <w:rFonts w:ascii="Times New Roman" w:eastAsia="Times New Roman" w:hAnsi="Times New Roman" w:cs="Times New Roman"/>
          <w:b/>
          <w:sz w:val="24"/>
          <w:szCs w:val="24"/>
          <w:lang w:eastAsia="ro-RO"/>
        </w:rPr>
        <w:t>/11.</w:t>
      </w:r>
      <w:r w:rsidR="00025147" w:rsidRPr="00037893">
        <w:rPr>
          <w:rFonts w:ascii="Times New Roman" w:eastAsia="Times New Roman" w:hAnsi="Times New Roman" w:cs="Times New Roman"/>
          <w:b/>
          <w:sz w:val="24"/>
          <w:szCs w:val="24"/>
          <w:lang w:eastAsia="ro-RO"/>
        </w:rPr>
        <w:t>04.2024</w:t>
      </w:r>
    </w:p>
    <w:p w:rsidR="00025147" w:rsidRPr="00037893" w:rsidRDefault="00025147" w:rsidP="00037893">
      <w:pPr>
        <w:suppressAutoHyphens/>
        <w:spacing w:after="0" w:line="240" w:lineRule="auto"/>
        <w:contextualSpacing/>
        <w:jc w:val="both"/>
        <w:rPr>
          <w:rFonts w:ascii="Times New Roman" w:eastAsia="Times New Roman" w:hAnsi="Times New Roman" w:cs="Times New Roman"/>
          <w:b/>
          <w:sz w:val="24"/>
          <w:szCs w:val="24"/>
          <w:lang w:eastAsia="ro-RO"/>
        </w:rPr>
      </w:pPr>
    </w:p>
    <w:p w:rsidR="00025147" w:rsidRPr="00037893" w:rsidRDefault="00025147" w:rsidP="00037893">
      <w:pPr>
        <w:suppressAutoHyphens/>
        <w:spacing w:after="0" w:line="240" w:lineRule="auto"/>
        <w:contextualSpacing/>
        <w:jc w:val="both"/>
        <w:rPr>
          <w:rFonts w:ascii="Times New Roman" w:eastAsia="Times New Roman" w:hAnsi="Times New Roman" w:cs="Times New Roman"/>
          <w:b/>
          <w:sz w:val="24"/>
          <w:szCs w:val="24"/>
          <w:lang w:eastAsia="ro-RO"/>
        </w:rPr>
      </w:pPr>
    </w:p>
    <w:p w:rsidR="00025147" w:rsidRPr="00037893" w:rsidRDefault="00025147" w:rsidP="00037893">
      <w:pPr>
        <w:suppressAutoHyphens/>
        <w:spacing w:after="0" w:line="240" w:lineRule="auto"/>
        <w:contextualSpacing/>
        <w:jc w:val="both"/>
        <w:rPr>
          <w:rFonts w:ascii="Times New Roman" w:eastAsia="Times New Roman" w:hAnsi="Times New Roman" w:cs="Times New Roman"/>
          <w:b/>
          <w:sz w:val="24"/>
          <w:szCs w:val="24"/>
        </w:rPr>
      </w:pPr>
    </w:p>
    <w:p w:rsidR="00060D18" w:rsidRPr="00037893" w:rsidRDefault="00060D18" w:rsidP="00037893">
      <w:pPr>
        <w:spacing w:after="0" w:line="240" w:lineRule="auto"/>
        <w:jc w:val="center"/>
        <w:rPr>
          <w:rFonts w:ascii="Times New Roman" w:eastAsia="Times New Roman" w:hAnsi="Times New Roman" w:cs="Times New Roman"/>
          <w:b/>
          <w:sz w:val="24"/>
          <w:szCs w:val="24"/>
        </w:rPr>
      </w:pPr>
    </w:p>
    <w:p w:rsidR="00E85977" w:rsidRPr="00037893" w:rsidRDefault="00E85977" w:rsidP="00037893">
      <w:pPr>
        <w:spacing w:after="0" w:line="240" w:lineRule="auto"/>
        <w:jc w:val="center"/>
        <w:rPr>
          <w:rFonts w:ascii="Times New Roman" w:eastAsia="Times New Roman" w:hAnsi="Times New Roman" w:cs="Times New Roman"/>
          <w:b/>
          <w:sz w:val="24"/>
          <w:szCs w:val="24"/>
        </w:rPr>
      </w:pPr>
      <w:r w:rsidRPr="00037893">
        <w:rPr>
          <w:rFonts w:ascii="Times New Roman" w:eastAsia="Times New Roman" w:hAnsi="Times New Roman" w:cs="Times New Roman"/>
          <w:b/>
          <w:sz w:val="24"/>
          <w:szCs w:val="24"/>
        </w:rPr>
        <w:t>REFERAT DE APROBARE</w:t>
      </w:r>
    </w:p>
    <w:p w:rsidR="00204383" w:rsidRDefault="00204383" w:rsidP="00204383">
      <w:pPr>
        <w:spacing w:after="0" w:line="240" w:lineRule="auto"/>
        <w:jc w:val="center"/>
        <w:rPr>
          <w:rFonts w:ascii="Times New Roman" w:eastAsia="Times New Roman" w:hAnsi="Times New Roman" w:cs="Times New Roman"/>
          <w:b/>
          <w:snapToGrid w:val="0"/>
          <w:sz w:val="24"/>
          <w:szCs w:val="24"/>
        </w:rPr>
      </w:pPr>
      <w:r w:rsidRPr="00037893">
        <w:rPr>
          <w:rFonts w:ascii="Times New Roman" w:eastAsia="Times New Roman" w:hAnsi="Times New Roman" w:cs="Times New Roman"/>
          <w:b/>
          <w:sz w:val="24"/>
          <w:szCs w:val="24"/>
        </w:rPr>
        <w:t xml:space="preserve">privind modificarea </w:t>
      </w:r>
      <w:r w:rsidRPr="00037893">
        <w:rPr>
          <w:rFonts w:ascii="Times New Roman" w:eastAsia="Times New Roman" w:hAnsi="Times New Roman" w:cs="Times New Roman"/>
          <w:b/>
          <w:snapToGrid w:val="0"/>
          <w:sz w:val="24"/>
          <w:szCs w:val="24"/>
        </w:rPr>
        <w:t xml:space="preserve">Caietului de sarcini, a Regulamentului de funcționare precum și a Contractului de delegare nr. 14090/08.03.2024 privind serviciul </w:t>
      </w:r>
      <w:r w:rsidRPr="00037893">
        <w:rPr>
          <w:rFonts w:ascii="Times New Roman" w:eastAsia="Times New Roman" w:hAnsi="Times New Roman" w:cs="Times New Roman"/>
          <w:b/>
          <w:bCs/>
          <w:snapToGrid w:val="0"/>
          <w:sz w:val="24"/>
          <w:szCs w:val="24"/>
        </w:rPr>
        <w:t>”Tăiere și toaletare a arborilor periculoși de pe raza municipiului Sfântu Gheorghe“</w:t>
      </w:r>
      <w:r w:rsidRPr="00037893">
        <w:rPr>
          <w:rFonts w:ascii="Times New Roman" w:eastAsia="Times New Roman" w:hAnsi="Times New Roman" w:cs="Times New Roman"/>
          <w:b/>
          <w:snapToGrid w:val="0"/>
          <w:sz w:val="24"/>
          <w:szCs w:val="24"/>
        </w:rPr>
        <w:t xml:space="preserve">, </w:t>
      </w:r>
    </w:p>
    <w:p w:rsidR="00204383" w:rsidRPr="00037893" w:rsidRDefault="00204383" w:rsidP="00204383">
      <w:pPr>
        <w:spacing w:after="0" w:line="240" w:lineRule="auto"/>
        <w:jc w:val="center"/>
        <w:rPr>
          <w:rFonts w:ascii="Times New Roman" w:eastAsia="Times New Roman" w:hAnsi="Times New Roman" w:cs="Times New Roman"/>
          <w:b/>
          <w:sz w:val="24"/>
          <w:szCs w:val="24"/>
        </w:rPr>
      </w:pPr>
      <w:r w:rsidRPr="00037893">
        <w:rPr>
          <w:rFonts w:ascii="Times New Roman" w:eastAsia="Times New Roman" w:hAnsi="Times New Roman" w:cs="Times New Roman"/>
          <w:b/>
          <w:snapToGrid w:val="0"/>
          <w:sz w:val="24"/>
          <w:szCs w:val="24"/>
        </w:rPr>
        <w:t>aprobat prin HCL nr. 77/2024.</w:t>
      </w:r>
    </w:p>
    <w:p w:rsidR="00060D18" w:rsidRDefault="00060D18" w:rsidP="00037893">
      <w:pPr>
        <w:spacing w:after="0" w:line="240" w:lineRule="auto"/>
        <w:jc w:val="both"/>
        <w:rPr>
          <w:rFonts w:ascii="Times New Roman" w:eastAsia="Times New Roman" w:hAnsi="Times New Roman" w:cs="Times New Roman"/>
          <w:sz w:val="24"/>
          <w:szCs w:val="24"/>
        </w:rPr>
      </w:pPr>
    </w:p>
    <w:p w:rsidR="00644C46" w:rsidRPr="00037893" w:rsidRDefault="00644C46" w:rsidP="00037893">
      <w:pPr>
        <w:spacing w:after="0" w:line="240" w:lineRule="auto"/>
        <w:jc w:val="both"/>
        <w:rPr>
          <w:rFonts w:ascii="Times New Roman" w:eastAsia="Times New Roman" w:hAnsi="Times New Roman" w:cs="Times New Roman"/>
          <w:sz w:val="24"/>
          <w:szCs w:val="24"/>
        </w:rPr>
      </w:pPr>
    </w:p>
    <w:p w:rsidR="009A4986" w:rsidRPr="00037893" w:rsidRDefault="009A4986" w:rsidP="00037893">
      <w:pPr>
        <w:spacing w:after="0" w:line="240" w:lineRule="auto"/>
        <w:ind w:firstLine="720"/>
        <w:jc w:val="both"/>
        <w:rPr>
          <w:rFonts w:ascii="Times New Roman" w:hAnsi="Times New Roman" w:cs="Times New Roman"/>
          <w:sz w:val="24"/>
          <w:szCs w:val="24"/>
        </w:rPr>
      </w:pPr>
      <w:r w:rsidRPr="00037893">
        <w:rPr>
          <w:rFonts w:ascii="Times New Roman" w:hAnsi="Times New Roman" w:cs="Times New Roman"/>
          <w:sz w:val="24"/>
          <w:szCs w:val="24"/>
        </w:rPr>
        <w:t xml:space="preserve">Având în vedere </w:t>
      </w:r>
      <w:r w:rsidRPr="00037893">
        <w:rPr>
          <w:rFonts w:ascii="Times New Roman" w:eastAsia="Times New Roman" w:hAnsi="Times New Roman" w:cs="Times New Roman"/>
          <w:sz w:val="24"/>
          <w:szCs w:val="24"/>
          <w:lang w:eastAsia="ar-SA"/>
        </w:rPr>
        <w:t>Legea nr. 24/2007 privind reglementarea și administrarea spațiilor verzi din intravilanul localităților, cu modificările și completările ulterioare;</w:t>
      </w:r>
    </w:p>
    <w:p w:rsidR="009A4986" w:rsidRPr="00037893" w:rsidRDefault="009A4986" w:rsidP="00037893">
      <w:pPr>
        <w:spacing w:after="0" w:line="240" w:lineRule="auto"/>
        <w:ind w:firstLine="720"/>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 xml:space="preserve">În conformitate cu Normele de bună gospodărire pe teritoriul municipiului Sfântu Gheorghe,  aprobat prin HCL 241/2013, cu modificările și completările ulterioare, tăierea și toaletarea arborilor aflați pe domeniul public al municipiului Sfântu Gheorghe, este în sarcina asociațiilor de proprietari care au în administrare spațiul verde pe care se află arborele în cauză. </w:t>
      </w:r>
    </w:p>
    <w:p w:rsidR="009A4986" w:rsidRPr="00037893" w:rsidRDefault="009A4986" w:rsidP="00037893">
      <w:pPr>
        <w:spacing w:after="0" w:line="240" w:lineRule="auto"/>
        <w:ind w:firstLine="720"/>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 xml:space="preserve">Această obligație a asociațiilor de proprietari, </w:t>
      </w:r>
      <w:r w:rsidR="007711BC">
        <w:rPr>
          <w:rFonts w:ascii="Times New Roman" w:eastAsia="Times New Roman" w:hAnsi="Times New Roman" w:cs="Times New Roman"/>
          <w:sz w:val="24"/>
          <w:szCs w:val="24"/>
        </w:rPr>
        <w:t>a generat</w:t>
      </w:r>
      <w:r w:rsidRPr="00037893">
        <w:rPr>
          <w:rFonts w:ascii="Times New Roman" w:eastAsia="Times New Roman" w:hAnsi="Times New Roman" w:cs="Times New Roman"/>
          <w:sz w:val="24"/>
          <w:szCs w:val="24"/>
        </w:rPr>
        <w:t xml:space="preserve"> costuri semnific</w:t>
      </w:r>
      <w:r w:rsidR="007711BC">
        <w:rPr>
          <w:rFonts w:ascii="Times New Roman" w:eastAsia="Times New Roman" w:hAnsi="Times New Roman" w:cs="Times New Roman"/>
          <w:sz w:val="24"/>
          <w:szCs w:val="24"/>
        </w:rPr>
        <w:t>ative pentru aceștia și a necesitat</w:t>
      </w:r>
      <w:r w:rsidRPr="00037893">
        <w:rPr>
          <w:rFonts w:ascii="Times New Roman" w:eastAsia="Times New Roman" w:hAnsi="Times New Roman" w:cs="Times New Roman"/>
          <w:sz w:val="24"/>
          <w:szCs w:val="24"/>
        </w:rPr>
        <w:t xml:space="preserve"> activități birocratice, privind transportarea materialului lemnos rezultat. </w:t>
      </w:r>
    </w:p>
    <w:p w:rsidR="009A4986" w:rsidRPr="00037893" w:rsidRDefault="009A4986" w:rsidP="00037893">
      <w:pPr>
        <w:spacing w:after="0" w:line="240" w:lineRule="auto"/>
        <w:ind w:firstLine="720"/>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 xml:space="preserve">Pentru a putea gestiona acest program în condiții de eficiență, și în vederea sprijinirii activității asociațiilor de proprietari, </w:t>
      </w:r>
      <w:r w:rsidR="00233EF1">
        <w:rPr>
          <w:rFonts w:ascii="Times New Roman" w:eastAsia="Times New Roman" w:hAnsi="Times New Roman" w:cs="Times New Roman"/>
          <w:sz w:val="24"/>
          <w:szCs w:val="24"/>
        </w:rPr>
        <w:t>s-a preluat parțial obligativitatea</w:t>
      </w:r>
      <w:r w:rsidRPr="00037893">
        <w:rPr>
          <w:rFonts w:ascii="Times New Roman" w:eastAsia="Times New Roman" w:hAnsi="Times New Roman" w:cs="Times New Roman"/>
          <w:sz w:val="24"/>
          <w:szCs w:val="24"/>
        </w:rPr>
        <w:t xml:space="preserve"> </w:t>
      </w:r>
      <w:r w:rsidR="00233EF1">
        <w:rPr>
          <w:rFonts w:ascii="Times New Roman" w:eastAsia="Times New Roman" w:hAnsi="Times New Roman" w:cs="Times New Roman"/>
          <w:sz w:val="24"/>
          <w:szCs w:val="24"/>
        </w:rPr>
        <w:t xml:space="preserve">a </w:t>
      </w:r>
      <w:r w:rsidRPr="00037893">
        <w:rPr>
          <w:rFonts w:ascii="Times New Roman" w:eastAsia="Times New Roman" w:hAnsi="Times New Roman" w:cs="Times New Roman"/>
          <w:sz w:val="24"/>
          <w:szCs w:val="24"/>
        </w:rPr>
        <w:t>asociațiilor de proprietari și anume tăierea/toaletarea arborilor considerați periculoși, cu respectarea strictă a prevederilor legale, de către Primăria municipiului Sfântu Gheorghe.</w:t>
      </w:r>
    </w:p>
    <w:p w:rsidR="009A4986" w:rsidRPr="00037893" w:rsidRDefault="009A4986"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sz w:val="24"/>
          <w:szCs w:val="24"/>
        </w:rPr>
        <w:t>Primăria municipiului Sfântu Gheorghe</w:t>
      </w:r>
      <w:r w:rsidR="00233EF1">
        <w:rPr>
          <w:rFonts w:ascii="Times New Roman" w:eastAsia="Times New Roman" w:hAnsi="Times New Roman" w:cs="Times New Roman"/>
          <w:sz w:val="24"/>
          <w:szCs w:val="24"/>
        </w:rPr>
        <w:t xml:space="preserve"> astfel</w:t>
      </w:r>
      <w:r w:rsidRPr="00037893">
        <w:rPr>
          <w:rFonts w:ascii="Times New Roman" w:eastAsia="Times New Roman" w:hAnsi="Times New Roman" w:cs="Times New Roman"/>
          <w:sz w:val="24"/>
          <w:szCs w:val="24"/>
        </w:rPr>
        <w:t xml:space="preserve"> </w:t>
      </w:r>
      <w:r w:rsidR="00DC7C36" w:rsidRPr="00037893">
        <w:rPr>
          <w:rFonts w:ascii="Times New Roman" w:eastAsia="Times New Roman" w:hAnsi="Times New Roman" w:cs="Times New Roman"/>
          <w:sz w:val="24"/>
          <w:szCs w:val="24"/>
        </w:rPr>
        <w:t>a aprobat prin HC</w:t>
      </w:r>
      <w:r w:rsidR="00233EF1">
        <w:rPr>
          <w:rFonts w:ascii="Times New Roman" w:eastAsia="Times New Roman" w:hAnsi="Times New Roman" w:cs="Times New Roman"/>
          <w:sz w:val="24"/>
          <w:szCs w:val="24"/>
        </w:rPr>
        <w:t>L nr. 77/2024  încheierea unui C</w:t>
      </w:r>
      <w:r w:rsidR="00DC7C36" w:rsidRPr="00037893">
        <w:rPr>
          <w:rFonts w:ascii="Times New Roman" w:eastAsia="Times New Roman" w:hAnsi="Times New Roman" w:cs="Times New Roman"/>
          <w:sz w:val="24"/>
          <w:szCs w:val="24"/>
        </w:rPr>
        <w:t xml:space="preserve">ontract </w:t>
      </w:r>
      <w:r w:rsidRPr="00037893">
        <w:rPr>
          <w:rFonts w:ascii="Times New Roman" w:eastAsia="Times New Roman" w:hAnsi="Times New Roman" w:cs="Times New Roman"/>
          <w:sz w:val="24"/>
          <w:szCs w:val="24"/>
        </w:rPr>
        <w:t xml:space="preserve"> de </w:t>
      </w:r>
      <w:r w:rsidR="00060D18" w:rsidRPr="00037893">
        <w:rPr>
          <w:rFonts w:ascii="Times New Roman" w:eastAsia="Times New Roman" w:hAnsi="Times New Roman" w:cs="Times New Roman"/>
          <w:sz w:val="24"/>
          <w:szCs w:val="24"/>
        </w:rPr>
        <w:t xml:space="preserve">delegare </w:t>
      </w:r>
      <w:r w:rsidRPr="00037893">
        <w:rPr>
          <w:rFonts w:ascii="Times New Roman" w:eastAsia="Times New Roman" w:hAnsi="Times New Roman" w:cs="Times New Roman"/>
          <w:sz w:val="24"/>
          <w:szCs w:val="24"/>
        </w:rPr>
        <w:t>privind ”</w:t>
      </w:r>
      <w:r w:rsidRPr="00037893">
        <w:rPr>
          <w:rFonts w:ascii="Times New Roman" w:eastAsia="Times New Roman" w:hAnsi="Times New Roman" w:cs="Times New Roman"/>
          <w:bCs/>
          <w:sz w:val="24"/>
          <w:szCs w:val="24"/>
        </w:rPr>
        <w:t xml:space="preserve">Tăierea și toaletarea arborilor periculoși de pe raza municipiului Sfântu Gheorghe” cu </w:t>
      </w:r>
      <w:r w:rsidR="00DC7C36" w:rsidRPr="00037893">
        <w:rPr>
          <w:rFonts w:ascii="Times New Roman" w:eastAsia="Times New Roman" w:hAnsi="Times New Roman" w:cs="Times New Roman"/>
          <w:bCs/>
          <w:sz w:val="24"/>
          <w:szCs w:val="24"/>
        </w:rPr>
        <w:t>Sepsi P</w:t>
      </w:r>
      <w:r w:rsidR="00025147" w:rsidRPr="00037893">
        <w:rPr>
          <w:rFonts w:ascii="Times New Roman" w:eastAsia="Times New Roman" w:hAnsi="Times New Roman" w:cs="Times New Roman"/>
          <w:bCs/>
          <w:sz w:val="24"/>
          <w:szCs w:val="24"/>
        </w:rPr>
        <w:t>rotekt SA</w:t>
      </w:r>
      <w:r w:rsidRPr="00037893">
        <w:rPr>
          <w:rFonts w:ascii="Times New Roman" w:eastAsia="Times New Roman" w:hAnsi="Times New Roman" w:cs="Times New Roman"/>
          <w:bCs/>
          <w:sz w:val="24"/>
          <w:szCs w:val="24"/>
        </w:rPr>
        <w:t>.</w:t>
      </w:r>
    </w:p>
    <w:p w:rsidR="00025147" w:rsidRPr="00037893" w:rsidRDefault="00025147"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Având în vedere Nota internă nr. 15124/13.03.2024 al Direcției de Gospodărire Comunală din cadrul Primăriei municipiului Sfântu Gheorghe, prin care directorul general solicită efectuarea anumitor modificări în cuprinsul Caietului de sarcini și a Regulamentul</w:t>
      </w:r>
      <w:r w:rsidR="00A950BE" w:rsidRPr="00037893">
        <w:rPr>
          <w:rFonts w:ascii="Times New Roman" w:eastAsia="Times New Roman" w:hAnsi="Times New Roman" w:cs="Times New Roman"/>
          <w:bCs/>
          <w:sz w:val="24"/>
          <w:szCs w:val="24"/>
        </w:rPr>
        <w:t>ui</w:t>
      </w:r>
      <w:r w:rsidRPr="00037893">
        <w:rPr>
          <w:rFonts w:ascii="Times New Roman" w:eastAsia="Times New Roman" w:hAnsi="Times New Roman" w:cs="Times New Roman"/>
          <w:bCs/>
          <w:sz w:val="24"/>
          <w:szCs w:val="24"/>
        </w:rPr>
        <w:t xml:space="preserve"> serviciului, se consideră necesar modificarea documentelor menționate prin acceptarea anumitor observații semnalate.</w:t>
      </w:r>
    </w:p>
    <w:p w:rsidR="009A4986" w:rsidRPr="00037893" w:rsidRDefault="00060D18" w:rsidP="00037893">
      <w:pPr>
        <w:suppressAutoHyphens/>
        <w:spacing w:after="0" w:line="240" w:lineRule="auto"/>
        <w:ind w:firstLine="708"/>
        <w:contextualSpacing/>
        <w:jc w:val="both"/>
        <w:rPr>
          <w:rFonts w:ascii="Times New Roman" w:hAnsi="Times New Roman" w:cs="Times New Roman"/>
          <w:sz w:val="24"/>
          <w:szCs w:val="24"/>
        </w:rPr>
      </w:pPr>
      <w:r w:rsidRPr="00037893">
        <w:rPr>
          <w:rFonts w:ascii="Times New Roman" w:eastAsia="Times New Roman" w:hAnsi="Times New Roman" w:cs="Times New Roman"/>
          <w:sz w:val="24"/>
          <w:szCs w:val="24"/>
        </w:rPr>
        <w:t>Luând în considerare</w:t>
      </w:r>
      <w:r w:rsidR="009A4986" w:rsidRPr="00037893">
        <w:rPr>
          <w:rFonts w:ascii="Times New Roman" w:eastAsia="Times New Roman" w:hAnsi="Times New Roman" w:cs="Times New Roman"/>
          <w:sz w:val="24"/>
          <w:szCs w:val="24"/>
        </w:rPr>
        <w:t xml:space="preserve"> cele prezentate mai sus, propun spre dezbatere și aprobare proiectul de hotărâre </w:t>
      </w:r>
      <w:r w:rsidRPr="00037893">
        <w:rPr>
          <w:rFonts w:ascii="Times New Roman" w:eastAsia="Times New Roman" w:hAnsi="Times New Roman" w:cs="Times New Roman"/>
          <w:sz w:val="24"/>
          <w:szCs w:val="24"/>
        </w:rPr>
        <w:t>privind modificarea Caietului de sarcini , a Regulamentului de funcționare precum și a Contractului de delegare nr.</w:t>
      </w:r>
      <w:r w:rsidR="00225D68" w:rsidRPr="00037893">
        <w:rPr>
          <w:rFonts w:ascii="Times New Roman" w:eastAsia="Times New Roman" w:hAnsi="Times New Roman" w:cs="Times New Roman"/>
          <w:sz w:val="24"/>
          <w:szCs w:val="24"/>
        </w:rPr>
        <w:t xml:space="preserve"> 14090/08.03.2024 </w:t>
      </w:r>
      <w:r w:rsidRPr="00037893">
        <w:rPr>
          <w:rFonts w:ascii="Times New Roman" w:eastAsia="Times New Roman" w:hAnsi="Times New Roman" w:cs="Times New Roman"/>
          <w:sz w:val="24"/>
          <w:szCs w:val="24"/>
        </w:rPr>
        <w:t xml:space="preserve">privind serviciul ”Tăiere și toaletare a arborilor periculoși de pe raza municipiului Sfântu Gheorghe“ , aprobat prin HCL </w:t>
      </w:r>
      <w:r w:rsidR="00DC7C36" w:rsidRPr="00037893">
        <w:rPr>
          <w:rFonts w:ascii="Times New Roman" w:eastAsia="Times New Roman" w:hAnsi="Times New Roman" w:cs="Times New Roman"/>
          <w:sz w:val="24"/>
          <w:szCs w:val="24"/>
        </w:rPr>
        <w:t xml:space="preserve">nr. </w:t>
      </w:r>
      <w:r w:rsidRPr="00037893">
        <w:rPr>
          <w:rFonts w:ascii="Times New Roman" w:eastAsia="Times New Roman" w:hAnsi="Times New Roman" w:cs="Times New Roman"/>
          <w:sz w:val="24"/>
          <w:szCs w:val="24"/>
        </w:rPr>
        <w:t>77/2024.</w:t>
      </w:r>
    </w:p>
    <w:p w:rsidR="007C17B3" w:rsidRPr="00037893" w:rsidRDefault="007C17B3" w:rsidP="00037893">
      <w:pPr>
        <w:suppressAutoHyphens/>
        <w:spacing w:after="0" w:line="240" w:lineRule="auto"/>
        <w:ind w:firstLine="708"/>
        <w:contextualSpacing/>
        <w:jc w:val="both"/>
        <w:rPr>
          <w:rFonts w:ascii="Times New Roman" w:hAnsi="Times New Roman" w:cs="Times New Roman"/>
          <w:sz w:val="24"/>
          <w:szCs w:val="24"/>
        </w:rPr>
      </w:pPr>
    </w:p>
    <w:p w:rsidR="009D699B" w:rsidRDefault="00197020" w:rsidP="00037893">
      <w:pPr>
        <w:tabs>
          <w:tab w:val="left" w:pos="426"/>
        </w:tabs>
        <w:spacing w:after="0" w:line="240" w:lineRule="auto"/>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ab/>
      </w:r>
    </w:p>
    <w:p w:rsidR="00644C46" w:rsidRPr="00037893" w:rsidRDefault="00644C46" w:rsidP="00037893">
      <w:pPr>
        <w:tabs>
          <w:tab w:val="left" w:pos="426"/>
        </w:tabs>
        <w:spacing w:after="0" w:line="240" w:lineRule="auto"/>
        <w:jc w:val="both"/>
        <w:rPr>
          <w:rFonts w:ascii="Times New Roman" w:eastAsia="Times New Roman" w:hAnsi="Times New Roman" w:cs="Times New Roman"/>
          <w:sz w:val="24"/>
          <w:szCs w:val="24"/>
        </w:rPr>
      </w:pPr>
    </w:p>
    <w:p w:rsidR="00386B2F" w:rsidRPr="00037893" w:rsidRDefault="009D699B" w:rsidP="00037893">
      <w:pPr>
        <w:tabs>
          <w:tab w:val="left" w:pos="426"/>
        </w:tabs>
        <w:spacing w:after="0" w:line="240" w:lineRule="auto"/>
        <w:jc w:val="center"/>
        <w:rPr>
          <w:rFonts w:ascii="Times New Roman" w:eastAsia="Times New Roman" w:hAnsi="Times New Roman" w:cs="Times New Roman"/>
          <w:b/>
          <w:sz w:val="24"/>
          <w:szCs w:val="24"/>
        </w:rPr>
      </w:pPr>
      <w:r w:rsidRPr="00037893">
        <w:rPr>
          <w:rFonts w:ascii="Times New Roman" w:eastAsia="Times New Roman" w:hAnsi="Times New Roman" w:cs="Times New Roman"/>
          <w:b/>
          <w:sz w:val="24"/>
          <w:szCs w:val="24"/>
        </w:rPr>
        <w:t>VICEPRIMAR</w:t>
      </w:r>
    </w:p>
    <w:p w:rsidR="009D699B" w:rsidRPr="00037893" w:rsidRDefault="009D699B" w:rsidP="00037893">
      <w:pPr>
        <w:tabs>
          <w:tab w:val="left" w:pos="426"/>
        </w:tabs>
        <w:spacing w:after="0" w:line="240" w:lineRule="auto"/>
        <w:jc w:val="center"/>
        <w:rPr>
          <w:rFonts w:ascii="Times New Roman" w:eastAsia="Times New Roman" w:hAnsi="Times New Roman" w:cs="Times New Roman"/>
          <w:b/>
          <w:sz w:val="24"/>
          <w:szCs w:val="24"/>
        </w:rPr>
      </w:pPr>
      <w:r w:rsidRPr="00037893">
        <w:rPr>
          <w:rFonts w:ascii="Times New Roman" w:eastAsia="Times New Roman" w:hAnsi="Times New Roman" w:cs="Times New Roman"/>
          <w:b/>
          <w:sz w:val="24"/>
          <w:szCs w:val="24"/>
        </w:rPr>
        <w:t>Toth-</w:t>
      </w:r>
      <w:r w:rsidR="00555DED" w:rsidRPr="00037893">
        <w:rPr>
          <w:rFonts w:ascii="Times New Roman" w:eastAsia="Times New Roman" w:hAnsi="Times New Roman" w:cs="Times New Roman"/>
          <w:b/>
          <w:sz w:val="24"/>
          <w:szCs w:val="24"/>
        </w:rPr>
        <w:t>Birta</w:t>
      </w:r>
      <w:r w:rsidR="002A0F47" w:rsidRPr="00037893">
        <w:rPr>
          <w:rFonts w:ascii="Times New Roman" w:eastAsia="Times New Roman" w:hAnsi="Times New Roman" w:cs="Times New Roman"/>
          <w:b/>
          <w:sz w:val="24"/>
          <w:szCs w:val="24"/>
        </w:rPr>
        <w:t>n</w:t>
      </w:r>
      <w:r w:rsidRPr="00037893">
        <w:rPr>
          <w:rFonts w:ascii="Times New Roman" w:eastAsia="Times New Roman" w:hAnsi="Times New Roman" w:cs="Times New Roman"/>
          <w:b/>
          <w:sz w:val="24"/>
          <w:szCs w:val="24"/>
        </w:rPr>
        <w:t xml:space="preserve"> Csaba</w:t>
      </w:r>
    </w:p>
    <w:p w:rsidR="001B503E" w:rsidRPr="00037893" w:rsidRDefault="001B503E" w:rsidP="00037893">
      <w:pPr>
        <w:spacing w:after="0" w:line="240" w:lineRule="auto"/>
        <w:rPr>
          <w:rFonts w:ascii="Times New Roman" w:eastAsia="Times New Roman" w:hAnsi="Times New Roman" w:cs="Times New Roman"/>
          <w:b/>
          <w:sz w:val="24"/>
          <w:szCs w:val="24"/>
        </w:rPr>
      </w:pPr>
      <w:r w:rsidRPr="00037893">
        <w:rPr>
          <w:rFonts w:ascii="Times New Roman" w:eastAsia="Times New Roman" w:hAnsi="Times New Roman" w:cs="Times New Roman"/>
          <w:b/>
          <w:sz w:val="24"/>
          <w:szCs w:val="24"/>
        </w:rPr>
        <w:br w:type="page"/>
      </w:r>
    </w:p>
    <w:p w:rsidR="00204383" w:rsidRDefault="00204383" w:rsidP="00037893">
      <w:pPr>
        <w:suppressAutoHyphens/>
        <w:spacing w:after="0" w:line="240" w:lineRule="auto"/>
        <w:contextualSpacing/>
        <w:jc w:val="both"/>
        <w:rPr>
          <w:rFonts w:ascii="Times New Roman" w:eastAsia="Times New Roman" w:hAnsi="Times New Roman" w:cs="Times New Roman"/>
          <w:b/>
          <w:sz w:val="24"/>
          <w:szCs w:val="24"/>
          <w:lang w:eastAsia="ro-RO"/>
        </w:rPr>
      </w:pPr>
    </w:p>
    <w:p w:rsidR="00204383" w:rsidRDefault="00204383" w:rsidP="00037893">
      <w:pPr>
        <w:suppressAutoHyphens/>
        <w:spacing w:after="0" w:line="240" w:lineRule="auto"/>
        <w:contextualSpacing/>
        <w:jc w:val="both"/>
        <w:rPr>
          <w:rFonts w:ascii="Times New Roman" w:eastAsia="Times New Roman" w:hAnsi="Times New Roman" w:cs="Times New Roman"/>
          <w:b/>
          <w:sz w:val="24"/>
          <w:szCs w:val="24"/>
          <w:lang w:eastAsia="ro-RO"/>
        </w:rPr>
      </w:pPr>
    </w:p>
    <w:p w:rsidR="00204383" w:rsidRDefault="00204383" w:rsidP="00037893">
      <w:pPr>
        <w:suppressAutoHyphens/>
        <w:spacing w:after="0" w:line="240" w:lineRule="auto"/>
        <w:contextualSpacing/>
        <w:jc w:val="both"/>
        <w:rPr>
          <w:rFonts w:ascii="Times New Roman" w:eastAsia="Times New Roman" w:hAnsi="Times New Roman" w:cs="Times New Roman"/>
          <w:b/>
          <w:sz w:val="24"/>
          <w:szCs w:val="24"/>
          <w:lang w:eastAsia="ro-RO"/>
        </w:rPr>
      </w:pPr>
    </w:p>
    <w:p w:rsidR="00B14CC2" w:rsidRPr="00037893" w:rsidRDefault="00204383" w:rsidP="000E182C">
      <w:pPr>
        <w:suppressAutoHyphens/>
        <w:spacing w:after="0" w:line="240" w:lineRule="auto"/>
        <w:contextualSpacing/>
        <w:jc w:val="both"/>
        <w:rPr>
          <w:rFonts w:ascii="Times New Roman" w:eastAsia="Times New Roman" w:hAnsi="Times New Roman" w:cs="Times New Roman"/>
          <w:b/>
          <w:sz w:val="24"/>
          <w:szCs w:val="24"/>
          <w:lang w:eastAsia="ro-RO"/>
        </w:rPr>
      </w:pPr>
      <w:r w:rsidRPr="00037893">
        <w:rPr>
          <w:rFonts w:ascii="Times New Roman" w:eastAsia="Times New Roman" w:hAnsi="Times New Roman" w:cs="Times New Roman"/>
          <w:b/>
          <w:sz w:val="24"/>
          <w:szCs w:val="24"/>
          <w:lang w:eastAsia="ro-RO"/>
        </w:rPr>
        <w:t xml:space="preserve">Nr. </w:t>
      </w:r>
      <w:r>
        <w:rPr>
          <w:rFonts w:ascii="Times New Roman" w:eastAsia="Times New Roman" w:hAnsi="Times New Roman" w:cs="Times New Roman"/>
          <w:b/>
          <w:sz w:val="24"/>
          <w:szCs w:val="24"/>
          <w:lang w:eastAsia="ro-RO"/>
        </w:rPr>
        <w:t>22077/11.</w:t>
      </w:r>
      <w:r w:rsidRPr="00037893">
        <w:rPr>
          <w:rFonts w:ascii="Times New Roman" w:eastAsia="Times New Roman" w:hAnsi="Times New Roman" w:cs="Times New Roman"/>
          <w:b/>
          <w:sz w:val="24"/>
          <w:szCs w:val="24"/>
          <w:lang w:eastAsia="ro-RO"/>
        </w:rPr>
        <w:t>04.2024</w:t>
      </w:r>
    </w:p>
    <w:p w:rsidR="007768A9" w:rsidRPr="00037893" w:rsidRDefault="007768A9" w:rsidP="00037893">
      <w:pPr>
        <w:spacing w:after="0" w:line="240" w:lineRule="auto"/>
        <w:jc w:val="center"/>
        <w:rPr>
          <w:rFonts w:ascii="Times New Roman" w:eastAsia="Times New Roman" w:hAnsi="Times New Roman" w:cs="Times New Roman"/>
          <w:b/>
          <w:sz w:val="24"/>
          <w:szCs w:val="24"/>
        </w:rPr>
      </w:pPr>
    </w:p>
    <w:p w:rsidR="002E03A4" w:rsidRPr="00037893" w:rsidRDefault="005F23AA" w:rsidP="00037893">
      <w:pPr>
        <w:spacing w:after="0" w:line="240" w:lineRule="auto"/>
        <w:jc w:val="center"/>
        <w:rPr>
          <w:rFonts w:ascii="Times New Roman" w:eastAsia="Times New Roman" w:hAnsi="Times New Roman" w:cs="Times New Roman"/>
          <w:b/>
          <w:sz w:val="24"/>
          <w:szCs w:val="24"/>
        </w:rPr>
      </w:pPr>
      <w:r w:rsidRPr="00037893">
        <w:rPr>
          <w:rFonts w:ascii="Times New Roman" w:eastAsia="Times New Roman" w:hAnsi="Times New Roman" w:cs="Times New Roman"/>
          <w:b/>
          <w:sz w:val="24"/>
          <w:szCs w:val="24"/>
        </w:rPr>
        <w:t>RAPORT DE SPECIALI</w:t>
      </w:r>
      <w:r w:rsidR="00690CC5" w:rsidRPr="00037893">
        <w:rPr>
          <w:rFonts w:ascii="Times New Roman" w:eastAsia="Times New Roman" w:hAnsi="Times New Roman" w:cs="Times New Roman"/>
          <w:b/>
          <w:sz w:val="24"/>
          <w:szCs w:val="24"/>
        </w:rPr>
        <w:t>TATE</w:t>
      </w:r>
    </w:p>
    <w:p w:rsidR="00204383" w:rsidRDefault="00204383" w:rsidP="00204383">
      <w:pPr>
        <w:spacing w:after="0" w:line="240" w:lineRule="auto"/>
        <w:jc w:val="center"/>
        <w:rPr>
          <w:rFonts w:ascii="Times New Roman" w:eastAsia="Times New Roman" w:hAnsi="Times New Roman" w:cs="Times New Roman"/>
          <w:b/>
          <w:snapToGrid w:val="0"/>
          <w:sz w:val="24"/>
          <w:szCs w:val="24"/>
        </w:rPr>
      </w:pPr>
      <w:r w:rsidRPr="00037893">
        <w:rPr>
          <w:rFonts w:ascii="Times New Roman" w:eastAsia="Times New Roman" w:hAnsi="Times New Roman" w:cs="Times New Roman"/>
          <w:b/>
          <w:sz w:val="24"/>
          <w:szCs w:val="24"/>
        </w:rPr>
        <w:t xml:space="preserve">privind modificarea </w:t>
      </w:r>
      <w:r w:rsidRPr="00037893">
        <w:rPr>
          <w:rFonts w:ascii="Times New Roman" w:eastAsia="Times New Roman" w:hAnsi="Times New Roman" w:cs="Times New Roman"/>
          <w:b/>
          <w:snapToGrid w:val="0"/>
          <w:sz w:val="24"/>
          <w:szCs w:val="24"/>
        </w:rPr>
        <w:t xml:space="preserve">Caietului de sarcini, a Regulamentului de funcționare precum și a Contractului de delegare nr. 14090/08.03.2024 privind serviciul </w:t>
      </w:r>
      <w:r w:rsidRPr="00037893">
        <w:rPr>
          <w:rFonts w:ascii="Times New Roman" w:eastAsia="Times New Roman" w:hAnsi="Times New Roman" w:cs="Times New Roman"/>
          <w:b/>
          <w:bCs/>
          <w:snapToGrid w:val="0"/>
          <w:sz w:val="24"/>
          <w:szCs w:val="24"/>
        </w:rPr>
        <w:t>”Tăiere și toaletare a arborilor periculoși de pe raza municipiului Sfântu Gheorghe“</w:t>
      </w:r>
      <w:r w:rsidRPr="00037893">
        <w:rPr>
          <w:rFonts w:ascii="Times New Roman" w:eastAsia="Times New Roman" w:hAnsi="Times New Roman" w:cs="Times New Roman"/>
          <w:b/>
          <w:snapToGrid w:val="0"/>
          <w:sz w:val="24"/>
          <w:szCs w:val="24"/>
        </w:rPr>
        <w:t xml:space="preserve">, </w:t>
      </w:r>
    </w:p>
    <w:p w:rsidR="00204383" w:rsidRPr="00037893" w:rsidRDefault="00204383" w:rsidP="00204383">
      <w:pPr>
        <w:spacing w:after="0" w:line="240" w:lineRule="auto"/>
        <w:jc w:val="center"/>
        <w:rPr>
          <w:rFonts w:ascii="Times New Roman" w:eastAsia="Times New Roman" w:hAnsi="Times New Roman" w:cs="Times New Roman"/>
          <w:b/>
          <w:sz w:val="24"/>
          <w:szCs w:val="24"/>
        </w:rPr>
      </w:pPr>
      <w:r w:rsidRPr="00037893">
        <w:rPr>
          <w:rFonts w:ascii="Times New Roman" w:eastAsia="Times New Roman" w:hAnsi="Times New Roman" w:cs="Times New Roman"/>
          <w:b/>
          <w:snapToGrid w:val="0"/>
          <w:sz w:val="24"/>
          <w:szCs w:val="24"/>
        </w:rPr>
        <w:t>aprobat prin HCL nr. 77/2024.</w:t>
      </w:r>
    </w:p>
    <w:p w:rsidR="00060D18" w:rsidRPr="00037893" w:rsidRDefault="00060D18" w:rsidP="00037893">
      <w:pPr>
        <w:spacing w:after="0" w:line="240" w:lineRule="auto"/>
        <w:jc w:val="both"/>
        <w:rPr>
          <w:rFonts w:ascii="Times New Roman" w:eastAsia="Times New Roman" w:hAnsi="Times New Roman" w:cs="Times New Roman"/>
          <w:sz w:val="24"/>
          <w:szCs w:val="24"/>
        </w:rPr>
      </w:pPr>
    </w:p>
    <w:p w:rsidR="00060D18" w:rsidRPr="00037893" w:rsidRDefault="00060D18" w:rsidP="00037893">
      <w:pPr>
        <w:spacing w:after="0" w:line="240" w:lineRule="auto"/>
        <w:ind w:firstLine="720"/>
        <w:jc w:val="both"/>
        <w:rPr>
          <w:rFonts w:ascii="Times New Roman" w:hAnsi="Times New Roman" w:cs="Times New Roman"/>
          <w:sz w:val="24"/>
          <w:szCs w:val="24"/>
        </w:rPr>
      </w:pPr>
      <w:r w:rsidRPr="00037893">
        <w:rPr>
          <w:rFonts w:ascii="Times New Roman" w:hAnsi="Times New Roman" w:cs="Times New Roman"/>
          <w:sz w:val="24"/>
          <w:szCs w:val="24"/>
        </w:rPr>
        <w:t xml:space="preserve">Având în vedere </w:t>
      </w:r>
      <w:r w:rsidRPr="00037893">
        <w:rPr>
          <w:rFonts w:ascii="Times New Roman" w:eastAsia="Times New Roman" w:hAnsi="Times New Roman" w:cs="Times New Roman"/>
          <w:sz w:val="24"/>
          <w:szCs w:val="24"/>
          <w:lang w:eastAsia="ar-SA"/>
        </w:rPr>
        <w:t>Legea nr. 24/2007 privind reglementarea și administrarea spațiilor verzi din intravilanul localităților, cu modificările și completările ulterioare;</w:t>
      </w:r>
    </w:p>
    <w:p w:rsidR="00060D18" w:rsidRPr="00037893" w:rsidRDefault="00060D18" w:rsidP="00037893">
      <w:pPr>
        <w:spacing w:after="0" w:line="240" w:lineRule="auto"/>
        <w:ind w:firstLine="720"/>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 xml:space="preserve">În conformitate cu Normele de bună gospodărire pe teritoriul municipiului Sfântu Gheorghe,  aprobat prin HCL 241/2013, cu modificările și completările ulterioare, tăierea și toaletarea arborilor aflați pe domeniul public al municipiului Sfântu Gheorghe, este în sarcina asociațiilor de proprietari care au în administrare spațiul verde pe care se află arborele în cauză. </w:t>
      </w:r>
    </w:p>
    <w:p w:rsidR="00060D18" w:rsidRPr="00037893" w:rsidRDefault="00233EF1" w:rsidP="00037893">
      <w:pPr>
        <w:spacing w:after="0" w:line="240" w:lineRule="auto"/>
        <w:ind w:firstLine="720"/>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 xml:space="preserve">Această obligație a asociațiilor de proprietari, </w:t>
      </w:r>
      <w:r>
        <w:rPr>
          <w:rFonts w:ascii="Times New Roman" w:eastAsia="Times New Roman" w:hAnsi="Times New Roman" w:cs="Times New Roman"/>
          <w:sz w:val="24"/>
          <w:szCs w:val="24"/>
        </w:rPr>
        <w:t>a generat</w:t>
      </w:r>
      <w:r w:rsidRPr="00037893">
        <w:rPr>
          <w:rFonts w:ascii="Times New Roman" w:eastAsia="Times New Roman" w:hAnsi="Times New Roman" w:cs="Times New Roman"/>
          <w:sz w:val="24"/>
          <w:szCs w:val="24"/>
        </w:rPr>
        <w:t xml:space="preserve"> costuri semnific</w:t>
      </w:r>
      <w:r>
        <w:rPr>
          <w:rFonts w:ascii="Times New Roman" w:eastAsia="Times New Roman" w:hAnsi="Times New Roman" w:cs="Times New Roman"/>
          <w:sz w:val="24"/>
          <w:szCs w:val="24"/>
        </w:rPr>
        <w:t>ative pentru aceștia și a necesitat</w:t>
      </w:r>
      <w:r w:rsidRPr="00037893">
        <w:rPr>
          <w:rFonts w:ascii="Times New Roman" w:eastAsia="Times New Roman" w:hAnsi="Times New Roman" w:cs="Times New Roman"/>
          <w:sz w:val="24"/>
          <w:szCs w:val="24"/>
        </w:rPr>
        <w:t xml:space="preserve"> activități birocratice, privind transportarea materialului lemnos rezultat. </w:t>
      </w:r>
      <w:r w:rsidR="00060D18" w:rsidRPr="00037893">
        <w:rPr>
          <w:rFonts w:ascii="Times New Roman" w:eastAsia="Times New Roman" w:hAnsi="Times New Roman" w:cs="Times New Roman"/>
          <w:sz w:val="24"/>
          <w:szCs w:val="24"/>
        </w:rPr>
        <w:t xml:space="preserve">. </w:t>
      </w:r>
    </w:p>
    <w:p w:rsidR="00315CA4" w:rsidRPr="00037893" w:rsidRDefault="00315CA4" w:rsidP="00315CA4">
      <w:pPr>
        <w:spacing w:after="0" w:line="240" w:lineRule="auto"/>
        <w:ind w:firstLine="720"/>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 xml:space="preserve">Pentru a putea gestiona acest program în condiții de eficiență, și în vederea sprijinirii activității asociațiilor de proprietari, </w:t>
      </w:r>
      <w:r>
        <w:rPr>
          <w:rFonts w:ascii="Times New Roman" w:eastAsia="Times New Roman" w:hAnsi="Times New Roman" w:cs="Times New Roman"/>
          <w:sz w:val="24"/>
          <w:szCs w:val="24"/>
        </w:rPr>
        <w:t>s-a preluat parțial obligativitatea</w:t>
      </w:r>
      <w:r w:rsidRPr="000378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Pr="00037893">
        <w:rPr>
          <w:rFonts w:ascii="Times New Roman" w:eastAsia="Times New Roman" w:hAnsi="Times New Roman" w:cs="Times New Roman"/>
          <w:sz w:val="24"/>
          <w:szCs w:val="24"/>
        </w:rPr>
        <w:t>asociațiilor de proprietari și anume tăierea/toaletarea arborilor considerați periculoși, cu respectarea strictă a prevederilor legale, de către Primăria municipiului Sfântu Gheorghe.</w:t>
      </w:r>
    </w:p>
    <w:p w:rsidR="00DC7C36" w:rsidRPr="00037893" w:rsidRDefault="00DC7C36"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sz w:val="24"/>
          <w:szCs w:val="24"/>
        </w:rPr>
        <w:t xml:space="preserve">Primăria municipiului Sfântu Gheorghe </w:t>
      </w:r>
      <w:r w:rsidR="00233EF1">
        <w:rPr>
          <w:rFonts w:ascii="Times New Roman" w:eastAsia="Times New Roman" w:hAnsi="Times New Roman" w:cs="Times New Roman"/>
          <w:sz w:val="24"/>
          <w:szCs w:val="24"/>
        </w:rPr>
        <w:t xml:space="preserve">astfel </w:t>
      </w:r>
      <w:r w:rsidRPr="00037893">
        <w:rPr>
          <w:rFonts w:ascii="Times New Roman" w:eastAsia="Times New Roman" w:hAnsi="Times New Roman" w:cs="Times New Roman"/>
          <w:sz w:val="24"/>
          <w:szCs w:val="24"/>
        </w:rPr>
        <w:t>a aprobat prin HCL nr. 77/2024  încheierea unui contract  de delegare privind ”</w:t>
      </w:r>
      <w:r w:rsidRPr="00037893">
        <w:rPr>
          <w:rFonts w:ascii="Times New Roman" w:eastAsia="Times New Roman" w:hAnsi="Times New Roman" w:cs="Times New Roman"/>
          <w:bCs/>
          <w:sz w:val="24"/>
          <w:szCs w:val="24"/>
        </w:rPr>
        <w:t>Tăierea și toaletarea arborilor periculoși de pe raza municipiului Sfântu Gheorghe” cu Sepsi Protekt SA.</w:t>
      </w:r>
    </w:p>
    <w:p w:rsidR="00DC7C36" w:rsidRPr="00037893" w:rsidRDefault="00060D18"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Având în vedere Nota internă nr. 15124/13.03.2024 al Direcției de Gospodărire Comunală din cadrul Primăriei municipiului Sfântu Gheorghe, prin care directorul general solicită efectuarea anumitor modificări în cuprinsul Caietului de sarcini și a Regulamentul</w:t>
      </w:r>
      <w:r w:rsidR="00A950BE" w:rsidRPr="00037893">
        <w:rPr>
          <w:rFonts w:ascii="Times New Roman" w:eastAsia="Times New Roman" w:hAnsi="Times New Roman" w:cs="Times New Roman"/>
          <w:bCs/>
          <w:sz w:val="24"/>
          <w:szCs w:val="24"/>
        </w:rPr>
        <w:t>ui</w:t>
      </w:r>
      <w:r w:rsidRPr="00037893">
        <w:rPr>
          <w:rFonts w:ascii="Times New Roman" w:eastAsia="Times New Roman" w:hAnsi="Times New Roman" w:cs="Times New Roman"/>
          <w:bCs/>
          <w:sz w:val="24"/>
          <w:szCs w:val="24"/>
        </w:rPr>
        <w:t xml:space="preserve"> serviciului, se consideră necesar modificarea documentelor menționate prin acceptare</w:t>
      </w:r>
      <w:r w:rsidR="00616BA5" w:rsidRPr="00037893">
        <w:rPr>
          <w:rFonts w:ascii="Times New Roman" w:eastAsia="Times New Roman" w:hAnsi="Times New Roman" w:cs="Times New Roman"/>
          <w:bCs/>
          <w:sz w:val="24"/>
          <w:szCs w:val="24"/>
        </w:rPr>
        <w:t>a anumitor observații semnalate, după cum urmează:</w:t>
      </w:r>
    </w:p>
    <w:p w:rsidR="00DC7C36" w:rsidRPr="00037893" w:rsidRDefault="00616BA5" w:rsidP="00037893">
      <w:pPr>
        <w:spacing w:after="0" w:line="240" w:lineRule="auto"/>
        <w:ind w:firstLine="720"/>
        <w:jc w:val="both"/>
        <w:rPr>
          <w:rFonts w:ascii="Times New Roman" w:eastAsia="Times New Roman" w:hAnsi="Times New Roman" w:cs="Times New Roman"/>
          <w:bCs/>
          <w:sz w:val="24"/>
          <w:szCs w:val="24"/>
        </w:rPr>
      </w:pPr>
      <w:r w:rsidRPr="003F27F6">
        <w:rPr>
          <w:rFonts w:ascii="Times New Roman" w:eastAsia="Times New Roman" w:hAnsi="Times New Roman" w:cs="Times New Roman"/>
          <w:b/>
          <w:bCs/>
          <w:sz w:val="24"/>
          <w:szCs w:val="24"/>
        </w:rPr>
        <w:t>I.</w:t>
      </w:r>
      <w:r w:rsidRPr="00037893">
        <w:rPr>
          <w:rFonts w:ascii="Times New Roman" w:eastAsia="Times New Roman" w:hAnsi="Times New Roman" w:cs="Times New Roman"/>
          <w:bCs/>
          <w:sz w:val="24"/>
          <w:szCs w:val="24"/>
        </w:rPr>
        <w:t xml:space="preserve"> </w:t>
      </w:r>
      <w:r w:rsidR="003F27F6">
        <w:rPr>
          <w:rFonts w:ascii="Times New Roman" w:eastAsia="Times New Roman" w:hAnsi="Times New Roman" w:cs="Times New Roman"/>
          <w:bCs/>
          <w:sz w:val="24"/>
          <w:szCs w:val="24"/>
        </w:rPr>
        <w:t xml:space="preserve">1. </w:t>
      </w:r>
      <w:r w:rsidR="00DC7C36" w:rsidRPr="00037893">
        <w:rPr>
          <w:rFonts w:ascii="Times New Roman" w:eastAsia="Times New Roman" w:hAnsi="Times New Roman" w:cs="Times New Roman"/>
          <w:bCs/>
          <w:sz w:val="24"/>
          <w:szCs w:val="24"/>
        </w:rPr>
        <w:t>În conținutul Art. 9.9  din Caietul de sarcini , anexa nr. 1 la Contract -  se eli</w:t>
      </w:r>
      <w:r w:rsidRPr="00037893">
        <w:rPr>
          <w:rFonts w:ascii="Times New Roman" w:eastAsia="Times New Roman" w:hAnsi="Times New Roman" w:cs="Times New Roman"/>
          <w:bCs/>
          <w:sz w:val="24"/>
          <w:szCs w:val="24"/>
        </w:rPr>
        <w:t>mină noțiunea „comercializează”, devenind astfel:</w:t>
      </w:r>
    </w:p>
    <w:p w:rsidR="00DC7C36" w:rsidRPr="00037893" w:rsidRDefault="00DC7C36"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w:t>
      </w:r>
      <w:r w:rsidR="003F27F6">
        <w:rPr>
          <w:rFonts w:ascii="Times New Roman" w:eastAsia="Times New Roman" w:hAnsi="Times New Roman" w:cs="Times New Roman"/>
          <w:bCs/>
          <w:sz w:val="24"/>
          <w:szCs w:val="24"/>
        </w:rPr>
        <w:t xml:space="preserve">Art. 9.9 </w:t>
      </w:r>
      <w:r w:rsidRPr="00037893">
        <w:rPr>
          <w:rFonts w:ascii="Times New Roman" w:eastAsia="Times New Roman" w:hAnsi="Times New Roman" w:cs="Times New Roman"/>
          <w:bCs/>
          <w:sz w:val="24"/>
          <w:szCs w:val="24"/>
        </w:rPr>
        <w:t>Spațiul de depozitare a materialului lemnos în care depozitează/ prelucrează/ sortează materialele lemnoase se situează în municipiul Sfântu Gh</w:t>
      </w:r>
      <w:r w:rsidR="00616BA5" w:rsidRPr="00037893">
        <w:rPr>
          <w:rFonts w:ascii="Times New Roman" w:eastAsia="Times New Roman" w:hAnsi="Times New Roman" w:cs="Times New Roman"/>
          <w:bCs/>
          <w:sz w:val="24"/>
          <w:szCs w:val="24"/>
        </w:rPr>
        <w:t>oorghe, satul Coșeni, nr. 118.”</w:t>
      </w:r>
    </w:p>
    <w:p w:rsidR="001873E7" w:rsidRPr="00037893" w:rsidRDefault="003F27F6" w:rsidP="00037893">
      <w:pPr>
        <w:widowControl w:val="0"/>
        <w:suppressAutoHyphens/>
        <w:spacing w:after="0" w:line="240" w:lineRule="auto"/>
        <w:ind w:firstLine="426"/>
        <w:jc w:val="both"/>
        <w:rPr>
          <w:rFonts w:ascii="Times New Roman" w:eastAsia="Lucida Sans Unicode" w:hAnsi="Times New Roman" w:cs="Times New Roman"/>
          <w:bCs/>
          <w:kern w:val="2"/>
          <w:sz w:val="24"/>
          <w:szCs w:val="24"/>
          <w:lang w:eastAsia="hi-IN" w:bidi="hi-IN"/>
        </w:rPr>
      </w:pPr>
      <w:r>
        <w:rPr>
          <w:rFonts w:ascii="Times New Roman" w:eastAsia="Lucida Sans Unicode" w:hAnsi="Times New Roman" w:cs="Times New Roman"/>
          <w:bCs/>
          <w:kern w:val="2"/>
          <w:sz w:val="24"/>
          <w:szCs w:val="24"/>
          <w:lang w:eastAsia="hi-IN" w:bidi="hi-IN"/>
        </w:rPr>
        <w:t xml:space="preserve">2. </w:t>
      </w:r>
      <w:r w:rsidR="001873E7" w:rsidRPr="00037893">
        <w:rPr>
          <w:rFonts w:ascii="Times New Roman" w:eastAsia="Lucida Sans Unicode" w:hAnsi="Times New Roman" w:cs="Times New Roman"/>
          <w:bCs/>
          <w:kern w:val="2"/>
          <w:sz w:val="24"/>
          <w:szCs w:val="24"/>
          <w:lang w:eastAsia="hi-IN" w:bidi="hi-IN"/>
        </w:rPr>
        <w:t>La Art. 12.2 din caietul de sarcini, anexa nr.1 la Contract, se precizează cine sunt reprezentanții din partea beneficiarului, astfel art. va avea următorul conținut:</w:t>
      </w:r>
    </w:p>
    <w:p w:rsidR="001873E7" w:rsidRPr="000E182C" w:rsidRDefault="003F27F6" w:rsidP="000E182C">
      <w:pPr>
        <w:widowControl w:val="0"/>
        <w:suppressAutoHyphens/>
        <w:spacing w:after="0" w:line="240" w:lineRule="auto"/>
        <w:ind w:firstLine="426"/>
        <w:jc w:val="both"/>
        <w:rPr>
          <w:rFonts w:ascii="Times New Roman" w:eastAsia="Lucida Sans Unicode" w:hAnsi="Times New Roman" w:cs="Times New Roman"/>
          <w:bCs/>
          <w:kern w:val="2"/>
          <w:sz w:val="24"/>
          <w:szCs w:val="24"/>
          <w:lang w:eastAsia="hi-IN" w:bidi="hi-IN"/>
        </w:rPr>
      </w:pPr>
      <w:r>
        <w:rPr>
          <w:rFonts w:ascii="Times New Roman" w:eastAsia="Lucida Sans Unicode" w:hAnsi="Times New Roman" w:cs="Times New Roman"/>
          <w:bCs/>
          <w:kern w:val="2"/>
          <w:sz w:val="24"/>
          <w:szCs w:val="24"/>
          <w:lang w:eastAsia="hi-IN" w:bidi="hi-IN"/>
        </w:rPr>
        <w:t xml:space="preserve">”Art. 12.2 </w:t>
      </w:r>
      <w:r w:rsidR="001873E7" w:rsidRPr="00037893">
        <w:rPr>
          <w:rFonts w:ascii="Times New Roman" w:eastAsia="Lucida Sans Unicode" w:hAnsi="Times New Roman" w:cs="Times New Roman"/>
          <w:kern w:val="2"/>
          <w:sz w:val="24"/>
          <w:szCs w:val="24"/>
          <w:lang w:eastAsia="hi-IN" w:bidi="hi-IN"/>
        </w:rPr>
        <w:t>Recepția serviciului de Tăiere și toaletare arbori periculoși de pe raza municipiului Sfântu Gheorghe se face pe tipuri de operațiuni la sfârșitul fiecărei luni calendaristice către reprezentanții beneficiarului prin Compartimentul de Administrare și Pășuni și cei ai prestatorului, încheiându-se în acest sens proces verbal de recepție lunară pentru operațiunile efectuate și proces verbal de predare – primire a materialului lemnos la depozitul beneficiarului, semnate de ambele părți.”</w:t>
      </w:r>
    </w:p>
    <w:p w:rsidR="00616BA5" w:rsidRPr="00037893" w:rsidRDefault="00616BA5" w:rsidP="00037893">
      <w:pPr>
        <w:spacing w:after="0" w:line="240" w:lineRule="auto"/>
        <w:ind w:firstLine="708"/>
        <w:jc w:val="both"/>
        <w:rPr>
          <w:rFonts w:ascii="Times New Roman" w:eastAsia="Times New Roman" w:hAnsi="Times New Roman" w:cs="Times New Roman"/>
          <w:bCs/>
          <w:sz w:val="24"/>
          <w:szCs w:val="24"/>
        </w:rPr>
      </w:pPr>
      <w:r w:rsidRPr="003F27F6">
        <w:rPr>
          <w:rFonts w:ascii="Times New Roman" w:eastAsia="Times New Roman" w:hAnsi="Times New Roman" w:cs="Times New Roman"/>
          <w:b/>
          <w:bCs/>
          <w:sz w:val="24"/>
          <w:szCs w:val="24"/>
        </w:rPr>
        <w:t>II.</w:t>
      </w:r>
      <w:r w:rsidRPr="00037893">
        <w:rPr>
          <w:rFonts w:ascii="Times New Roman" w:eastAsia="Times New Roman" w:hAnsi="Times New Roman" w:cs="Times New Roman"/>
          <w:bCs/>
          <w:sz w:val="24"/>
          <w:szCs w:val="24"/>
        </w:rPr>
        <w:t xml:space="preserve">  1. </w:t>
      </w:r>
      <w:r w:rsidR="00DC7C36" w:rsidRPr="00037893">
        <w:rPr>
          <w:rFonts w:ascii="Times New Roman" w:eastAsia="Times New Roman" w:hAnsi="Times New Roman" w:cs="Times New Roman"/>
          <w:bCs/>
          <w:sz w:val="24"/>
          <w:szCs w:val="24"/>
        </w:rPr>
        <w:t xml:space="preserve">Art. 5 alin 1.  pct. c </w:t>
      </w:r>
      <w:r w:rsidRPr="00037893">
        <w:rPr>
          <w:rFonts w:ascii="Times New Roman" w:eastAsia="Times New Roman" w:hAnsi="Times New Roman" w:cs="Times New Roman"/>
          <w:bCs/>
          <w:sz w:val="24"/>
          <w:szCs w:val="24"/>
        </w:rPr>
        <w:t>din Regulament se modifică din</w:t>
      </w:r>
    </w:p>
    <w:p w:rsidR="00DC7C36" w:rsidRPr="00037893" w:rsidRDefault="003F27F6" w:rsidP="00037893">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616BA5" w:rsidRPr="00037893">
        <w:rPr>
          <w:rFonts w:ascii="Times New Roman" w:eastAsia="Times New Roman" w:hAnsi="Times New Roman" w:cs="Times New Roman"/>
          <w:bCs/>
          <w:sz w:val="24"/>
          <w:szCs w:val="24"/>
        </w:rPr>
        <w:t>c) membru 2, din cadrul Direcției generale de gospodărire comunală</w:t>
      </w:r>
      <w:r>
        <w:rPr>
          <w:rFonts w:ascii="Times New Roman" w:eastAsia="Times New Roman" w:hAnsi="Times New Roman" w:cs="Times New Roman"/>
          <w:bCs/>
          <w:sz w:val="24"/>
          <w:szCs w:val="24"/>
        </w:rPr>
        <w:t>”</w:t>
      </w:r>
    </w:p>
    <w:p w:rsidR="00616BA5" w:rsidRPr="00037893" w:rsidRDefault="00616BA5" w:rsidP="00037893">
      <w:pPr>
        <w:spacing w:after="0" w:line="240" w:lineRule="auto"/>
        <w:ind w:firstLine="708"/>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în</w:t>
      </w:r>
    </w:p>
    <w:p w:rsidR="00DC7C36" w:rsidRPr="00037893" w:rsidRDefault="003F27F6" w:rsidP="0003789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C03FE0" w:rsidRPr="00037893">
        <w:rPr>
          <w:rFonts w:ascii="Times New Roman" w:eastAsia="Times New Roman" w:hAnsi="Times New Roman" w:cs="Times New Roman"/>
          <w:bCs/>
          <w:sz w:val="24"/>
          <w:szCs w:val="24"/>
        </w:rPr>
        <w:t>c) membru 2, din cadrul Agenției pentru Protecția Mediului Covasna</w:t>
      </w:r>
      <w:r>
        <w:rPr>
          <w:rFonts w:ascii="Times New Roman" w:eastAsia="Times New Roman" w:hAnsi="Times New Roman" w:cs="Times New Roman"/>
          <w:bCs/>
          <w:sz w:val="24"/>
          <w:szCs w:val="24"/>
        </w:rPr>
        <w:t>”</w:t>
      </w:r>
    </w:p>
    <w:p w:rsidR="00DC7C36" w:rsidRPr="00037893" w:rsidRDefault="00616BA5" w:rsidP="00037893">
      <w:pPr>
        <w:spacing w:after="0" w:line="240" w:lineRule="auto"/>
        <w:ind w:firstLine="708"/>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2. La a</w:t>
      </w:r>
      <w:r w:rsidR="00DC7C36" w:rsidRPr="00037893">
        <w:rPr>
          <w:rFonts w:ascii="Times New Roman" w:eastAsia="Times New Roman" w:hAnsi="Times New Roman" w:cs="Times New Roman"/>
          <w:bCs/>
          <w:sz w:val="24"/>
          <w:szCs w:val="24"/>
        </w:rPr>
        <w:t>rt.</w:t>
      </w:r>
      <w:r w:rsidRPr="00037893">
        <w:rPr>
          <w:rFonts w:ascii="Times New Roman" w:eastAsia="Times New Roman" w:hAnsi="Times New Roman" w:cs="Times New Roman"/>
          <w:bCs/>
          <w:sz w:val="24"/>
          <w:szCs w:val="24"/>
        </w:rPr>
        <w:t xml:space="preserve"> </w:t>
      </w:r>
      <w:r w:rsidR="00DC7C36" w:rsidRPr="00037893">
        <w:rPr>
          <w:rFonts w:ascii="Times New Roman" w:eastAsia="Times New Roman" w:hAnsi="Times New Roman" w:cs="Times New Roman"/>
          <w:bCs/>
          <w:sz w:val="24"/>
          <w:szCs w:val="24"/>
        </w:rPr>
        <w:t>5 din Regulament, anexa 2 la Contract se introduce un nou alineat:</w:t>
      </w:r>
    </w:p>
    <w:p w:rsidR="003F27F6" w:rsidRDefault="00DC7C36" w:rsidP="003F6E07">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 xml:space="preserve">” (9) Deciziile luate la nivelul administraţiilor publice locale de tăiere a arborilor sănătoşi din spaţiile verzi, astfel cum sunt definite la art. 3 din legea 24/2007, aflate pe </w:t>
      </w:r>
      <w:r w:rsidRPr="00037893">
        <w:rPr>
          <w:rFonts w:ascii="Times New Roman" w:eastAsia="Times New Roman" w:hAnsi="Times New Roman" w:cs="Times New Roman"/>
          <w:bCs/>
          <w:sz w:val="24"/>
          <w:szCs w:val="24"/>
        </w:rPr>
        <w:lastRenderedPageBreak/>
        <w:t>terenurile din zonele urbane, se pun în aplicare numai după obţinerea avizului emis de agenţia judeţe</w:t>
      </w:r>
      <w:r w:rsidR="00616BA5" w:rsidRPr="00037893">
        <w:rPr>
          <w:rFonts w:ascii="Times New Roman" w:eastAsia="Times New Roman" w:hAnsi="Times New Roman" w:cs="Times New Roman"/>
          <w:bCs/>
          <w:sz w:val="24"/>
          <w:szCs w:val="24"/>
        </w:rPr>
        <w:t>ană pentru protecţia mediului.”</w:t>
      </w:r>
    </w:p>
    <w:p w:rsidR="00616BA5" w:rsidRPr="00037893" w:rsidRDefault="00616BA5"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 xml:space="preserve">3. Art 14 alin 1 din  Regulament </w:t>
      </w:r>
      <w:r w:rsidR="00DC7C36" w:rsidRPr="00037893">
        <w:rPr>
          <w:rFonts w:ascii="Times New Roman" w:eastAsia="Times New Roman" w:hAnsi="Times New Roman" w:cs="Times New Roman"/>
          <w:bCs/>
          <w:sz w:val="24"/>
          <w:szCs w:val="24"/>
        </w:rPr>
        <w:t xml:space="preserve">anexa nr. 2 la Contract se modifică </w:t>
      </w:r>
      <w:r w:rsidRPr="00037893">
        <w:rPr>
          <w:rFonts w:ascii="Times New Roman" w:eastAsia="Times New Roman" w:hAnsi="Times New Roman" w:cs="Times New Roman"/>
          <w:bCs/>
          <w:sz w:val="24"/>
          <w:szCs w:val="24"/>
        </w:rPr>
        <w:t xml:space="preserve">din </w:t>
      </w:r>
    </w:p>
    <w:p w:rsidR="00616BA5" w:rsidRPr="00037893" w:rsidRDefault="00616BA5"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w:t>
      </w:r>
      <w:r w:rsidR="00C341F4">
        <w:rPr>
          <w:rFonts w:ascii="Times New Roman" w:eastAsia="Times New Roman" w:hAnsi="Times New Roman" w:cs="Times New Roman"/>
          <w:bCs/>
          <w:sz w:val="24"/>
          <w:szCs w:val="24"/>
        </w:rPr>
        <w:t xml:space="preserve">(1) </w:t>
      </w:r>
      <w:r w:rsidRPr="00037893">
        <w:rPr>
          <w:rFonts w:ascii="Times New Roman" w:eastAsia="Times New Roman" w:hAnsi="Times New Roman" w:cs="Times New Roman"/>
          <w:bCs/>
          <w:sz w:val="24"/>
          <w:szCs w:val="24"/>
        </w:rPr>
        <w:t>Masa lemnoasă rezultată în urma tăierilor de arbori din spațiile verzi amplasate în intravilanul municipiului Sfântu Gheorghe, aparținând domeniului public, se va depozita într-un spațiu desemnat de Direcția generală de gospodărire comunală din cadrul Primăriei municipiului Sfântu Gheorghe”</w:t>
      </w:r>
    </w:p>
    <w:p w:rsidR="00616BA5" w:rsidRPr="00037893" w:rsidRDefault="00616BA5"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în</w:t>
      </w:r>
    </w:p>
    <w:p w:rsidR="00DC7C36" w:rsidRPr="00037893" w:rsidRDefault="00C341F4" w:rsidP="0003789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DC7C36" w:rsidRPr="00037893">
        <w:rPr>
          <w:rFonts w:ascii="Times New Roman" w:eastAsia="Times New Roman" w:hAnsi="Times New Roman" w:cs="Times New Roman"/>
          <w:bCs/>
          <w:sz w:val="24"/>
          <w:szCs w:val="24"/>
        </w:rPr>
        <w:t>Masa lemnoasă rezultată în urma tăierilor de arbori din spațiile verzi amplasate în intravilanul municipiului Sfântu Gheorghe, aparținând domeniului public, se va depozita în satul Coșeni, nr. 118”.</w:t>
      </w:r>
    </w:p>
    <w:p w:rsidR="00DC7C36" w:rsidRPr="00037893" w:rsidRDefault="00616BA5"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 xml:space="preserve">4. </w:t>
      </w:r>
      <w:r w:rsidR="00DC7C36" w:rsidRPr="00037893">
        <w:rPr>
          <w:rFonts w:ascii="Times New Roman" w:eastAsia="Times New Roman" w:hAnsi="Times New Roman" w:cs="Times New Roman"/>
          <w:bCs/>
          <w:sz w:val="24"/>
          <w:szCs w:val="24"/>
        </w:rPr>
        <w:t xml:space="preserve"> Art. 14. Alin.2 din Regulamentul de funcționare se abrogă.</w:t>
      </w:r>
    </w:p>
    <w:p w:rsidR="00DC7C36" w:rsidRPr="00037893" w:rsidRDefault="00616BA5"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5.  Art. 15 din R</w:t>
      </w:r>
      <w:r w:rsidR="00DC7C36" w:rsidRPr="00037893">
        <w:rPr>
          <w:rFonts w:ascii="Times New Roman" w:eastAsia="Times New Roman" w:hAnsi="Times New Roman" w:cs="Times New Roman"/>
          <w:bCs/>
          <w:sz w:val="24"/>
          <w:szCs w:val="24"/>
        </w:rPr>
        <w:t xml:space="preserve">egulamentul se modifică </w:t>
      </w:r>
      <w:r w:rsidRPr="00037893">
        <w:rPr>
          <w:rFonts w:ascii="Times New Roman" w:eastAsia="Times New Roman" w:hAnsi="Times New Roman" w:cs="Times New Roman"/>
          <w:bCs/>
          <w:sz w:val="24"/>
          <w:szCs w:val="24"/>
        </w:rPr>
        <w:t>din</w:t>
      </w:r>
    </w:p>
    <w:p w:rsidR="00616BA5" w:rsidRPr="00037893" w:rsidRDefault="00616BA5"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w:t>
      </w:r>
      <w:r w:rsidR="00C341F4">
        <w:rPr>
          <w:rFonts w:ascii="Times New Roman" w:eastAsia="Times New Roman" w:hAnsi="Times New Roman" w:cs="Times New Roman"/>
          <w:bCs/>
          <w:sz w:val="24"/>
          <w:szCs w:val="24"/>
        </w:rPr>
        <w:t xml:space="preserve">Art. 15 </w:t>
      </w:r>
      <w:r w:rsidRPr="00037893">
        <w:rPr>
          <w:rFonts w:ascii="Times New Roman" w:eastAsia="Times New Roman" w:hAnsi="Times New Roman" w:cs="Times New Roman"/>
          <w:bCs/>
          <w:sz w:val="24"/>
          <w:szCs w:val="24"/>
        </w:rPr>
        <w:t>Valorificarea masei lemnoase, rezultate din activitățile de tăiere a arborilor periculoși din spațiile verzi amplasate pe terenurile aparținând domeniului public al municipiului Sfântu Gheorghe se realizează prin grija Direcției generale de gospodărire comunală din cadrul Primăriei municipiului Sfântu Gheorghe”</w:t>
      </w:r>
    </w:p>
    <w:p w:rsidR="00616BA5" w:rsidRPr="00037893" w:rsidRDefault="00616BA5"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în</w:t>
      </w:r>
    </w:p>
    <w:p w:rsidR="00DC7C36" w:rsidRPr="00037893" w:rsidRDefault="00DC7C36" w:rsidP="00037893">
      <w:pPr>
        <w:spacing w:after="0" w:line="240" w:lineRule="auto"/>
        <w:ind w:firstLine="720"/>
        <w:jc w:val="both"/>
        <w:rPr>
          <w:rFonts w:ascii="Times New Roman" w:eastAsia="Times New Roman" w:hAnsi="Times New Roman" w:cs="Times New Roman"/>
          <w:bCs/>
          <w:sz w:val="24"/>
          <w:szCs w:val="24"/>
        </w:rPr>
      </w:pPr>
      <w:r w:rsidRPr="00037893">
        <w:rPr>
          <w:rFonts w:ascii="Times New Roman" w:eastAsia="Times New Roman" w:hAnsi="Times New Roman" w:cs="Times New Roman"/>
          <w:bCs/>
          <w:sz w:val="24"/>
          <w:szCs w:val="24"/>
        </w:rPr>
        <w:t>”</w:t>
      </w:r>
      <w:r w:rsidR="00C341F4">
        <w:rPr>
          <w:rFonts w:ascii="Times New Roman" w:eastAsia="Times New Roman" w:hAnsi="Times New Roman" w:cs="Times New Roman"/>
          <w:bCs/>
          <w:sz w:val="24"/>
          <w:szCs w:val="24"/>
        </w:rPr>
        <w:t xml:space="preserve">Art. 15 </w:t>
      </w:r>
      <w:r w:rsidRPr="00037893">
        <w:rPr>
          <w:rFonts w:ascii="Times New Roman" w:eastAsia="Times New Roman" w:hAnsi="Times New Roman" w:cs="Times New Roman"/>
          <w:bCs/>
          <w:sz w:val="24"/>
          <w:szCs w:val="24"/>
        </w:rPr>
        <w:t>Valorificarea masei lemnoase, rezultate din activitățile de tăiere a arborilor periculoși din spațiile verzi amplasate pe terenurile aparținând domeniului public al municipiului Sfântu Gheorghe se realizează de Primăria municipiului Sfântu Gheorghe prin Comparti</w:t>
      </w:r>
      <w:r w:rsidR="00616BA5" w:rsidRPr="00037893">
        <w:rPr>
          <w:rFonts w:ascii="Times New Roman" w:eastAsia="Times New Roman" w:hAnsi="Times New Roman" w:cs="Times New Roman"/>
          <w:bCs/>
          <w:sz w:val="24"/>
          <w:szCs w:val="24"/>
        </w:rPr>
        <w:t>mentul abilitat în acest sens.”</w:t>
      </w:r>
    </w:p>
    <w:p w:rsidR="00C341F4" w:rsidRDefault="00C341F4" w:rsidP="00037893">
      <w:pPr>
        <w:suppressAutoHyphens/>
        <w:spacing w:after="0" w:line="240" w:lineRule="auto"/>
        <w:ind w:firstLine="708"/>
        <w:contextualSpacing/>
        <w:jc w:val="both"/>
        <w:rPr>
          <w:rFonts w:ascii="Times New Roman" w:eastAsia="Times New Roman" w:hAnsi="Times New Roman" w:cs="Times New Roman"/>
          <w:sz w:val="24"/>
          <w:szCs w:val="24"/>
        </w:rPr>
      </w:pPr>
    </w:p>
    <w:p w:rsidR="00060D18" w:rsidRDefault="00060D18" w:rsidP="00037893">
      <w:pPr>
        <w:suppressAutoHyphens/>
        <w:spacing w:after="0" w:line="240" w:lineRule="auto"/>
        <w:ind w:firstLine="708"/>
        <w:contextualSpacing/>
        <w:jc w:val="both"/>
        <w:rPr>
          <w:rFonts w:ascii="Times New Roman" w:eastAsia="Times New Roman" w:hAnsi="Times New Roman" w:cs="Times New Roman"/>
          <w:sz w:val="24"/>
          <w:szCs w:val="24"/>
        </w:rPr>
      </w:pPr>
      <w:r w:rsidRPr="00037893">
        <w:rPr>
          <w:rFonts w:ascii="Times New Roman" w:eastAsia="Times New Roman" w:hAnsi="Times New Roman" w:cs="Times New Roman"/>
          <w:sz w:val="24"/>
          <w:szCs w:val="24"/>
        </w:rPr>
        <w:t>Luând în considerare cele prezentate mai sus, propun spre dezbatere și aprobare proiectul de hotărâre privind m</w:t>
      </w:r>
      <w:r w:rsidR="005363DC" w:rsidRPr="00037893">
        <w:rPr>
          <w:rFonts w:ascii="Times New Roman" w:eastAsia="Times New Roman" w:hAnsi="Times New Roman" w:cs="Times New Roman"/>
          <w:sz w:val="24"/>
          <w:szCs w:val="24"/>
        </w:rPr>
        <w:t>odificarea Caietului de sarcini</w:t>
      </w:r>
      <w:r w:rsidRPr="00037893">
        <w:rPr>
          <w:rFonts w:ascii="Times New Roman" w:eastAsia="Times New Roman" w:hAnsi="Times New Roman" w:cs="Times New Roman"/>
          <w:sz w:val="24"/>
          <w:szCs w:val="24"/>
        </w:rPr>
        <w:t>, a Regulamentului de funcționare precum și a Contractului de delegare nr.</w:t>
      </w:r>
      <w:r w:rsidR="00225D68" w:rsidRPr="00037893">
        <w:rPr>
          <w:rFonts w:ascii="Times New Roman" w:eastAsia="Times New Roman" w:hAnsi="Times New Roman" w:cs="Times New Roman"/>
          <w:sz w:val="24"/>
          <w:szCs w:val="24"/>
        </w:rPr>
        <w:t xml:space="preserve"> 14090/08.03.2024</w:t>
      </w:r>
      <w:r w:rsidRPr="00037893">
        <w:rPr>
          <w:rFonts w:ascii="Times New Roman" w:eastAsia="Times New Roman" w:hAnsi="Times New Roman" w:cs="Times New Roman"/>
          <w:sz w:val="24"/>
          <w:szCs w:val="24"/>
        </w:rPr>
        <w:t xml:space="preserve"> privind serviciul ”Tăiere și toaletare a arborilor periculoși de pe raza municipiului Sfântu Gheorghe“ , aprobat prin HCL </w:t>
      </w:r>
      <w:r w:rsidR="00DC7C36" w:rsidRPr="00037893">
        <w:rPr>
          <w:rFonts w:ascii="Times New Roman" w:eastAsia="Times New Roman" w:hAnsi="Times New Roman" w:cs="Times New Roman"/>
          <w:sz w:val="24"/>
          <w:szCs w:val="24"/>
        </w:rPr>
        <w:t xml:space="preserve">nr. </w:t>
      </w:r>
      <w:r w:rsidRPr="00037893">
        <w:rPr>
          <w:rFonts w:ascii="Times New Roman" w:eastAsia="Times New Roman" w:hAnsi="Times New Roman" w:cs="Times New Roman"/>
          <w:sz w:val="24"/>
          <w:szCs w:val="24"/>
        </w:rPr>
        <w:t>77/2024.</w:t>
      </w:r>
    </w:p>
    <w:p w:rsidR="000E182C" w:rsidRDefault="000E182C" w:rsidP="00037893">
      <w:pPr>
        <w:suppressAutoHyphens/>
        <w:spacing w:after="0" w:line="240" w:lineRule="auto"/>
        <w:ind w:firstLine="708"/>
        <w:contextualSpacing/>
        <w:jc w:val="both"/>
        <w:rPr>
          <w:rFonts w:ascii="Times New Roman" w:eastAsia="Times New Roman" w:hAnsi="Times New Roman" w:cs="Times New Roman"/>
          <w:sz w:val="24"/>
          <w:szCs w:val="24"/>
        </w:rPr>
      </w:pPr>
    </w:p>
    <w:p w:rsidR="000E182C" w:rsidRDefault="000E182C" w:rsidP="00037893">
      <w:pPr>
        <w:suppressAutoHyphens/>
        <w:spacing w:after="0" w:line="240" w:lineRule="auto"/>
        <w:ind w:firstLine="708"/>
        <w:contextualSpacing/>
        <w:jc w:val="both"/>
        <w:rPr>
          <w:rFonts w:ascii="Times New Roman" w:hAnsi="Times New Roman" w:cs="Times New Roman"/>
          <w:sz w:val="24"/>
          <w:szCs w:val="24"/>
        </w:rPr>
      </w:pPr>
    </w:p>
    <w:p w:rsidR="007B19CA" w:rsidRPr="00037893" w:rsidRDefault="007B19CA" w:rsidP="00037893">
      <w:pPr>
        <w:suppressAutoHyphens/>
        <w:spacing w:after="0" w:line="240" w:lineRule="auto"/>
        <w:ind w:firstLine="708"/>
        <w:contextualSpacing/>
        <w:jc w:val="both"/>
        <w:rPr>
          <w:rFonts w:ascii="Times New Roman" w:hAnsi="Times New Roman" w:cs="Times New Roman"/>
          <w:sz w:val="24"/>
          <w:szCs w:val="24"/>
        </w:rPr>
      </w:pPr>
    </w:p>
    <w:p w:rsidR="00994FB8" w:rsidRPr="00037893" w:rsidRDefault="00166EB7" w:rsidP="00037893">
      <w:pPr>
        <w:spacing w:after="0" w:line="240" w:lineRule="auto"/>
        <w:jc w:val="center"/>
        <w:rPr>
          <w:rFonts w:ascii="Times New Roman" w:eastAsia="Times New Roman" w:hAnsi="Times New Roman" w:cs="Times New Roman"/>
          <w:b/>
          <w:sz w:val="24"/>
          <w:szCs w:val="24"/>
        </w:rPr>
      </w:pPr>
      <w:r w:rsidRPr="00037893">
        <w:rPr>
          <w:rFonts w:ascii="Times New Roman" w:eastAsia="Times New Roman" w:hAnsi="Times New Roman" w:cs="Times New Roman"/>
          <w:b/>
          <w:sz w:val="24"/>
          <w:szCs w:val="24"/>
        </w:rPr>
        <w:t>Consilier,</w:t>
      </w:r>
    </w:p>
    <w:p w:rsidR="00533509" w:rsidRPr="00037893" w:rsidRDefault="00B240B3" w:rsidP="00037893">
      <w:pPr>
        <w:spacing w:after="0" w:line="240" w:lineRule="auto"/>
        <w:jc w:val="center"/>
        <w:rPr>
          <w:rFonts w:ascii="Times New Roman" w:eastAsia="Times New Roman" w:hAnsi="Times New Roman" w:cs="Times New Roman"/>
          <w:b/>
          <w:sz w:val="24"/>
          <w:szCs w:val="24"/>
        </w:rPr>
      </w:pPr>
      <w:r w:rsidRPr="00037893">
        <w:rPr>
          <w:rFonts w:ascii="Times New Roman" w:eastAsia="Times New Roman" w:hAnsi="Times New Roman" w:cs="Times New Roman"/>
          <w:b/>
          <w:sz w:val="24"/>
          <w:szCs w:val="24"/>
        </w:rPr>
        <w:t>Szabó</w:t>
      </w:r>
      <w:r w:rsidR="00166EB7" w:rsidRPr="00037893">
        <w:rPr>
          <w:rFonts w:ascii="Times New Roman" w:eastAsia="Times New Roman" w:hAnsi="Times New Roman" w:cs="Times New Roman"/>
          <w:b/>
          <w:sz w:val="24"/>
          <w:szCs w:val="24"/>
        </w:rPr>
        <w:t xml:space="preserve"> Kinga</w:t>
      </w:r>
    </w:p>
    <w:p w:rsidR="00EF0E75" w:rsidRPr="00037893" w:rsidRDefault="00EF0E75" w:rsidP="00037893">
      <w:pPr>
        <w:spacing w:after="0" w:line="240" w:lineRule="auto"/>
        <w:rPr>
          <w:rFonts w:ascii="Times New Roman" w:eastAsia="Times New Roman" w:hAnsi="Times New Roman" w:cs="Times New Roman"/>
          <w:b/>
          <w:sz w:val="24"/>
          <w:szCs w:val="24"/>
        </w:rPr>
      </w:pPr>
      <w:r w:rsidRPr="00037893">
        <w:rPr>
          <w:rFonts w:ascii="Times New Roman" w:eastAsia="Times New Roman" w:hAnsi="Times New Roman" w:cs="Times New Roman"/>
          <w:b/>
          <w:sz w:val="24"/>
          <w:szCs w:val="24"/>
        </w:rPr>
        <w:br w:type="page"/>
      </w:r>
    </w:p>
    <w:p w:rsidR="00EF0E75" w:rsidRPr="00037893" w:rsidRDefault="00EF0E75" w:rsidP="00037893">
      <w:pPr>
        <w:spacing w:after="0" w:line="240" w:lineRule="auto"/>
        <w:rPr>
          <w:rFonts w:ascii="Times New Roman" w:eastAsia="Times New Roman" w:hAnsi="Times New Roman" w:cs="Times New Roman"/>
          <w:b/>
          <w:color w:val="000000" w:themeColor="text1"/>
          <w:sz w:val="24"/>
          <w:szCs w:val="24"/>
        </w:rPr>
      </w:pPr>
    </w:p>
    <w:p w:rsidR="00EF0E75" w:rsidRPr="00037893" w:rsidRDefault="003F6E07" w:rsidP="00680B31">
      <w:pPr>
        <w:spacing w:after="0" w:line="240" w:lineRule="auto"/>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Anexa</w:t>
      </w:r>
      <w:r w:rsidR="00680B31">
        <w:rPr>
          <w:rFonts w:ascii="Times New Roman" w:eastAsia="Times New Roman" w:hAnsi="Times New Roman" w:cs="Times New Roman"/>
          <w:b/>
          <w:color w:val="000000" w:themeColor="text1"/>
          <w:sz w:val="24"/>
          <w:szCs w:val="24"/>
        </w:rPr>
        <w:t xml:space="preserve"> la HCL nr. ______</w:t>
      </w:r>
      <w:r w:rsidR="00EF0E75" w:rsidRPr="00037893">
        <w:rPr>
          <w:rFonts w:ascii="Times New Roman" w:eastAsia="Times New Roman" w:hAnsi="Times New Roman" w:cs="Times New Roman"/>
          <w:b/>
          <w:color w:val="000000" w:themeColor="text1"/>
          <w:sz w:val="24"/>
          <w:szCs w:val="24"/>
        </w:rPr>
        <w:t>/2024</w:t>
      </w:r>
    </w:p>
    <w:p w:rsidR="00225D68" w:rsidRPr="00037893" w:rsidRDefault="00225D68" w:rsidP="00037893">
      <w:pPr>
        <w:spacing w:after="0" w:line="240" w:lineRule="auto"/>
        <w:jc w:val="center"/>
        <w:rPr>
          <w:rFonts w:ascii="Times New Roman" w:hAnsi="Times New Roman" w:cs="Times New Roman"/>
          <w:b/>
          <w:color w:val="000000" w:themeColor="text1"/>
          <w:sz w:val="24"/>
          <w:szCs w:val="24"/>
        </w:rPr>
      </w:pPr>
    </w:p>
    <w:p w:rsidR="00EF0E75" w:rsidRPr="00037893" w:rsidRDefault="00EF0E75" w:rsidP="00037893">
      <w:pPr>
        <w:spacing w:after="0" w:line="240" w:lineRule="auto"/>
        <w:jc w:val="center"/>
        <w:rPr>
          <w:rFonts w:ascii="Times New Roman" w:hAnsi="Times New Roman" w:cs="Times New Roman"/>
          <w:b/>
          <w:color w:val="000000" w:themeColor="text1"/>
          <w:sz w:val="24"/>
          <w:szCs w:val="24"/>
        </w:rPr>
      </w:pPr>
      <w:r w:rsidRPr="00037893">
        <w:rPr>
          <w:rFonts w:ascii="Times New Roman" w:hAnsi="Times New Roman" w:cs="Times New Roman"/>
          <w:b/>
          <w:color w:val="000000" w:themeColor="text1"/>
          <w:sz w:val="24"/>
          <w:szCs w:val="24"/>
        </w:rPr>
        <w:t>ACT ADIȚIONAL NR. 1</w:t>
      </w:r>
    </w:p>
    <w:p w:rsidR="00EF0E75" w:rsidRPr="00680B31" w:rsidRDefault="00EF0E75" w:rsidP="00037893">
      <w:pPr>
        <w:spacing w:after="0" w:line="240" w:lineRule="auto"/>
        <w:jc w:val="center"/>
        <w:rPr>
          <w:rFonts w:ascii="Times New Roman" w:hAnsi="Times New Roman" w:cs="Times New Roman"/>
          <w:b/>
          <w:color w:val="000000" w:themeColor="text1"/>
          <w:sz w:val="24"/>
          <w:szCs w:val="24"/>
        </w:rPr>
      </w:pPr>
      <w:r w:rsidRPr="00037893">
        <w:rPr>
          <w:rFonts w:ascii="Times New Roman" w:hAnsi="Times New Roman" w:cs="Times New Roman"/>
          <w:b/>
          <w:color w:val="000000" w:themeColor="text1"/>
          <w:sz w:val="24"/>
          <w:szCs w:val="24"/>
        </w:rPr>
        <w:t xml:space="preserve"> la Contractul de delegare nr</w:t>
      </w:r>
      <w:r w:rsidRPr="00680B31">
        <w:rPr>
          <w:rFonts w:ascii="Times New Roman" w:hAnsi="Times New Roman" w:cs="Times New Roman"/>
          <w:b/>
          <w:color w:val="000000" w:themeColor="text1"/>
          <w:sz w:val="24"/>
          <w:szCs w:val="24"/>
        </w:rPr>
        <w:t xml:space="preserve">. </w:t>
      </w:r>
      <w:r w:rsidR="00225D68" w:rsidRPr="00680B31">
        <w:rPr>
          <w:rFonts w:ascii="Times New Roman" w:eastAsia="Times New Roman" w:hAnsi="Times New Roman" w:cs="Times New Roman"/>
          <w:b/>
          <w:sz w:val="24"/>
          <w:szCs w:val="24"/>
        </w:rPr>
        <w:t>14090/08.03.2024</w:t>
      </w:r>
      <w:r w:rsidR="00680B31">
        <w:rPr>
          <w:rFonts w:ascii="Times New Roman" w:hAnsi="Times New Roman" w:cs="Times New Roman"/>
          <w:b/>
          <w:color w:val="000000" w:themeColor="text1"/>
          <w:sz w:val="24"/>
          <w:szCs w:val="24"/>
        </w:rPr>
        <w:t xml:space="preserve"> </w:t>
      </w:r>
      <w:r w:rsidRPr="00037893">
        <w:rPr>
          <w:rFonts w:ascii="Times New Roman" w:hAnsi="Times New Roman" w:cs="Times New Roman"/>
          <w:b/>
          <w:color w:val="000000" w:themeColor="text1"/>
          <w:sz w:val="24"/>
          <w:szCs w:val="24"/>
        </w:rPr>
        <w:t>a serviciului</w:t>
      </w:r>
      <w:r w:rsidR="007711BC">
        <w:rPr>
          <w:rFonts w:ascii="Times New Roman" w:hAnsi="Times New Roman" w:cs="Times New Roman"/>
          <w:b/>
          <w:color w:val="000000" w:themeColor="text1"/>
          <w:sz w:val="24"/>
          <w:szCs w:val="24"/>
        </w:rPr>
        <w:t xml:space="preserve"> de</w:t>
      </w:r>
      <w:r w:rsidRPr="00037893">
        <w:rPr>
          <w:rFonts w:ascii="Times New Roman" w:eastAsia="Times New Roman" w:hAnsi="Times New Roman" w:cs="Times New Roman"/>
          <w:b/>
          <w:sz w:val="24"/>
          <w:szCs w:val="24"/>
        </w:rPr>
        <w:t>”Tăierea și toaletarea arborilor periculoși de pe raza municipiului Sfântu Gheorghe”</w:t>
      </w:r>
    </w:p>
    <w:p w:rsidR="00EF0E75" w:rsidRPr="00037893" w:rsidRDefault="00EF0E75" w:rsidP="00037893">
      <w:pPr>
        <w:spacing w:after="0" w:line="240" w:lineRule="auto"/>
        <w:jc w:val="center"/>
        <w:rPr>
          <w:rFonts w:ascii="Times New Roman" w:hAnsi="Times New Roman" w:cs="Times New Roman"/>
          <w:i/>
          <w:color w:val="000000" w:themeColor="text1"/>
          <w:sz w:val="24"/>
          <w:szCs w:val="24"/>
        </w:rPr>
      </w:pPr>
    </w:p>
    <w:p w:rsidR="00EF0E75" w:rsidRPr="00037893" w:rsidRDefault="00EF0E75" w:rsidP="00037893">
      <w:pPr>
        <w:spacing w:after="0" w:line="240" w:lineRule="auto"/>
        <w:ind w:firstLine="708"/>
        <w:jc w:val="both"/>
        <w:rPr>
          <w:rFonts w:ascii="Times New Roman" w:hAnsi="Times New Roman" w:cs="Times New Roman"/>
          <w:b/>
          <w:color w:val="000000" w:themeColor="text1"/>
          <w:sz w:val="24"/>
          <w:szCs w:val="24"/>
        </w:rPr>
      </w:pPr>
      <w:r w:rsidRPr="00037893">
        <w:rPr>
          <w:rFonts w:ascii="Times New Roman" w:hAnsi="Times New Roman" w:cs="Times New Roman"/>
          <w:b/>
          <w:color w:val="000000" w:themeColor="text1"/>
          <w:sz w:val="24"/>
          <w:szCs w:val="24"/>
        </w:rPr>
        <w:t>1. PĂRȚILE CONTRACTANTE</w:t>
      </w:r>
    </w:p>
    <w:p w:rsidR="00EF0E75" w:rsidRPr="00037893" w:rsidRDefault="00EF0E75" w:rsidP="00037893">
      <w:pPr>
        <w:spacing w:after="0" w:line="240" w:lineRule="auto"/>
        <w:ind w:firstLine="708"/>
        <w:jc w:val="both"/>
        <w:rPr>
          <w:rFonts w:ascii="Times New Roman" w:hAnsi="Times New Roman" w:cs="Times New Roman"/>
          <w:b/>
          <w:color w:val="000000" w:themeColor="text1"/>
          <w:sz w:val="24"/>
          <w:szCs w:val="24"/>
        </w:rPr>
      </w:pPr>
      <w:r w:rsidRPr="00037893">
        <w:rPr>
          <w:rFonts w:ascii="Times New Roman" w:hAnsi="Times New Roman" w:cs="Times New Roman"/>
          <w:color w:val="000000" w:themeColor="text1"/>
          <w:sz w:val="24"/>
          <w:szCs w:val="24"/>
        </w:rPr>
        <w:t>1.1.</w:t>
      </w:r>
      <w:r w:rsidRPr="00037893">
        <w:rPr>
          <w:rFonts w:ascii="Times New Roman" w:hAnsi="Times New Roman" w:cs="Times New Roman"/>
          <w:b/>
          <w:color w:val="000000" w:themeColor="text1"/>
          <w:sz w:val="24"/>
          <w:szCs w:val="24"/>
        </w:rPr>
        <w:t xml:space="preserve"> MUNICIPIUL SFÂNTU GHEORGHE, </w:t>
      </w:r>
      <w:r w:rsidRPr="00037893">
        <w:rPr>
          <w:rFonts w:ascii="Times New Roman" w:hAnsi="Times New Roman" w:cs="Times New Roman"/>
          <w:color w:val="000000" w:themeColor="text1"/>
          <w:sz w:val="24"/>
          <w:szCs w:val="24"/>
        </w:rPr>
        <w:t xml:space="preserve">cu sediul în municipiul Sfântu Gheorghe str. 1 Decembrie 1918, nr. 2, jud. Covasna, CIF 4404605, reprezentat prin Antal Árpád-András – Primar și  Veress Ildikó – director general, în calitate de </w:t>
      </w:r>
      <w:r w:rsidRPr="00037893">
        <w:rPr>
          <w:rFonts w:ascii="Times New Roman" w:hAnsi="Times New Roman" w:cs="Times New Roman"/>
          <w:b/>
          <w:color w:val="000000" w:themeColor="text1"/>
          <w:sz w:val="24"/>
          <w:szCs w:val="24"/>
        </w:rPr>
        <w:t xml:space="preserve">delegatar, </w:t>
      </w:r>
      <w:r w:rsidRPr="00037893">
        <w:rPr>
          <w:rFonts w:ascii="Times New Roman" w:hAnsi="Times New Roman" w:cs="Times New Roman"/>
          <w:color w:val="000000" w:themeColor="text1"/>
          <w:sz w:val="24"/>
          <w:szCs w:val="24"/>
        </w:rPr>
        <w:t>pe de o parte</w:t>
      </w:r>
    </w:p>
    <w:p w:rsidR="00EF0E75" w:rsidRPr="00037893" w:rsidRDefault="00EF0E75" w:rsidP="00037893">
      <w:pPr>
        <w:spacing w:after="0" w:line="240" w:lineRule="auto"/>
        <w:ind w:firstLine="708"/>
        <w:jc w:val="both"/>
        <w:rPr>
          <w:rFonts w:ascii="Times New Roman" w:hAnsi="Times New Roman" w:cs="Times New Roman"/>
          <w:color w:val="000000" w:themeColor="text1"/>
          <w:sz w:val="24"/>
          <w:szCs w:val="24"/>
        </w:rPr>
      </w:pPr>
      <w:r w:rsidRPr="00037893">
        <w:rPr>
          <w:rFonts w:ascii="Times New Roman" w:hAnsi="Times New Roman" w:cs="Times New Roman"/>
          <w:color w:val="000000" w:themeColor="text1"/>
          <w:sz w:val="24"/>
          <w:szCs w:val="24"/>
        </w:rPr>
        <w:t>și</w:t>
      </w:r>
    </w:p>
    <w:p w:rsidR="00EF0E75" w:rsidRPr="00037893" w:rsidRDefault="00EF0E75" w:rsidP="00037893">
      <w:pPr>
        <w:spacing w:after="0" w:line="240" w:lineRule="auto"/>
        <w:ind w:firstLine="539"/>
        <w:jc w:val="both"/>
        <w:rPr>
          <w:rFonts w:ascii="Times New Roman" w:hAnsi="Times New Roman" w:cs="Times New Roman"/>
          <w:color w:val="000000" w:themeColor="text1"/>
          <w:sz w:val="24"/>
          <w:szCs w:val="24"/>
        </w:rPr>
      </w:pPr>
      <w:r w:rsidRPr="00037893">
        <w:rPr>
          <w:rFonts w:ascii="Times New Roman" w:hAnsi="Times New Roman" w:cs="Times New Roman"/>
          <w:color w:val="000000" w:themeColor="text1"/>
          <w:sz w:val="24"/>
          <w:szCs w:val="24"/>
        </w:rPr>
        <w:t>1.2.</w:t>
      </w:r>
      <w:r w:rsidRPr="00037893">
        <w:rPr>
          <w:rFonts w:ascii="Times New Roman" w:hAnsi="Times New Roman" w:cs="Times New Roman"/>
          <w:b/>
          <w:color w:val="000000" w:themeColor="text1"/>
          <w:sz w:val="24"/>
          <w:szCs w:val="24"/>
        </w:rPr>
        <w:t xml:space="preserve"> SEPSI PROTEKT SA,  </w:t>
      </w:r>
      <w:r w:rsidRPr="00037893">
        <w:rPr>
          <w:rFonts w:ascii="Times New Roman" w:hAnsi="Times New Roman" w:cs="Times New Roman"/>
          <w:color w:val="000000" w:themeColor="text1"/>
          <w:sz w:val="24"/>
          <w:szCs w:val="24"/>
        </w:rPr>
        <w:t>cu sediul</w:t>
      </w:r>
      <w:r w:rsidRPr="00037893">
        <w:rPr>
          <w:rFonts w:ascii="Times New Roman" w:hAnsi="Times New Roman" w:cs="Times New Roman"/>
          <w:b/>
          <w:color w:val="000000" w:themeColor="text1"/>
          <w:sz w:val="24"/>
          <w:szCs w:val="24"/>
        </w:rPr>
        <w:t xml:space="preserve"> </w:t>
      </w:r>
      <w:r w:rsidRPr="00037893">
        <w:rPr>
          <w:rFonts w:ascii="Times New Roman" w:hAnsi="Times New Roman" w:cs="Times New Roman"/>
          <w:color w:val="000000" w:themeColor="text1"/>
          <w:sz w:val="24"/>
          <w:szCs w:val="24"/>
        </w:rPr>
        <w:t>în municipiul Sfântu Gheorghe, Bld. Grigore Bălan nr. 1, jud. Covasna, înregistrată la Registrul Comerțului Covasna sub nr. de înregistrare J14/253/2021/, CIF RO 44472200, cont nr. _____________________________, deschis la _________________________, Sfântu Gheorghe reprezentat prin K</w:t>
      </w:r>
      <w:r w:rsidRPr="00037893">
        <w:rPr>
          <w:rFonts w:ascii="Times New Roman" w:hAnsi="Times New Roman" w:cs="Times New Roman"/>
          <w:color w:val="000000" w:themeColor="text1"/>
          <w:sz w:val="24"/>
          <w:szCs w:val="24"/>
          <w:lang w:val="hu-HU"/>
        </w:rPr>
        <w:t>ádár Judit</w:t>
      </w:r>
      <w:r w:rsidRPr="00037893">
        <w:rPr>
          <w:rFonts w:ascii="Times New Roman" w:hAnsi="Times New Roman" w:cs="Times New Roman"/>
          <w:color w:val="000000" w:themeColor="text1"/>
          <w:sz w:val="24"/>
          <w:szCs w:val="24"/>
        </w:rPr>
        <w:t xml:space="preserve">, director general provizoriu,  în calitate de </w:t>
      </w:r>
      <w:r w:rsidRPr="00037893">
        <w:rPr>
          <w:rFonts w:ascii="Times New Roman" w:hAnsi="Times New Roman" w:cs="Times New Roman"/>
          <w:b/>
          <w:color w:val="000000" w:themeColor="text1"/>
          <w:sz w:val="24"/>
          <w:szCs w:val="24"/>
        </w:rPr>
        <w:t xml:space="preserve">delegat, </w:t>
      </w:r>
      <w:r w:rsidRPr="00037893">
        <w:rPr>
          <w:rFonts w:ascii="Times New Roman" w:hAnsi="Times New Roman" w:cs="Times New Roman"/>
          <w:color w:val="000000" w:themeColor="text1"/>
          <w:sz w:val="24"/>
          <w:szCs w:val="24"/>
        </w:rPr>
        <w:t>pe de altă parte;</w:t>
      </w:r>
    </w:p>
    <w:p w:rsidR="00EF0E75" w:rsidRPr="00037893" w:rsidRDefault="00EF0E75" w:rsidP="00037893">
      <w:pPr>
        <w:spacing w:after="0" w:line="240" w:lineRule="auto"/>
        <w:jc w:val="both"/>
        <w:rPr>
          <w:rFonts w:ascii="Times New Roman" w:hAnsi="Times New Roman" w:cs="Times New Roman"/>
          <w:b/>
          <w:color w:val="000000" w:themeColor="text1"/>
          <w:sz w:val="24"/>
          <w:szCs w:val="24"/>
        </w:rPr>
      </w:pPr>
    </w:p>
    <w:p w:rsidR="00EF0E75" w:rsidRPr="00037893" w:rsidRDefault="00EF0E75" w:rsidP="00037893">
      <w:pPr>
        <w:spacing w:after="0" w:line="240" w:lineRule="auto"/>
        <w:ind w:firstLine="539"/>
        <w:jc w:val="both"/>
        <w:rPr>
          <w:rFonts w:ascii="Times New Roman" w:hAnsi="Times New Roman" w:cs="Times New Roman"/>
          <w:color w:val="000000" w:themeColor="text1"/>
          <w:sz w:val="24"/>
          <w:szCs w:val="24"/>
        </w:rPr>
      </w:pPr>
      <w:r w:rsidRPr="00037893">
        <w:rPr>
          <w:rFonts w:ascii="Times New Roman" w:hAnsi="Times New Roman" w:cs="Times New Roman"/>
          <w:color w:val="000000" w:themeColor="text1"/>
          <w:sz w:val="24"/>
          <w:szCs w:val="24"/>
        </w:rPr>
        <w:t>În baza Hotărârii Consiliului Local al Municipiului Sfântu Gheorghe nr. _____/2024, privind m</w:t>
      </w:r>
      <w:r w:rsidR="00680B31">
        <w:rPr>
          <w:rFonts w:ascii="Times New Roman" w:hAnsi="Times New Roman" w:cs="Times New Roman"/>
          <w:color w:val="000000" w:themeColor="text1"/>
          <w:sz w:val="24"/>
          <w:szCs w:val="24"/>
        </w:rPr>
        <w:t>odificarea Caietului de sarcini</w:t>
      </w:r>
      <w:r w:rsidRPr="00037893">
        <w:rPr>
          <w:rFonts w:ascii="Times New Roman" w:hAnsi="Times New Roman" w:cs="Times New Roman"/>
          <w:color w:val="000000" w:themeColor="text1"/>
          <w:sz w:val="24"/>
          <w:szCs w:val="24"/>
        </w:rPr>
        <w:t>, a Regulamentului de funcționare precum și a Contractului de delegare nr.</w:t>
      </w:r>
      <w:r w:rsidR="00680B31">
        <w:rPr>
          <w:rFonts w:ascii="Times New Roman" w:hAnsi="Times New Roman" w:cs="Times New Roman"/>
          <w:color w:val="000000" w:themeColor="text1"/>
          <w:sz w:val="24"/>
          <w:szCs w:val="24"/>
        </w:rPr>
        <w:t xml:space="preserve"> </w:t>
      </w:r>
      <w:r w:rsidR="00E732EF" w:rsidRPr="00037893">
        <w:rPr>
          <w:rFonts w:ascii="Times New Roman" w:hAnsi="Times New Roman" w:cs="Times New Roman"/>
          <w:color w:val="000000" w:themeColor="text1"/>
          <w:sz w:val="24"/>
          <w:szCs w:val="24"/>
        </w:rPr>
        <w:t xml:space="preserve">14090/2024, a </w:t>
      </w:r>
      <w:r w:rsidRPr="00037893">
        <w:rPr>
          <w:rFonts w:ascii="Times New Roman" w:hAnsi="Times New Roman" w:cs="Times New Roman"/>
          <w:color w:val="000000" w:themeColor="text1"/>
          <w:sz w:val="24"/>
          <w:szCs w:val="24"/>
        </w:rPr>
        <w:t>serviciul</w:t>
      </w:r>
      <w:r w:rsidR="00E732EF" w:rsidRPr="00037893">
        <w:rPr>
          <w:rFonts w:ascii="Times New Roman" w:hAnsi="Times New Roman" w:cs="Times New Roman"/>
          <w:color w:val="000000" w:themeColor="text1"/>
          <w:sz w:val="24"/>
          <w:szCs w:val="24"/>
        </w:rPr>
        <w:t>ui de</w:t>
      </w:r>
      <w:r w:rsidRPr="00037893">
        <w:rPr>
          <w:rFonts w:ascii="Times New Roman" w:hAnsi="Times New Roman" w:cs="Times New Roman"/>
          <w:color w:val="000000" w:themeColor="text1"/>
          <w:sz w:val="24"/>
          <w:szCs w:val="24"/>
        </w:rPr>
        <w:t xml:space="preserve"> ”Tăiere și toaletare a arborilor periculoși de pe raza municipiului Sfântu Gheor</w:t>
      </w:r>
      <w:r w:rsidR="00680B31">
        <w:rPr>
          <w:rFonts w:ascii="Times New Roman" w:hAnsi="Times New Roman" w:cs="Times New Roman"/>
          <w:color w:val="000000" w:themeColor="text1"/>
          <w:sz w:val="24"/>
          <w:szCs w:val="24"/>
        </w:rPr>
        <w:t>ghe“</w:t>
      </w:r>
      <w:r w:rsidRPr="00037893">
        <w:rPr>
          <w:rFonts w:ascii="Times New Roman" w:hAnsi="Times New Roman" w:cs="Times New Roman"/>
          <w:color w:val="000000" w:themeColor="text1"/>
          <w:sz w:val="24"/>
          <w:szCs w:val="24"/>
        </w:rPr>
        <w:t>, aprobat prin HCL</w:t>
      </w:r>
      <w:r w:rsidR="00DC7C36" w:rsidRPr="00037893">
        <w:rPr>
          <w:rFonts w:ascii="Times New Roman" w:hAnsi="Times New Roman" w:cs="Times New Roman"/>
          <w:color w:val="000000" w:themeColor="text1"/>
          <w:sz w:val="24"/>
          <w:szCs w:val="24"/>
        </w:rPr>
        <w:t xml:space="preserve"> nr. </w:t>
      </w:r>
      <w:r w:rsidRPr="00037893">
        <w:rPr>
          <w:rFonts w:ascii="Times New Roman" w:hAnsi="Times New Roman" w:cs="Times New Roman"/>
          <w:color w:val="000000" w:themeColor="text1"/>
          <w:sz w:val="24"/>
          <w:szCs w:val="24"/>
        </w:rPr>
        <w:t xml:space="preserve"> 77/2024, părțile au convenit de comun acord încheie</w:t>
      </w:r>
      <w:r w:rsidR="00F421AD" w:rsidRPr="00037893">
        <w:rPr>
          <w:rFonts w:ascii="Times New Roman" w:hAnsi="Times New Roman" w:cs="Times New Roman"/>
          <w:color w:val="000000" w:themeColor="text1"/>
          <w:sz w:val="24"/>
          <w:szCs w:val="24"/>
        </w:rPr>
        <w:t>rea prezentului act adițional, conform următoarelor</w:t>
      </w:r>
      <w:r w:rsidRPr="00037893">
        <w:rPr>
          <w:rFonts w:ascii="Times New Roman" w:hAnsi="Times New Roman" w:cs="Times New Roman"/>
          <w:color w:val="000000" w:themeColor="text1"/>
          <w:sz w:val="24"/>
          <w:szCs w:val="24"/>
        </w:rPr>
        <w:t>:</w:t>
      </w:r>
    </w:p>
    <w:p w:rsidR="00483230" w:rsidRPr="00037893" w:rsidRDefault="00483230" w:rsidP="00037893">
      <w:pPr>
        <w:spacing w:after="0" w:line="240" w:lineRule="auto"/>
        <w:jc w:val="both"/>
        <w:rPr>
          <w:rFonts w:ascii="Times New Roman" w:hAnsi="Times New Roman" w:cs="Times New Roman"/>
          <w:b/>
          <w:color w:val="000000" w:themeColor="text1"/>
          <w:sz w:val="24"/>
          <w:szCs w:val="24"/>
        </w:rPr>
      </w:pPr>
    </w:p>
    <w:p w:rsidR="00E04D4A" w:rsidRDefault="00680B31" w:rsidP="000378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EF0E75" w:rsidRPr="00037893">
        <w:rPr>
          <w:rFonts w:ascii="Times New Roman" w:hAnsi="Times New Roman" w:cs="Times New Roman"/>
          <w:b/>
          <w:color w:val="000000" w:themeColor="text1"/>
          <w:sz w:val="24"/>
          <w:szCs w:val="24"/>
        </w:rPr>
        <w:t>Art. 1</w:t>
      </w:r>
      <w:r w:rsidR="00EF0E75" w:rsidRPr="00037893">
        <w:rPr>
          <w:rFonts w:ascii="Times New Roman" w:hAnsi="Times New Roman" w:cs="Times New Roman"/>
          <w:color w:val="000000" w:themeColor="text1"/>
          <w:sz w:val="24"/>
          <w:szCs w:val="24"/>
        </w:rPr>
        <w:t xml:space="preserve">. – </w:t>
      </w:r>
      <w:r w:rsidR="00DC7C36" w:rsidRPr="00037893">
        <w:rPr>
          <w:rFonts w:ascii="Times New Roman" w:hAnsi="Times New Roman" w:cs="Times New Roman"/>
          <w:color w:val="000000" w:themeColor="text1"/>
          <w:sz w:val="24"/>
          <w:szCs w:val="24"/>
        </w:rPr>
        <w:t xml:space="preserve"> </w:t>
      </w:r>
      <w:r w:rsidR="00E04D4A">
        <w:rPr>
          <w:rFonts w:ascii="Times New Roman" w:hAnsi="Times New Roman" w:cs="Times New Roman"/>
          <w:color w:val="000000" w:themeColor="text1"/>
          <w:sz w:val="24"/>
          <w:szCs w:val="24"/>
        </w:rPr>
        <w:t>Caietul de sarcini, anexa nr. 1 la Contract se modifică după cum urmează:</w:t>
      </w:r>
    </w:p>
    <w:p w:rsidR="000433AD" w:rsidRDefault="00E04D4A" w:rsidP="000433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 </w:t>
      </w:r>
      <w:r w:rsidR="000A301C" w:rsidRPr="00037893">
        <w:rPr>
          <w:rFonts w:ascii="Times New Roman" w:hAnsi="Times New Roman" w:cs="Times New Roman"/>
          <w:color w:val="000000" w:themeColor="text1"/>
          <w:sz w:val="24"/>
          <w:szCs w:val="24"/>
        </w:rPr>
        <w:t>La art</w:t>
      </w:r>
      <w:r>
        <w:rPr>
          <w:rFonts w:ascii="Times New Roman" w:hAnsi="Times New Roman" w:cs="Times New Roman"/>
          <w:color w:val="000000" w:themeColor="text1"/>
          <w:sz w:val="24"/>
          <w:szCs w:val="24"/>
        </w:rPr>
        <w:t>icolul</w:t>
      </w:r>
      <w:r w:rsidR="00EB7D29" w:rsidRPr="00037893">
        <w:rPr>
          <w:rFonts w:ascii="Times New Roman" w:hAnsi="Times New Roman" w:cs="Times New Roman"/>
          <w:color w:val="000000" w:themeColor="text1"/>
          <w:sz w:val="24"/>
          <w:szCs w:val="24"/>
        </w:rPr>
        <w:t xml:space="preserve"> 9.9</w:t>
      </w:r>
      <w:r w:rsidR="0080550A">
        <w:rPr>
          <w:rFonts w:ascii="Times New Roman" w:hAnsi="Times New Roman" w:cs="Times New Roman"/>
          <w:color w:val="000000" w:themeColor="text1"/>
          <w:sz w:val="24"/>
          <w:szCs w:val="24"/>
        </w:rPr>
        <w:t>.</w:t>
      </w:r>
      <w:r w:rsidR="00EF0E75" w:rsidRPr="00037893">
        <w:rPr>
          <w:rFonts w:ascii="Times New Roman" w:hAnsi="Times New Roman" w:cs="Times New Roman"/>
          <w:color w:val="000000" w:themeColor="text1"/>
          <w:sz w:val="24"/>
          <w:szCs w:val="24"/>
        </w:rPr>
        <w:t xml:space="preserve">  </w:t>
      </w:r>
      <w:r w:rsidR="00680B31">
        <w:rPr>
          <w:rFonts w:ascii="Times New Roman" w:hAnsi="Times New Roman" w:cs="Times New Roman"/>
          <w:color w:val="000000" w:themeColor="text1"/>
          <w:sz w:val="24"/>
          <w:szCs w:val="24"/>
        </w:rPr>
        <w:t>din Caietul de sarcini</w:t>
      </w:r>
      <w:r w:rsidR="0048141D" w:rsidRPr="00037893">
        <w:rPr>
          <w:rFonts w:ascii="Times New Roman" w:hAnsi="Times New Roman" w:cs="Times New Roman"/>
          <w:color w:val="000000" w:themeColor="text1"/>
          <w:sz w:val="24"/>
          <w:szCs w:val="24"/>
        </w:rPr>
        <w:t xml:space="preserve">, anexa nr. 1 la Contract </w:t>
      </w:r>
      <w:r>
        <w:rPr>
          <w:rFonts w:ascii="Times New Roman" w:hAnsi="Times New Roman" w:cs="Times New Roman"/>
          <w:color w:val="000000" w:themeColor="text1"/>
          <w:sz w:val="24"/>
          <w:szCs w:val="24"/>
        </w:rPr>
        <w:t>va avea următorul cuprins</w:t>
      </w:r>
      <w:r w:rsidR="000A301C" w:rsidRPr="00037893">
        <w:rPr>
          <w:rFonts w:ascii="Times New Roman" w:hAnsi="Times New Roman" w:cs="Times New Roman"/>
          <w:color w:val="000000" w:themeColor="text1"/>
          <w:sz w:val="24"/>
          <w:szCs w:val="24"/>
        </w:rPr>
        <w:t>:</w:t>
      </w:r>
    </w:p>
    <w:p w:rsidR="000433AD" w:rsidRDefault="000433AD" w:rsidP="000433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421AD" w:rsidRPr="00037893">
        <w:rPr>
          <w:rFonts w:ascii="Times New Roman" w:eastAsia="Lucida Sans Unicode" w:hAnsi="Times New Roman" w:cs="Times New Roman"/>
          <w:bCs/>
          <w:kern w:val="2"/>
          <w:sz w:val="24"/>
          <w:szCs w:val="24"/>
          <w:lang w:eastAsia="hi-IN" w:bidi="hi-IN"/>
        </w:rPr>
        <w:t>”</w:t>
      </w:r>
      <w:r w:rsidR="00680B31">
        <w:rPr>
          <w:rFonts w:ascii="Times New Roman" w:eastAsia="Lucida Sans Unicode" w:hAnsi="Times New Roman" w:cs="Times New Roman"/>
          <w:bCs/>
          <w:kern w:val="2"/>
          <w:sz w:val="24"/>
          <w:szCs w:val="24"/>
          <w:lang w:eastAsia="hi-IN" w:bidi="hi-IN"/>
        </w:rPr>
        <w:t xml:space="preserve">Art. </w:t>
      </w:r>
      <w:r w:rsidR="00EB7D29" w:rsidRPr="00037893">
        <w:rPr>
          <w:rFonts w:ascii="Times New Roman" w:eastAsia="Lucida Sans Unicode" w:hAnsi="Times New Roman" w:cs="Times New Roman"/>
          <w:bCs/>
          <w:kern w:val="2"/>
          <w:sz w:val="24"/>
          <w:szCs w:val="24"/>
          <w:lang w:eastAsia="hi-IN" w:bidi="hi-IN"/>
        </w:rPr>
        <w:t>9.9</w:t>
      </w:r>
      <w:r w:rsidR="0080550A">
        <w:rPr>
          <w:rFonts w:ascii="Times New Roman" w:eastAsia="Lucida Sans Unicode" w:hAnsi="Times New Roman" w:cs="Times New Roman"/>
          <w:bCs/>
          <w:kern w:val="2"/>
          <w:sz w:val="24"/>
          <w:szCs w:val="24"/>
          <w:lang w:eastAsia="hi-IN" w:bidi="hi-IN"/>
        </w:rPr>
        <w:t>.</w:t>
      </w:r>
      <w:r w:rsidR="00F421AD" w:rsidRPr="00037893">
        <w:rPr>
          <w:rFonts w:ascii="Times New Roman" w:eastAsia="Lucida Sans Unicode" w:hAnsi="Times New Roman" w:cs="Times New Roman"/>
          <w:bCs/>
          <w:kern w:val="2"/>
          <w:sz w:val="24"/>
          <w:szCs w:val="24"/>
          <w:lang w:eastAsia="hi-IN" w:bidi="hi-IN"/>
        </w:rPr>
        <w:t xml:space="preserve"> Spațiul de depozitare a materialului lemnos în care </w:t>
      </w:r>
      <w:r>
        <w:rPr>
          <w:rFonts w:ascii="Times New Roman" w:eastAsia="Lucida Sans Unicode" w:hAnsi="Times New Roman" w:cs="Times New Roman"/>
          <w:bCs/>
          <w:kern w:val="2"/>
          <w:sz w:val="24"/>
          <w:szCs w:val="24"/>
          <w:lang w:eastAsia="hi-IN" w:bidi="hi-IN"/>
        </w:rPr>
        <w:t xml:space="preserve">se </w:t>
      </w:r>
      <w:r w:rsidR="00F421AD" w:rsidRPr="00037893">
        <w:rPr>
          <w:rFonts w:ascii="Times New Roman" w:eastAsia="Lucida Sans Unicode" w:hAnsi="Times New Roman" w:cs="Times New Roman"/>
          <w:bCs/>
          <w:kern w:val="2"/>
          <w:sz w:val="24"/>
          <w:szCs w:val="24"/>
          <w:lang w:eastAsia="hi-IN" w:bidi="hi-IN"/>
        </w:rPr>
        <w:t>depozitează/ prelucrează/ sortează materialele lemnoase se si</w:t>
      </w:r>
      <w:r w:rsidR="00E732EF" w:rsidRPr="00037893">
        <w:rPr>
          <w:rFonts w:ascii="Times New Roman" w:eastAsia="Lucida Sans Unicode" w:hAnsi="Times New Roman" w:cs="Times New Roman"/>
          <w:bCs/>
          <w:kern w:val="2"/>
          <w:sz w:val="24"/>
          <w:szCs w:val="24"/>
          <w:lang w:eastAsia="hi-IN" w:bidi="hi-IN"/>
        </w:rPr>
        <w:t>tuează în municipiul Sfântu Ghoo</w:t>
      </w:r>
      <w:r w:rsidR="00F421AD" w:rsidRPr="00037893">
        <w:rPr>
          <w:rFonts w:ascii="Times New Roman" w:eastAsia="Lucida Sans Unicode" w:hAnsi="Times New Roman" w:cs="Times New Roman"/>
          <w:bCs/>
          <w:kern w:val="2"/>
          <w:sz w:val="24"/>
          <w:szCs w:val="24"/>
          <w:lang w:eastAsia="hi-IN" w:bidi="hi-IN"/>
        </w:rPr>
        <w:t>r</w:t>
      </w:r>
      <w:r w:rsidR="00E732EF" w:rsidRPr="00037893">
        <w:rPr>
          <w:rFonts w:ascii="Times New Roman" w:eastAsia="Lucida Sans Unicode" w:hAnsi="Times New Roman" w:cs="Times New Roman"/>
          <w:bCs/>
          <w:kern w:val="2"/>
          <w:sz w:val="24"/>
          <w:szCs w:val="24"/>
          <w:lang w:eastAsia="hi-IN" w:bidi="hi-IN"/>
        </w:rPr>
        <w:t>g</w:t>
      </w:r>
      <w:r w:rsidR="00F421AD" w:rsidRPr="00037893">
        <w:rPr>
          <w:rFonts w:ascii="Times New Roman" w:eastAsia="Lucida Sans Unicode" w:hAnsi="Times New Roman" w:cs="Times New Roman"/>
          <w:bCs/>
          <w:kern w:val="2"/>
          <w:sz w:val="24"/>
          <w:szCs w:val="24"/>
          <w:lang w:eastAsia="hi-IN" w:bidi="hi-IN"/>
        </w:rPr>
        <w:t>he, satul Coșeni, nr. 118.</w:t>
      </w:r>
      <w:r w:rsidR="00016589" w:rsidRPr="00037893">
        <w:rPr>
          <w:rFonts w:ascii="Times New Roman" w:eastAsia="Lucida Sans Unicode" w:hAnsi="Times New Roman" w:cs="Times New Roman"/>
          <w:bCs/>
          <w:kern w:val="2"/>
          <w:sz w:val="24"/>
          <w:szCs w:val="24"/>
          <w:lang w:eastAsia="hi-IN" w:bidi="hi-IN"/>
        </w:rPr>
        <w:t>”</w:t>
      </w:r>
    </w:p>
    <w:p w:rsidR="00CA334C" w:rsidRDefault="000433AD" w:rsidP="00CA33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II. </w:t>
      </w:r>
      <w:r>
        <w:rPr>
          <w:rFonts w:ascii="Times New Roman" w:eastAsia="Lucida Sans Unicode" w:hAnsi="Times New Roman" w:cs="Times New Roman"/>
          <w:bCs/>
          <w:kern w:val="2"/>
          <w:sz w:val="24"/>
          <w:szCs w:val="24"/>
          <w:lang w:eastAsia="hi-IN" w:bidi="hi-IN"/>
        </w:rPr>
        <w:t xml:space="preserve">Articolul </w:t>
      </w:r>
      <w:r w:rsidR="001873E7" w:rsidRPr="00037893">
        <w:rPr>
          <w:rFonts w:ascii="Times New Roman" w:eastAsia="Lucida Sans Unicode" w:hAnsi="Times New Roman" w:cs="Times New Roman"/>
          <w:bCs/>
          <w:kern w:val="2"/>
          <w:sz w:val="24"/>
          <w:szCs w:val="24"/>
          <w:lang w:eastAsia="hi-IN" w:bidi="hi-IN"/>
        </w:rPr>
        <w:t xml:space="preserve"> 12.2</w:t>
      </w:r>
      <w:r>
        <w:rPr>
          <w:rFonts w:ascii="Times New Roman" w:eastAsia="Lucida Sans Unicode" w:hAnsi="Times New Roman" w:cs="Times New Roman"/>
          <w:bCs/>
          <w:kern w:val="2"/>
          <w:sz w:val="24"/>
          <w:szCs w:val="24"/>
          <w:lang w:eastAsia="hi-IN" w:bidi="hi-IN"/>
        </w:rPr>
        <w:t>. din C</w:t>
      </w:r>
      <w:r w:rsidR="001873E7" w:rsidRPr="00037893">
        <w:rPr>
          <w:rFonts w:ascii="Times New Roman" w:eastAsia="Lucida Sans Unicode" w:hAnsi="Times New Roman" w:cs="Times New Roman"/>
          <w:bCs/>
          <w:kern w:val="2"/>
          <w:sz w:val="24"/>
          <w:szCs w:val="24"/>
          <w:lang w:eastAsia="hi-IN" w:bidi="hi-IN"/>
        </w:rPr>
        <w:t xml:space="preserve">aietul de sarcini, anexa nr.1 la Contract, </w:t>
      </w:r>
      <w:r>
        <w:rPr>
          <w:rFonts w:ascii="Times New Roman" w:eastAsia="Lucida Sans Unicode" w:hAnsi="Times New Roman" w:cs="Times New Roman"/>
          <w:bCs/>
          <w:kern w:val="2"/>
          <w:sz w:val="24"/>
          <w:szCs w:val="24"/>
          <w:lang w:eastAsia="hi-IN" w:bidi="hi-IN"/>
        </w:rPr>
        <w:t>va avea următorul cuprins</w:t>
      </w:r>
      <w:r w:rsidR="001873E7" w:rsidRPr="00037893">
        <w:rPr>
          <w:rFonts w:ascii="Times New Roman" w:eastAsia="Lucida Sans Unicode" w:hAnsi="Times New Roman" w:cs="Times New Roman"/>
          <w:bCs/>
          <w:kern w:val="2"/>
          <w:sz w:val="24"/>
          <w:szCs w:val="24"/>
          <w:lang w:eastAsia="hi-IN" w:bidi="hi-IN"/>
        </w:rPr>
        <w:t>:</w:t>
      </w:r>
    </w:p>
    <w:p w:rsidR="00FF3468" w:rsidRDefault="00CA334C" w:rsidP="00FF346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873E7" w:rsidRPr="00037893">
        <w:rPr>
          <w:rFonts w:ascii="Times New Roman" w:eastAsia="Lucida Sans Unicode" w:hAnsi="Times New Roman" w:cs="Times New Roman"/>
          <w:bCs/>
          <w:kern w:val="2"/>
          <w:sz w:val="24"/>
          <w:szCs w:val="24"/>
          <w:lang w:eastAsia="hi-IN" w:bidi="hi-IN"/>
        </w:rPr>
        <w:t>”</w:t>
      </w:r>
      <w:r w:rsidR="00680B31">
        <w:rPr>
          <w:rFonts w:ascii="Times New Roman" w:eastAsia="Lucida Sans Unicode" w:hAnsi="Times New Roman" w:cs="Times New Roman"/>
          <w:bCs/>
          <w:kern w:val="2"/>
          <w:sz w:val="24"/>
          <w:szCs w:val="24"/>
          <w:lang w:eastAsia="hi-IN" w:bidi="hi-IN"/>
        </w:rPr>
        <w:t>Art. 12.2</w:t>
      </w:r>
      <w:r>
        <w:rPr>
          <w:rFonts w:ascii="Times New Roman" w:eastAsia="Lucida Sans Unicode" w:hAnsi="Times New Roman" w:cs="Times New Roman"/>
          <w:bCs/>
          <w:kern w:val="2"/>
          <w:sz w:val="24"/>
          <w:szCs w:val="24"/>
          <w:lang w:eastAsia="hi-IN" w:bidi="hi-IN"/>
        </w:rPr>
        <w:t>.</w:t>
      </w:r>
      <w:r w:rsidR="001873E7" w:rsidRPr="00037893">
        <w:rPr>
          <w:rFonts w:ascii="Times New Roman" w:eastAsia="Lucida Sans Unicode" w:hAnsi="Times New Roman" w:cs="Times New Roman"/>
          <w:bCs/>
          <w:kern w:val="2"/>
          <w:sz w:val="24"/>
          <w:szCs w:val="24"/>
          <w:lang w:eastAsia="hi-IN" w:bidi="hi-IN"/>
        </w:rPr>
        <w:t xml:space="preserve"> </w:t>
      </w:r>
      <w:r w:rsidR="001873E7" w:rsidRPr="00037893">
        <w:rPr>
          <w:rFonts w:ascii="Times New Roman" w:eastAsia="Lucida Sans Unicode" w:hAnsi="Times New Roman" w:cs="Times New Roman"/>
          <w:kern w:val="2"/>
          <w:sz w:val="24"/>
          <w:szCs w:val="24"/>
          <w:lang w:eastAsia="hi-IN" w:bidi="hi-IN"/>
        </w:rPr>
        <w:t xml:space="preserve">Recepția serviciului de Tăiere și toaletare arbori periculoși de pe raza municipiului Sfântu Gheorghe se face pe tipuri de operațiuni la sfârșitul fiecărei luni calendaristice către reprezentanții beneficiarului </w:t>
      </w:r>
      <w:r w:rsidR="001873E7" w:rsidRPr="00680B31">
        <w:rPr>
          <w:rFonts w:ascii="Times New Roman" w:eastAsia="Lucida Sans Unicode" w:hAnsi="Times New Roman" w:cs="Times New Roman"/>
          <w:kern w:val="2"/>
          <w:sz w:val="24"/>
          <w:szCs w:val="24"/>
          <w:lang w:eastAsia="hi-IN" w:bidi="hi-IN"/>
        </w:rPr>
        <w:t xml:space="preserve">prin Compartimentul de Administrare și Pășuni și cei ai prestatorului, încheiându-se în acest sens proces verbal de recepție lunară pentru </w:t>
      </w:r>
      <w:r w:rsidR="001873E7" w:rsidRPr="00037893">
        <w:rPr>
          <w:rFonts w:ascii="Times New Roman" w:eastAsia="Lucida Sans Unicode" w:hAnsi="Times New Roman" w:cs="Times New Roman"/>
          <w:kern w:val="2"/>
          <w:sz w:val="24"/>
          <w:szCs w:val="24"/>
          <w:lang w:eastAsia="hi-IN" w:bidi="hi-IN"/>
        </w:rPr>
        <w:t>operațiunile efectuate și proces verbal de predare – primire a materialului lemnos la depozitul beneficiarului, semnate de ambele părți.”</w:t>
      </w:r>
    </w:p>
    <w:p w:rsidR="00F421AD" w:rsidRPr="00FF3468" w:rsidRDefault="00FF3468" w:rsidP="00FF346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73E4B">
        <w:rPr>
          <w:rFonts w:ascii="Times New Roman" w:hAnsi="Times New Roman" w:cs="Times New Roman"/>
          <w:color w:val="000000" w:themeColor="text1"/>
          <w:sz w:val="24"/>
          <w:szCs w:val="24"/>
        </w:rPr>
        <w:t xml:space="preserve">III. </w:t>
      </w:r>
      <w:r w:rsidR="009B57AB" w:rsidRPr="00037893">
        <w:rPr>
          <w:rFonts w:ascii="Times New Roman" w:eastAsia="Lucida Sans Unicode" w:hAnsi="Times New Roman" w:cs="Times New Roman"/>
          <w:bCs/>
          <w:kern w:val="2"/>
          <w:sz w:val="24"/>
          <w:szCs w:val="24"/>
          <w:lang w:eastAsia="hi-IN" w:bidi="hi-IN"/>
        </w:rPr>
        <w:t>Caietul de sarci</w:t>
      </w:r>
      <w:r w:rsidR="00E732EF" w:rsidRPr="00037893">
        <w:rPr>
          <w:rFonts w:ascii="Times New Roman" w:eastAsia="Lucida Sans Unicode" w:hAnsi="Times New Roman" w:cs="Times New Roman"/>
          <w:bCs/>
          <w:kern w:val="2"/>
          <w:sz w:val="24"/>
          <w:szCs w:val="24"/>
          <w:lang w:eastAsia="hi-IN" w:bidi="hi-IN"/>
        </w:rPr>
        <w:t>ni, anexa nr. 1 la Contract se î</w:t>
      </w:r>
      <w:r w:rsidR="009B57AB" w:rsidRPr="00037893">
        <w:rPr>
          <w:rFonts w:ascii="Times New Roman" w:eastAsia="Lucida Sans Unicode" w:hAnsi="Times New Roman" w:cs="Times New Roman"/>
          <w:bCs/>
          <w:kern w:val="2"/>
          <w:sz w:val="24"/>
          <w:szCs w:val="24"/>
          <w:lang w:eastAsia="hi-IN" w:bidi="hi-IN"/>
        </w:rPr>
        <w:t>nlocuiește cu anexa nr. 1, la pre</w:t>
      </w:r>
      <w:r w:rsidR="00E732EF" w:rsidRPr="00037893">
        <w:rPr>
          <w:rFonts w:ascii="Times New Roman" w:eastAsia="Lucida Sans Unicode" w:hAnsi="Times New Roman" w:cs="Times New Roman"/>
          <w:bCs/>
          <w:kern w:val="2"/>
          <w:sz w:val="24"/>
          <w:szCs w:val="24"/>
          <w:lang w:eastAsia="hi-IN" w:bidi="hi-IN"/>
        </w:rPr>
        <w:t>z</w:t>
      </w:r>
      <w:r w:rsidR="009B57AB" w:rsidRPr="00037893">
        <w:rPr>
          <w:rFonts w:ascii="Times New Roman" w:eastAsia="Lucida Sans Unicode" w:hAnsi="Times New Roman" w:cs="Times New Roman"/>
          <w:bCs/>
          <w:kern w:val="2"/>
          <w:sz w:val="24"/>
          <w:szCs w:val="24"/>
          <w:lang w:eastAsia="hi-IN" w:bidi="hi-IN"/>
        </w:rPr>
        <w:t>entul ac</w:t>
      </w:r>
      <w:r w:rsidR="009F0BAD" w:rsidRPr="00037893">
        <w:rPr>
          <w:rFonts w:ascii="Times New Roman" w:eastAsia="Lucida Sans Unicode" w:hAnsi="Times New Roman" w:cs="Times New Roman"/>
          <w:bCs/>
          <w:kern w:val="2"/>
          <w:sz w:val="24"/>
          <w:szCs w:val="24"/>
          <w:lang w:eastAsia="hi-IN" w:bidi="hi-IN"/>
        </w:rPr>
        <w:t>t adițional</w:t>
      </w:r>
      <w:r w:rsidR="00265E3D">
        <w:rPr>
          <w:rFonts w:ascii="Times New Roman" w:eastAsia="Lucida Sans Unicode" w:hAnsi="Times New Roman" w:cs="Times New Roman"/>
          <w:bCs/>
          <w:kern w:val="2"/>
          <w:sz w:val="24"/>
          <w:szCs w:val="24"/>
          <w:lang w:eastAsia="hi-IN" w:bidi="hi-IN"/>
        </w:rPr>
        <w:t>,</w:t>
      </w:r>
      <w:r w:rsidR="009F0BAD" w:rsidRPr="00037893">
        <w:rPr>
          <w:rFonts w:ascii="Times New Roman" w:eastAsia="Lucida Sans Unicode" w:hAnsi="Times New Roman" w:cs="Times New Roman"/>
          <w:bCs/>
          <w:kern w:val="2"/>
          <w:sz w:val="24"/>
          <w:szCs w:val="24"/>
          <w:lang w:eastAsia="hi-IN" w:bidi="hi-IN"/>
        </w:rPr>
        <w:t xml:space="preserve"> din care face parte integrantă.</w:t>
      </w:r>
    </w:p>
    <w:p w:rsidR="008B2E36" w:rsidRDefault="00680B31" w:rsidP="000378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EF0E75" w:rsidRPr="00037893">
        <w:rPr>
          <w:rFonts w:ascii="Times New Roman" w:hAnsi="Times New Roman" w:cs="Times New Roman"/>
          <w:b/>
          <w:sz w:val="24"/>
          <w:szCs w:val="24"/>
        </w:rPr>
        <w:t>Art. 2</w:t>
      </w:r>
      <w:r w:rsidR="00EF0E75" w:rsidRPr="00037893">
        <w:rPr>
          <w:rFonts w:ascii="Times New Roman" w:hAnsi="Times New Roman" w:cs="Times New Roman"/>
          <w:sz w:val="24"/>
          <w:szCs w:val="24"/>
        </w:rPr>
        <w:t xml:space="preserve">. </w:t>
      </w:r>
      <w:r w:rsidR="00E732EF" w:rsidRPr="00037893">
        <w:rPr>
          <w:rFonts w:ascii="Times New Roman" w:hAnsi="Times New Roman" w:cs="Times New Roman"/>
          <w:sz w:val="24"/>
          <w:szCs w:val="24"/>
        </w:rPr>
        <w:t>–</w:t>
      </w:r>
      <w:r w:rsidR="00EF0E75" w:rsidRPr="00037893">
        <w:rPr>
          <w:rFonts w:ascii="Times New Roman" w:hAnsi="Times New Roman" w:cs="Times New Roman"/>
          <w:sz w:val="24"/>
          <w:szCs w:val="24"/>
        </w:rPr>
        <w:t xml:space="preserve"> </w:t>
      </w:r>
      <w:r w:rsidR="00E732EF" w:rsidRPr="00037893">
        <w:rPr>
          <w:rFonts w:ascii="Times New Roman" w:hAnsi="Times New Roman" w:cs="Times New Roman"/>
          <w:sz w:val="24"/>
          <w:szCs w:val="24"/>
        </w:rPr>
        <w:t xml:space="preserve"> </w:t>
      </w:r>
      <w:r w:rsidR="00987F7F">
        <w:rPr>
          <w:rFonts w:ascii="Times New Roman" w:hAnsi="Times New Roman" w:cs="Times New Roman"/>
          <w:sz w:val="24"/>
          <w:szCs w:val="24"/>
        </w:rPr>
        <w:t>Regulamentul serviciului</w:t>
      </w:r>
      <w:r w:rsidR="00987F7F">
        <w:rPr>
          <w:rFonts w:ascii="Times New Roman" w:hAnsi="Times New Roman" w:cs="Times New Roman"/>
          <w:color w:val="000000" w:themeColor="text1"/>
          <w:sz w:val="24"/>
          <w:szCs w:val="24"/>
        </w:rPr>
        <w:t>, anexa nr. 2 la Contract se modifică după cum urmează:</w:t>
      </w:r>
    </w:p>
    <w:p w:rsidR="00116550" w:rsidRPr="00037893" w:rsidRDefault="008B2E36" w:rsidP="00037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 Articolul</w:t>
      </w:r>
      <w:r w:rsidR="00EB7D29" w:rsidRPr="00037893">
        <w:rPr>
          <w:rFonts w:ascii="Times New Roman" w:hAnsi="Times New Roman" w:cs="Times New Roman"/>
          <w:sz w:val="24"/>
          <w:szCs w:val="24"/>
        </w:rPr>
        <w:t xml:space="preserve"> 5 alin</w:t>
      </w:r>
      <w:r w:rsidR="00F610A5">
        <w:rPr>
          <w:rFonts w:ascii="Times New Roman" w:hAnsi="Times New Roman" w:cs="Times New Roman"/>
          <w:sz w:val="24"/>
          <w:szCs w:val="24"/>
        </w:rPr>
        <w:t>.</w:t>
      </w:r>
      <w:r w:rsidR="00EB7D29" w:rsidRPr="00037893">
        <w:rPr>
          <w:rFonts w:ascii="Times New Roman" w:hAnsi="Times New Roman" w:cs="Times New Roman"/>
          <w:sz w:val="24"/>
          <w:szCs w:val="24"/>
        </w:rPr>
        <w:t xml:space="preserve"> </w:t>
      </w:r>
      <w:r w:rsidR="00F610A5">
        <w:rPr>
          <w:rFonts w:ascii="Times New Roman" w:hAnsi="Times New Roman" w:cs="Times New Roman"/>
          <w:sz w:val="24"/>
          <w:szCs w:val="24"/>
        </w:rPr>
        <w:t>(</w:t>
      </w:r>
      <w:r w:rsidR="00EB7D29" w:rsidRPr="00037893">
        <w:rPr>
          <w:rFonts w:ascii="Times New Roman" w:hAnsi="Times New Roman" w:cs="Times New Roman"/>
          <w:sz w:val="24"/>
          <w:szCs w:val="24"/>
        </w:rPr>
        <w:t>1</w:t>
      </w:r>
      <w:r w:rsidR="00F610A5">
        <w:rPr>
          <w:rFonts w:ascii="Times New Roman" w:hAnsi="Times New Roman" w:cs="Times New Roman"/>
          <w:sz w:val="24"/>
          <w:szCs w:val="24"/>
        </w:rPr>
        <w:t>)</w:t>
      </w:r>
      <w:r w:rsidR="00EB7D29" w:rsidRPr="00037893">
        <w:rPr>
          <w:rFonts w:ascii="Times New Roman" w:hAnsi="Times New Roman" w:cs="Times New Roman"/>
          <w:sz w:val="24"/>
          <w:szCs w:val="24"/>
        </w:rPr>
        <w:t>.  pct.</w:t>
      </w:r>
      <w:r w:rsidR="007C56DF" w:rsidRPr="00037893">
        <w:rPr>
          <w:rFonts w:ascii="Times New Roman" w:hAnsi="Times New Roman" w:cs="Times New Roman"/>
          <w:sz w:val="24"/>
          <w:szCs w:val="24"/>
        </w:rPr>
        <w:t xml:space="preserve"> c</w:t>
      </w:r>
      <w:r w:rsidR="00F610A5">
        <w:rPr>
          <w:rFonts w:ascii="Times New Roman" w:hAnsi="Times New Roman" w:cs="Times New Roman"/>
          <w:sz w:val="24"/>
          <w:szCs w:val="24"/>
        </w:rPr>
        <w:t>)</w:t>
      </w:r>
      <w:r w:rsidR="007C56DF" w:rsidRPr="00037893">
        <w:rPr>
          <w:rFonts w:ascii="Times New Roman" w:hAnsi="Times New Roman" w:cs="Times New Roman"/>
          <w:sz w:val="24"/>
          <w:szCs w:val="24"/>
        </w:rPr>
        <w:t xml:space="preserve"> </w:t>
      </w:r>
      <w:r w:rsidR="00EF428D" w:rsidRPr="00037893">
        <w:rPr>
          <w:rFonts w:ascii="Times New Roman" w:hAnsi="Times New Roman" w:cs="Times New Roman"/>
          <w:sz w:val="24"/>
          <w:szCs w:val="24"/>
        </w:rPr>
        <w:t>din R</w:t>
      </w:r>
      <w:r w:rsidR="00116550" w:rsidRPr="00037893">
        <w:rPr>
          <w:rFonts w:ascii="Times New Roman" w:hAnsi="Times New Roman" w:cs="Times New Roman"/>
          <w:sz w:val="24"/>
          <w:szCs w:val="24"/>
        </w:rPr>
        <w:t>egulament</w:t>
      </w:r>
      <w:r w:rsidR="00EF428D" w:rsidRPr="00037893">
        <w:rPr>
          <w:rFonts w:ascii="Times New Roman" w:hAnsi="Times New Roman" w:cs="Times New Roman"/>
          <w:sz w:val="24"/>
          <w:szCs w:val="24"/>
        </w:rPr>
        <w:t xml:space="preserve"> </w:t>
      </w:r>
      <w:r w:rsidR="007C56DF" w:rsidRPr="00037893">
        <w:rPr>
          <w:rFonts w:ascii="Times New Roman" w:hAnsi="Times New Roman" w:cs="Times New Roman"/>
          <w:sz w:val="24"/>
          <w:szCs w:val="24"/>
        </w:rPr>
        <w:t>va avea următorul cuprins:</w:t>
      </w:r>
      <w:r w:rsidR="00116550" w:rsidRPr="00037893">
        <w:rPr>
          <w:rFonts w:ascii="Times New Roman" w:hAnsi="Times New Roman" w:cs="Times New Roman"/>
          <w:sz w:val="24"/>
          <w:szCs w:val="24"/>
        </w:rPr>
        <w:t xml:space="preserve"> </w:t>
      </w:r>
    </w:p>
    <w:p w:rsidR="005F696D" w:rsidRDefault="007C56DF" w:rsidP="005F696D">
      <w:pPr>
        <w:spacing w:after="0" w:line="240" w:lineRule="auto"/>
        <w:jc w:val="both"/>
        <w:rPr>
          <w:rFonts w:ascii="Times New Roman" w:hAnsi="Times New Roman" w:cs="Times New Roman"/>
          <w:sz w:val="24"/>
          <w:szCs w:val="24"/>
        </w:rPr>
      </w:pPr>
      <w:r w:rsidRPr="00037893">
        <w:rPr>
          <w:rFonts w:ascii="Times New Roman" w:hAnsi="Times New Roman" w:cs="Times New Roman"/>
          <w:sz w:val="24"/>
          <w:szCs w:val="24"/>
        </w:rPr>
        <w:tab/>
      </w:r>
      <w:r w:rsidR="00116550" w:rsidRPr="00037893">
        <w:rPr>
          <w:rFonts w:ascii="Times New Roman" w:hAnsi="Times New Roman" w:cs="Times New Roman"/>
          <w:sz w:val="24"/>
          <w:szCs w:val="24"/>
        </w:rPr>
        <w:t>”</w:t>
      </w:r>
      <w:r w:rsidRPr="00037893">
        <w:rPr>
          <w:rFonts w:ascii="Times New Roman" w:hAnsi="Times New Roman" w:cs="Times New Roman"/>
          <w:sz w:val="24"/>
          <w:szCs w:val="24"/>
        </w:rPr>
        <w:t xml:space="preserve">c) membru 2, din cadrul </w:t>
      </w:r>
      <w:r w:rsidR="00C03FE0" w:rsidRPr="00037893">
        <w:rPr>
          <w:rFonts w:ascii="Times New Roman" w:eastAsia="Times New Roman" w:hAnsi="Times New Roman" w:cs="Times New Roman"/>
          <w:bCs/>
          <w:sz w:val="24"/>
          <w:szCs w:val="24"/>
        </w:rPr>
        <w:t>Agenției pentru Protecția Mediului Covasna</w:t>
      </w:r>
      <w:r w:rsidR="00116550" w:rsidRPr="00037893">
        <w:rPr>
          <w:rFonts w:ascii="Times New Roman" w:hAnsi="Times New Roman" w:cs="Times New Roman"/>
          <w:sz w:val="24"/>
          <w:szCs w:val="24"/>
        </w:rPr>
        <w:t>”</w:t>
      </w:r>
    </w:p>
    <w:p w:rsidR="00C87C2B" w:rsidRDefault="005F696D" w:rsidP="00C87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II. La articolul</w:t>
      </w:r>
      <w:r w:rsidR="00680B31">
        <w:rPr>
          <w:rFonts w:ascii="Times New Roman" w:hAnsi="Times New Roman" w:cs="Times New Roman"/>
          <w:sz w:val="24"/>
          <w:szCs w:val="24"/>
        </w:rPr>
        <w:t xml:space="preserve"> </w:t>
      </w:r>
      <w:r w:rsidR="00116550" w:rsidRPr="00037893">
        <w:rPr>
          <w:rFonts w:ascii="Times New Roman" w:hAnsi="Times New Roman" w:cs="Times New Roman"/>
          <w:sz w:val="24"/>
          <w:szCs w:val="24"/>
        </w:rPr>
        <w:t xml:space="preserve">5 </w:t>
      </w:r>
      <w:r>
        <w:rPr>
          <w:rFonts w:ascii="Times New Roman" w:hAnsi="Times New Roman" w:cs="Times New Roman"/>
          <w:sz w:val="24"/>
          <w:szCs w:val="24"/>
        </w:rPr>
        <w:t>s</w:t>
      </w:r>
      <w:r w:rsidR="0048141D" w:rsidRPr="00037893">
        <w:rPr>
          <w:rFonts w:ascii="Times New Roman" w:hAnsi="Times New Roman" w:cs="Times New Roman"/>
          <w:sz w:val="24"/>
          <w:szCs w:val="24"/>
        </w:rPr>
        <w:t>e introduce un nou alineat</w:t>
      </w:r>
      <w:r>
        <w:rPr>
          <w:rFonts w:ascii="Times New Roman" w:hAnsi="Times New Roman" w:cs="Times New Roman"/>
          <w:sz w:val="24"/>
          <w:szCs w:val="24"/>
        </w:rPr>
        <w:t xml:space="preserve">, alineatul </w:t>
      </w:r>
      <w:r w:rsidR="00637E89">
        <w:rPr>
          <w:rFonts w:ascii="Times New Roman" w:hAnsi="Times New Roman" w:cs="Times New Roman"/>
          <w:sz w:val="24"/>
          <w:szCs w:val="24"/>
        </w:rPr>
        <w:t>(9) cu următorul cuprins</w:t>
      </w:r>
      <w:r w:rsidR="0048141D" w:rsidRPr="00037893">
        <w:rPr>
          <w:rFonts w:ascii="Times New Roman" w:hAnsi="Times New Roman" w:cs="Times New Roman"/>
          <w:sz w:val="24"/>
          <w:szCs w:val="24"/>
        </w:rPr>
        <w:t>:</w:t>
      </w:r>
    </w:p>
    <w:p w:rsidR="00C87C2B" w:rsidRDefault="00C87C2B" w:rsidP="00C87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80B31">
        <w:rPr>
          <w:rFonts w:ascii="Times New Roman" w:hAnsi="Times New Roman" w:cs="Times New Roman"/>
          <w:sz w:val="24"/>
          <w:szCs w:val="24"/>
        </w:rPr>
        <w:t>”</w:t>
      </w:r>
      <w:r w:rsidR="0048141D" w:rsidRPr="00037893">
        <w:rPr>
          <w:rFonts w:ascii="Times New Roman" w:hAnsi="Times New Roman" w:cs="Times New Roman"/>
          <w:sz w:val="24"/>
          <w:szCs w:val="24"/>
        </w:rPr>
        <w:t xml:space="preserve">(9) Deciziile luate la nivelul </w:t>
      </w:r>
      <w:r w:rsidR="006A3A74">
        <w:rPr>
          <w:rFonts w:ascii="Times New Roman" w:hAnsi="Times New Roman" w:cs="Times New Roman"/>
          <w:sz w:val="24"/>
          <w:szCs w:val="24"/>
        </w:rPr>
        <w:t xml:space="preserve">Primăriei municipiului </w:t>
      </w:r>
      <w:r w:rsidR="0048141D" w:rsidRPr="00037893">
        <w:rPr>
          <w:rFonts w:ascii="Times New Roman" w:hAnsi="Times New Roman" w:cs="Times New Roman"/>
          <w:sz w:val="24"/>
          <w:szCs w:val="24"/>
        </w:rPr>
        <w:t xml:space="preserve"> </w:t>
      </w:r>
      <w:r w:rsidR="006A3A74">
        <w:rPr>
          <w:rFonts w:ascii="Times New Roman" w:hAnsi="Times New Roman" w:cs="Times New Roman"/>
          <w:sz w:val="24"/>
          <w:szCs w:val="24"/>
        </w:rPr>
        <w:t xml:space="preserve">Sfântu Gheorghe </w:t>
      </w:r>
      <w:r w:rsidR="0048141D" w:rsidRPr="00037893">
        <w:rPr>
          <w:rFonts w:ascii="Times New Roman" w:hAnsi="Times New Roman" w:cs="Times New Roman"/>
          <w:sz w:val="24"/>
          <w:szCs w:val="24"/>
        </w:rPr>
        <w:t>de tăiere a arborilor sănătoşi din spaţiile verzi, astfel cum sunt definite la art. 3</w:t>
      </w:r>
      <w:r w:rsidR="001A70C5">
        <w:rPr>
          <w:rFonts w:ascii="Times New Roman" w:hAnsi="Times New Roman" w:cs="Times New Roman"/>
          <w:sz w:val="24"/>
          <w:szCs w:val="24"/>
        </w:rPr>
        <w:t xml:space="preserve"> din L</w:t>
      </w:r>
      <w:r w:rsidR="0048141D" w:rsidRPr="00037893">
        <w:rPr>
          <w:rFonts w:ascii="Times New Roman" w:hAnsi="Times New Roman" w:cs="Times New Roman"/>
          <w:sz w:val="24"/>
          <w:szCs w:val="24"/>
        </w:rPr>
        <w:t xml:space="preserve">egea </w:t>
      </w:r>
      <w:r w:rsidR="001A70C5">
        <w:rPr>
          <w:rFonts w:ascii="Times New Roman" w:hAnsi="Times New Roman" w:cs="Times New Roman"/>
          <w:sz w:val="24"/>
          <w:szCs w:val="24"/>
        </w:rPr>
        <w:t xml:space="preserve">nr. </w:t>
      </w:r>
      <w:r w:rsidR="0048141D" w:rsidRPr="00037893">
        <w:rPr>
          <w:rFonts w:ascii="Times New Roman" w:hAnsi="Times New Roman" w:cs="Times New Roman"/>
          <w:sz w:val="24"/>
          <w:szCs w:val="24"/>
        </w:rPr>
        <w:t>24/2007, aflate pe terenurile din zonele urbane, se pun în aplicare numai după obţinerea avizului emis de agenţia judeţeană pentru protecţia mediului.”</w:t>
      </w:r>
    </w:p>
    <w:p w:rsidR="00C87C2B" w:rsidRDefault="00C87C2B" w:rsidP="00C87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A70C5">
        <w:rPr>
          <w:rFonts w:ascii="Times New Roman" w:hAnsi="Times New Roman" w:cs="Times New Roman"/>
          <w:sz w:val="24"/>
          <w:szCs w:val="24"/>
        </w:rPr>
        <w:t xml:space="preserve">III. </w:t>
      </w:r>
      <w:r w:rsidR="002741A0">
        <w:rPr>
          <w:rFonts w:ascii="Times New Roman" w:hAnsi="Times New Roman" w:cs="Times New Roman"/>
          <w:sz w:val="24"/>
          <w:szCs w:val="24"/>
        </w:rPr>
        <w:t>Alineatul (1) al a</w:t>
      </w:r>
      <w:r w:rsidR="00E732EF" w:rsidRPr="00037893">
        <w:rPr>
          <w:rFonts w:ascii="Times New Roman" w:hAnsi="Times New Roman" w:cs="Times New Roman"/>
          <w:sz w:val="24"/>
          <w:szCs w:val="24"/>
        </w:rPr>
        <w:t>rt</w:t>
      </w:r>
      <w:r w:rsidR="002741A0">
        <w:rPr>
          <w:rFonts w:ascii="Times New Roman" w:hAnsi="Times New Roman" w:cs="Times New Roman"/>
          <w:sz w:val="24"/>
          <w:szCs w:val="24"/>
        </w:rPr>
        <w:t>icolului</w:t>
      </w:r>
      <w:r w:rsidR="00E732EF" w:rsidRPr="00037893">
        <w:rPr>
          <w:rFonts w:ascii="Times New Roman" w:hAnsi="Times New Roman" w:cs="Times New Roman"/>
          <w:sz w:val="24"/>
          <w:szCs w:val="24"/>
        </w:rPr>
        <w:t xml:space="preserve"> 14 </w:t>
      </w:r>
      <w:r w:rsidR="002741A0">
        <w:rPr>
          <w:rFonts w:ascii="Times New Roman" w:hAnsi="Times New Roman" w:cs="Times New Roman"/>
          <w:sz w:val="24"/>
          <w:szCs w:val="24"/>
        </w:rPr>
        <w:t>va avea următorul cuprins</w:t>
      </w:r>
      <w:r w:rsidR="00E732EF" w:rsidRPr="00037893">
        <w:rPr>
          <w:rFonts w:ascii="Times New Roman" w:hAnsi="Times New Roman" w:cs="Times New Roman"/>
          <w:sz w:val="24"/>
          <w:szCs w:val="24"/>
        </w:rPr>
        <w:t>:</w:t>
      </w:r>
    </w:p>
    <w:p w:rsidR="00C87C2B" w:rsidRDefault="00C87C2B" w:rsidP="00C87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80B31">
        <w:rPr>
          <w:rFonts w:ascii="Times New Roman" w:hAnsi="Times New Roman" w:cs="Times New Roman"/>
          <w:sz w:val="24"/>
          <w:szCs w:val="24"/>
        </w:rPr>
        <w:t xml:space="preserve">”(1) </w:t>
      </w:r>
      <w:r w:rsidR="00E732EF" w:rsidRPr="00037893">
        <w:rPr>
          <w:rFonts w:ascii="Times New Roman" w:hAnsi="Times New Roman" w:cs="Times New Roman"/>
          <w:sz w:val="24"/>
          <w:szCs w:val="24"/>
        </w:rPr>
        <w:t>Masa lemnoasă rezultată în urma tăierilor de arbori din spațiile verzi amplasate în intravilanul municipiului Sfântu Gheorghe, aparținând domeniului public, se va depozita în satul Coșeni, nr. 118</w:t>
      </w:r>
      <w:r w:rsidR="00EB7D29" w:rsidRPr="00037893">
        <w:rPr>
          <w:rFonts w:ascii="Times New Roman" w:hAnsi="Times New Roman" w:cs="Times New Roman"/>
          <w:sz w:val="24"/>
          <w:szCs w:val="24"/>
        </w:rPr>
        <w:t>”</w:t>
      </w:r>
      <w:r w:rsidR="00E732EF" w:rsidRPr="00037893">
        <w:rPr>
          <w:rFonts w:ascii="Times New Roman" w:hAnsi="Times New Roman" w:cs="Times New Roman"/>
          <w:sz w:val="24"/>
          <w:szCs w:val="24"/>
        </w:rPr>
        <w:t>.</w:t>
      </w:r>
    </w:p>
    <w:p w:rsidR="00C87C2B" w:rsidRDefault="00C87C2B" w:rsidP="00C87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F008B">
        <w:rPr>
          <w:rFonts w:ascii="Times New Roman" w:hAnsi="Times New Roman" w:cs="Times New Roman"/>
          <w:sz w:val="24"/>
          <w:szCs w:val="24"/>
        </w:rPr>
        <w:t>IV. Alineatul (2) al articolului 14</w:t>
      </w:r>
      <w:r w:rsidR="005816A8" w:rsidRPr="00037893">
        <w:rPr>
          <w:rFonts w:ascii="Times New Roman" w:hAnsi="Times New Roman" w:cs="Times New Roman"/>
          <w:sz w:val="24"/>
          <w:szCs w:val="24"/>
        </w:rPr>
        <w:t xml:space="preserve"> se abrogă.</w:t>
      </w:r>
    </w:p>
    <w:p w:rsidR="00EC4F03" w:rsidRDefault="00C87C2B" w:rsidP="00EC4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00F2">
        <w:rPr>
          <w:rFonts w:ascii="Times New Roman" w:hAnsi="Times New Roman" w:cs="Times New Roman"/>
          <w:sz w:val="24"/>
          <w:szCs w:val="24"/>
        </w:rPr>
        <w:t>V. Articolul</w:t>
      </w:r>
      <w:r w:rsidR="00616BA5" w:rsidRPr="00037893">
        <w:rPr>
          <w:rFonts w:ascii="Times New Roman" w:hAnsi="Times New Roman" w:cs="Times New Roman"/>
          <w:sz w:val="24"/>
          <w:szCs w:val="24"/>
        </w:rPr>
        <w:t xml:space="preserve"> 15 </w:t>
      </w:r>
      <w:r w:rsidR="009F0BAD" w:rsidRPr="00037893">
        <w:rPr>
          <w:rFonts w:ascii="Times New Roman" w:hAnsi="Times New Roman" w:cs="Times New Roman"/>
          <w:sz w:val="24"/>
          <w:szCs w:val="24"/>
        </w:rPr>
        <w:t>va avea următorul conținut:</w:t>
      </w:r>
    </w:p>
    <w:p w:rsidR="00D27316" w:rsidRDefault="00EC4F03" w:rsidP="00D27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F0BAD" w:rsidRPr="00037893">
        <w:rPr>
          <w:rFonts w:ascii="Times New Roman" w:hAnsi="Times New Roman" w:cs="Times New Roman"/>
          <w:sz w:val="24"/>
          <w:szCs w:val="24"/>
        </w:rPr>
        <w:t>”</w:t>
      </w:r>
      <w:r w:rsidR="00091F61">
        <w:rPr>
          <w:rFonts w:ascii="Times New Roman" w:hAnsi="Times New Roman" w:cs="Times New Roman"/>
          <w:sz w:val="24"/>
          <w:szCs w:val="24"/>
        </w:rPr>
        <w:t xml:space="preserve">Art. 15 </w:t>
      </w:r>
      <w:r w:rsidR="0058229C">
        <w:rPr>
          <w:rFonts w:ascii="Times New Roman" w:hAnsi="Times New Roman" w:cs="Times New Roman"/>
          <w:sz w:val="24"/>
          <w:szCs w:val="24"/>
        </w:rPr>
        <w:t>Valorificarea masei lemnoase rezultată</w:t>
      </w:r>
      <w:r w:rsidR="009F0BAD" w:rsidRPr="00037893">
        <w:rPr>
          <w:rFonts w:ascii="Times New Roman" w:hAnsi="Times New Roman" w:cs="Times New Roman"/>
          <w:sz w:val="24"/>
          <w:szCs w:val="24"/>
        </w:rPr>
        <w:t xml:space="preserve"> din activitățile de tăiere a arborilor periculoși din spațiile verzi amplasate pe terenurile aparținând domeniului public al municipiului Sfântu Gheorghe se realizează de Primăria municipiului Sfântu Gheorghe </w:t>
      </w:r>
      <w:r w:rsidR="0058229C">
        <w:rPr>
          <w:rFonts w:ascii="Times New Roman" w:hAnsi="Times New Roman" w:cs="Times New Roman"/>
          <w:sz w:val="24"/>
          <w:szCs w:val="24"/>
        </w:rPr>
        <w:t>în condițiile legii.</w:t>
      </w:r>
      <w:r w:rsidR="009F0BAD" w:rsidRPr="00037893">
        <w:rPr>
          <w:rFonts w:ascii="Times New Roman" w:hAnsi="Times New Roman" w:cs="Times New Roman"/>
          <w:sz w:val="24"/>
          <w:szCs w:val="24"/>
        </w:rPr>
        <w:t>”</w:t>
      </w:r>
    </w:p>
    <w:p w:rsidR="009F0BAD" w:rsidRPr="00037893" w:rsidRDefault="00D27316" w:rsidP="00D27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VI. </w:t>
      </w:r>
      <w:r w:rsidR="00EB7D29" w:rsidRPr="00037893">
        <w:rPr>
          <w:rFonts w:ascii="Times New Roman" w:hAnsi="Times New Roman" w:cs="Times New Roman"/>
          <w:sz w:val="24"/>
          <w:szCs w:val="24"/>
        </w:rPr>
        <w:t>Regulamentul</w:t>
      </w:r>
      <w:r w:rsidR="009F0BAD" w:rsidRPr="00037893">
        <w:rPr>
          <w:rFonts w:ascii="Times New Roman" w:hAnsi="Times New Roman" w:cs="Times New Roman"/>
          <w:sz w:val="24"/>
          <w:szCs w:val="24"/>
        </w:rPr>
        <w:t xml:space="preserve">, anexa nr. 2 la Contract se înlocuiește cu anexa nr. </w:t>
      </w:r>
      <w:r w:rsidR="00616BA5" w:rsidRPr="00037893">
        <w:rPr>
          <w:rFonts w:ascii="Times New Roman" w:hAnsi="Times New Roman" w:cs="Times New Roman"/>
          <w:sz w:val="24"/>
          <w:szCs w:val="24"/>
        </w:rPr>
        <w:t>2 la prezentul Act adițional</w:t>
      </w:r>
      <w:r w:rsidR="004852D3">
        <w:rPr>
          <w:rFonts w:ascii="Times New Roman" w:hAnsi="Times New Roman" w:cs="Times New Roman"/>
          <w:sz w:val="24"/>
          <w:szCs w:val="24"/>
        </w:rPr>
        <w:t>,</w:t>
      </w:r>
      <w:r w:rsidR="00616BA5" w:rsidRPr="00037893">
        <w:rPr>
          <w:rFonts w:ascii="Times New Roman" w:hAnsi="Times New Roman" w:cs="Times New Roman"/>
          <w:sz w:val="24"/>
          <w:szCs w:val="24"/>
        </w:rPr>
        <w:t xml:space="preserve"> di</w:t>
      </w:r>
      <w:r w:rsidR="009F0BAD" w:rsidRPr="00037893">
        <w:rPr>
          <w:rFonts w:ascii="Times New Roman" w:hAnsi="Times New Roman" w:cs="Times New Roman"/>
          <w:sz w:val="24"/>
          <w:szCs w:val="24"/>
        </w:rPr>
        <w:t>n care face parte integrantă.</w:t>
      </w:r>
    </w:p>
    <w:p w:rsidR="00EF0E75" w:rsidRPr="00037893" w:rsidRDefault="00EF0E75" w:rsidP="00037893">
      <w:pPr>
        <w:pStyle w:val="NormalWeb"/>
        <w:spacing w:before="0" w:beforeAutospacing="0" w:after="0" w:afterAutospacing="0"/>
        <w:ind w:firstLine="539"/>
        <w:jc w:val="both"/>
        <w:rPr>
          <w:rFonts w:eastAsiaTheme="minorHAnsi"/>
          <w:lang w:val="ro-RO" w:eastAsia="en-US"/>
        </w:rPr>
      </w:pPr>
      <w:r w:rsidRPr="00037893">
        <w:rPr>
          <w:rFonts w:eastAsiaTheme="minorHAnsi"/>
          <w:b/>
          <w:lang w:val="ro-RO" w:eastAsia="en-US"/>
        </w:rPr>
        <w:t>Art. 3.</w:t>
      </w:r>
      <w:r w:rsidRPr="00037893">
        <w:rPr>
          <w:rFonts w:eastAsiaTheme="minorHAnsi"/>
          <w:lang w:val="ro-RO" w:eastAsia="en-US"/>
        </w:rPr>
        <w:t xml:space="preserve"> – Celelalte clauze rămân neschimbate și își produc efectele juridice.</w:t>
      </w:r>
    </w:p>
    <w:p w:rsidR="00EF0E75" w:rsidRDefault="00EF0E75" w:rsidP="00037893">
      <w:pPr>
        <w:pStyle w:val="NormalWeb"/>
        <w:spacing w:before="0" w:beforeAutospacing="0" w:after="0" w:afterAutospacing="0"/>
        <w:ind w:firstLine="539"/>
        <w:jc w:val="both"/>
        <w:rPr>
          <w:rFonts w:eastAsiaTheme="minorHAnsi"/>
          <w:lang w:val="ro-RO" w:eastAsia="en-US"/>
        </w:rPr>
      </w:pPr>
    </w:p>
    <w:p w:rsidR="00091F61" w:rsidRPr="00037893" w:rsidRDefault="00091F61" w:rsidP="00037893">
      <w:pPr>
        <w:pStyle w:val="NormalWeb"/>
        <w:spacing w:before="0" w:beforeAutospacing="0" w:after="0" w:afterAutospacing="0"/>
        <w:ind w:firstLine="539"/>
        <w:jc w:val="both"/>
        <w:rPr>
          <w:rFonts w:eastAsiaTheme="minorHAnsi"/>
          <w:lang w:val="ro-RO" w:eastAsia="en-US"/>
        </w:rPr>
      </w:pPr>
    </w:p>
    <w:p w:rsidR="00EF0E75" w:rsidRPr="00037893" w:rsidRDefault="00EF0E75" w:rsidP="00037893">
      <w:pPr>
        <w:autoSpaceDE w:val="0"/>
        <w:spacing w:after="0" w:line="240" w:lineRule="auto"/>
        <w:ind w:firstLine="539"/>
        <w:jc w:val="both"/>
        <w:rPr>
          <w:rFonts w:ascii="Times New Roman" w:hAnsi="Times New Roman" w:cs="Times New Roman"/>
          <w:sz w:val="24"/>
          <w:szCs w:val="24"/>
        </w:rPr>
      </w:pPr>
      <w:r w:rsidRPr="00037893">
        <w:rPr>
          <w:rFonts w:ascii="Times New Roman" w:hAnsi="Times New Roman" w:cs="Times New Roman"/>
          <w:sz w:val="24"/>
          <w:szCs w:val="24"/>
        </w:rPr>
        <w:t>Prezentul act adițional s-</w:t>
      </w:r>
      <w:r w:rsidR="00D541FD">
        <w:rPr>
          <w:rFonts w:ascii="Times New Roman" w:hAnsi="Times New Roman" w:cs="Times New Roman"/>
          <w:sz w:val="24"/>
          <w:szCs w:val="24"/>
        </w:rPr>
        <w:t>a încheiat astăzi ________</w:t>
      </w:r>
      <w:r w:rsidRPr="00037893">
        <w:rPr>
          <w:rFonts w:ascii="Times New Roman" w:hAnsi="Times New Roman" w:cs="Times New Roman"/>
          <w:sz w:val="24"/>
          <w:szCs w:val="24"/>
        </w:rPr>
        <w:t xml:space="preserve"> în 2 exemplare originale.</w:t>
      </w:r>
    </w:p>
    <w:p w:rsidR="00EF0E75" w:rsidRPr="00037893" w:rsidRDefault="00EF0E75" w:rsidP="00037893">
      <w:pPr>
        <w:spacing w:after="0" w:line="240" w:lineRule="auto"/>
        <w:jc w:val="both"/>
        <w:rPr>
          <w:rFonts w:ascii="Times New Roman" w:hAnsi="Times New Roman" w:cs="Times New Roman"/>
          <w:b/>
          <w:sz w:val="24"/>
          <w:szCs w:val="24"/>
        </w:rPr>
      </w:pPr>
    </w:p>
    <w:p w:rsidR="007D1BBD" w:rsidRPr="00037893" w:rsidRDefault="007D1BBD" w:rsidP="00037893">
      <w:pPr>
        <w:spacing w:after="0" w:line="240" w:lineRule="auto"/>
        <w:jc w:val="both"/>
        <w:rPr>
          <w:rFonts w:ascii="Times New Roman" w:hAnsi="Times New Roman" w:cs="Times New Roman"/>
          <w:b/>
          <w:sz w:val="24"/>
          <w:szCs w:val="24"/>
        </w:rPr>
      </w:pPr>
    </w:p>
    <w:p w:rsidR="007D1BBD" w:rsidRPr="00037893" w:rsidRDefault="007D1BBD" w:rsidP="00037893">
      <w:pPr>
        <w:spacing w:after="0" w:line="240" w:lineRule="auto"/>
        <w:jc w:val="both"/>
        <w:rPr>
          <w:rFonts w:ascii="Times New Roman" w:hAnsi="Times New Roman" w:cs="Times New Roman"/>
          <w:b/>
          <w:sz w:val="24"/>
          <w:szCs w:val="24"/>
        </w:rPr>
      </w:pPr>
    </w:p>
    <w:p w:rsidR="00EF0E75" w:rsidRPr="00037893" w:rsidRDefault="00EF0E75" w:rsidP="00037893">
      <w:pPr>
        <w:spacing w:after="0" w:line="240" w:lineRule="auto"/>
        <w:rPr>
          <w:rFonts w:ascii="Times New Roman" w:hAnsi="Times New Roman" w:cs="Times New Roman"/>
          <w:b/>
          <w:sz w:val="24"/>
          <w:szCs w:val="24"/>
        </w:rPr>
      </w:pPr>
      <w:r w:rsidRPr="00037893">
        <w:rPr>
          <w:rFonts w:ascii="Times New Roman" w:hAnsi="Times New Roman" w:cs="Times New Roman"/>
          <w:sz w:val="24"/>
          <w:szCs w:val="24"/>
        </w:rPr>
        <w:tab/>
      </w:r>
      <w:r w:rsidRPr="00037893">
        <w:rPr>
          <w:rFonts w:ascii="Times New Roman" w:hAnsi="Times New Roman" w:cs="Times New Roman"/>
          <w:b/>
          <w:sz w:val="24"/>
          <w:szCs w:val="24"/>
        </w:rPr>
        <w:t xml:space="preserve">              DELEGATAR</w:t>
      </w:r>
      <w:r w:rsidRPr="00037893">
        <w:rPr>
          <w:rFonts w:ascii="Times New Roman" w:hAnsi="Times New Roman" w:cs="Times New Roman"/>
          <w:b/>
          <w:sz w:val="24"/>
          <w:szCs w:val="24"/>
        </w:rPr>
        <w:tab/>
      </w:r>
      <w:r w:rsidRPr="00037893">
        <w:rPr>
          <w:rFonts w:ascii="Times New Roman" w:hAnsi="Times New Roman" w:cs="Times New Roman"/>
          <w:b/>
          <w:sz w:val="24"/>
          <w:szCs w:val="24"/>
        </w:rPr>
        <w:tab/>
      </w:r>
      <w:r w:rsidRPr="00037893">
        <w:rPr>
          <w:rFonts w:ascii="Times New Roman" w:hAnsi="Times New Roman" w:cs="Times New Roman"/>
          <w:b/>
          <w:sz w:val="24"/>
          <w:szCs w:val="24"/>
        </w:rPr>
        <w:tab/>
      </w:r>
      <w:r w:rsidRPr="00037893">
        <w:rPr>
          <w:rFonts w:ascii="Times New Roman" w:hAnsi="Times New Roman" w:cs="Times New Roman"/>
          <w:b/>
          <w:sz w:val="24"/>
          <w:szCs w:val="24"/>
        </w:rPr>
        <w:tab/>
      </w:r>
      <w:r w:rsidR="007D1BBD" w:rsidRPr="00037893">
        <w:rPr>
          <w:rFonts w:ascii="Times New Roman" w:hAnsi="Times New Roman" w:cs="Times New Roman"/>
          <w:b/>
          <w:sz w:val="24"/>
          <w:szCs w:val="24"/>
        </w:rPr>
        <w:tab/>
      </w:r>
      <w:r w:rsidRPr="00037893">
        <w:rPr>
          <w:rFonts w:ascii="Times New Roman" w:hAnsi="Times New Roman" w:cs="Times New Roman"/>
          <w:b/>
          <w:sz w:val="24"/>
          <w:szCs w:val="24"/>
        </w:rPr>
        <w:t>DELEGAT</w:t>
      </w:r>
    </w:p>
    <w:p w:rsidR="007D1BBD" w:rsidRPr="00037893" w:rsidRDefault="00EF0E75" w:rsidP="00037893">
      <w:pPr>
        <w:spacing w:after="0" w:line="240" w:lineRule="auto"/>
        <w:rPr>
          <w:rFonts w:ascii="Times New Roman" w:hAnsi="Times New Roman" w:cs="Times New Roman"/>
          <w:b/>
          <w:sz w:val="24"/>
          <w:szCs w:val="24"/>
        </w:rPr>
      </w:pPr>
      <w:r w:rsidRPr="00037893">
        <w:rPr>
          <w:rFonts w:ascii="Times New Roman" w:hAnsi="Times New Roman" w:cs="Times New Roman"/>
          <w:b/>
          <w:sz w:val="24"/>
          <w:szCs w:val="24"/>
        </w:rPr>
        <w:t>MUNICIPIUL SFÂNTU GHEORGHE</w:t>
      </w:r>
      <w:r w:rsidRPr="00037893">
        <w:rPr>
          <w:rFonts w:ascii="Times New Roman" w:hAnsi="Times New Roman" w:cs="Times New Roman"/>
          <w:b/>
          <w:sz w:val="24"/>
          <w:szCs w:val="24"/>
        </w:rPr>
        <w:tab/>
      </w:r>
      <w:r w:rsidRPr="00037893">
        <w:rPr>
          <w:rFonts w:ascii="Times New Roman" w:hAnsi="Times New Roman" w:cs="Times New Roman"/>
          <w:b/>
          <w:sz w:val="24"/>
          <w:szCs w:val="24"/>
        </w:rPr>
        <w:tab/>
      </w:r>
      <w:r w:rsidR="00B35893" w:rsidRPr="00037893">
        <w:rPr>
          <w:rFonts w:ascii="Times New Roman" w:hAnsi="Times New Roman" w:cs="Times New Roman"/>
          <w:b/>
          <w:sz w:val="24"/>
          <w:szCs w:val="24"/>
        </w:rPr>
        <w:t xml:space="preserve"> </w:t>
      </w:r>
      <w:r w:rsidRPr="00037893">
        <w:rPr>
          <w:rFonts w:ascii="Times New Roman" w:hAnsi="Times New Roman" w:cs="Times New Roman"/>
          <w:b/>
          <w:sz w:val="24"/>
          <w:szCs w:val="24"/>
        </w:rPr>
        <w:tab/>
        <w:t xml:space="preserve">   SEPSI PROTEKT SA.</w:t>
      </w:r>
    </w:p>
    <w:p w:rsidR="00EF0E75" w:rsidRPr="00037893" w:rsidRDefault="00EF0E75" w:rsidP="00037893">
      <w:pPr>
        <w:spacing w:after="0" w:line="240" w:lineRule="auto"/>
        <w:rPr>
          <w:rFonts w:ascii="Times New Roman" w:hAnsi="Times New Roman" w:cs="Times New Roman"/>
          <w:b/>
          <w:sz w:val="24"/>
          <w:szCs w:val="24"/>
        </w:rPr>
      </w:pPr>
      <w:r w:rsidRPr="00037893">
        <w:rPr>
          <w:rFonts w:ascii="Times New Roman" w:hAnsi="Times New Roman" w:cs="Times New Roman"/>
          <w:b/>
          <w:sz w:val="24"/>
          <w:szCs w:val="24"/>
        </w:rPr>
        <w:t xml:space="preserve">   </w:t>
      </w:r>
      <w:r w:rsidR="00091F61">
        <w:rPr>
          <w:rFonts w:ascii="Times New Roman" w:hAnsi="Times New Roman" w:cs="Times New Roman"/>
          <w:b/>
          <w:sz w:val="24"/>
          <w:szCs w:val="24"/>
        </w:rPr>
        <w:tab/>
      </w:r>
      <w:r w:rsidR="00091F61">
        <w:rPr>
          <w:rFonts w:ascii="Times New Roman" w:hAnsi="Times New Roman" w:cs="Times New Roman"/>
          <w:b/>
          <w:sz w:val="24"/>
          <w:szCs w:val="24"/>
        </w:rPr>
        <w:tab/>
        <w:t>Primar,</w:t>
      </w:r>
      <w:r w:rsidR="00091F61">
        <w:rPr>
          <w:rFonts w:ascii="Times New Roman" w:hAnsi="Times New Roman" w:cs="Times New Roman"/>
          <w:b/>
          <w:sz w:val="24"/>
          <w:szCs w:val="24"/>
        </w:rPr>
        <w:tab/>
      </w:r>
      <w:r w:rsidR="00091F61">
        <w:rPr>
          <w:rFonts w:ascii="Times New Roman" w:hAnsi="Times New Roman" w:cs="Times New Roman"/>
          <w:b/>
          <w:sz w:val="24"/>
          <w:szCs w:val="24"/>
        </w:rPr>
        <w:tab/>
      </w:r>
      <w:r w:rsidR="00091F61">
        <w:rPr>
          <w:rFonts w:ascii="Times New Roman" w:hAnsi="Times New Roman" w:cs="Times New Roman"/>
          <w:b/>
          <w:sz w:val="24"/>
          <w:szCs w:val="24"/>
        </w:rPr>
        <w:tab/>
      </w:r>
      <w:r w:rsidR="00091F61">
        <w:rPr>
          <w:rFonts w:ascii="Times New Roman" w:hAnsi="Times New Roman" w:cs="Times New Roman"/>
          <w:b/>
          <w:sz w:val="24"/>
          <w:szCs w:val="24"/>
        </w:rPr>
        <w:tab/>
      </w:r>
      <w:r w:rsidRPr="00037893">
        <w:rPr>
          <w:rFonts w:ascii="Times New Roman" w:hAnsi="Times New Roman" w:cs="Times New Roman"/>
          <w:b/>
          <w:sz w:val="24"/>
          <w:szCs w:val="24"/>
        </w:rPr>
        <w:t xml:space="preserve"> </w:t>
      </w:r>
      <w:r w:rsidR="00091F61">
        <w:rPr>
          <w:rFonts w:ascii="Times New Roman" w:hAnsi="Times New Roman" w:cs="Times New Roman"/>
          <w:b/>
          <w:sz w:val="24"/>
          <w:szCs w:val="24"/>
        </w:rPr>
        <w:t xml:space="preserve">         </w:t>
      </w:r>
      <w:r w:rsidRPr="00037893">
        <w:rPr>
          <w:rFonts w:ascii="Times New Roman" w:hAnsi="Times New Roman" w:cs="Times New Roman"/>
          <w:b/>
          <w:sz w:val="24"/>
          <w:szCs w:val="24"/>
        </w:rPr>
        <w:t>Director general</w:t>
      </w:r>
      <w:r w:rsidR="00B35893" w:rsidRPr="00037893">
        <w:rPr>
          <w:rFonts w:ascii="Times New Roman" w:hAnsi="Times New Roman" w:cs="Times New Roman"/>
          <w:b/>
          <w:sz w:val="24"/>
          <w:szCs w:val="24"/>
        </w:rPr>
        <w:t xml:space="preserve"> provizoriu</w:t>
      </w:r>
      <w:r w:rsidRPr="00037893">
        <w:rPr>
          <w:rFonts w:ascii="Times New Roman" w:hAnsi="Times New Roman" w:cs="Times New Roman"/>
          <w:b/>
          <w:sz w:val="24"/>
          <w:szCs w:val="24"/>
        </w:rPr>
        <w:t>,</w:t>
      </w:r>
    </w:p>
    <w:p w:rsidR="00EF0E75" w:rsidRPr="00037893" w:rsidRDefault="00EF0E75" w:rsidP="00037893">
      <w:pPr>
        <w:spacing w:after="0" w:line="240" w:lineRule="auto"/>
        <w:rPr>
          <w:rFonts w:ascii="Times New Roman" w:hAnsi="Times New Roman" w:cs="Times New Roman"/>
          <w:b/>
          <w:sz w:val="24"/>
          <w:szCs w:val="24"/>
        </w:rPr>
      </w:pPr>
      <w:r w:rsidRPr="00037893">
        <w:rPr>
          <w:rFonts w:ascii="Times New Roman" w:hAnsi="Times New Roman" w:cs="Times New Roman"/>
          <w:b/>
          <w:sz w:val="24"/>
          <w:szCs w:val="24"/>
        </w:rPr>
        <w:tab/>
      </w:r>
      <w:r w:rsidR="007D1BBD" w:rsidRPr="00037893">
        <w:rPr>
          <w:rFonts w:ascii="Times New Roman" w:hAnsi="Times New Roman" w:cs="Times New Roman"/>
          <w:b/>
          <w:sz w:val="24"/>
          <w:szCs w:val="24"/>
        </w:rPr>
        <w:t>ANTAL ÁRPÁD – ANDRÁS</w:t>
      </w:r>
      <w:r w:rsidR="007D1BBD" w:rsidRPr="00037893">
        <w:rPr>
          <w:rFonts w:ascii="Times New Roman" w:hAnsi="Times New Roman" w:cs="Times New Roman"/>
          <w:b/>
          <w:sz w:val="24"/>
          <w:szCs w:val="24"/>
        </w:rPr>
        <w:tab/>
      </w:r>
      <w:r w:rsidR="007D1BBD" w:rsidRPr="00037893">
        <w:rPr>
          <w:rFonts w:ascii="Times New Roman" w:hAnsi="Times New Roman" w:cs="Times New Roman"/>
          <w:b/>
          <w:sz w:val="24"/>
          <w:szCs w:val="24"/>
        </w:rPr>
        <w:tab/>
      </w:r>
      <w:r w:rsidR="007D1BBD" w:rsidRPr="00037893">
        <w:rPr>
          <w:rFonts w:ascii="Times New Roman" w:hAnsi="Times New Roman" w:cs="Times New Roman"/>
          <w:b/>
          <w:sz w:val="24"/>
          <w:szCs w:val="24"/>
        </w:rPr>
        <w:tab/>
        <w:t xml:space="preserve">    </w:t>
      </w:r>
      <w:r w:rsidRPr="00037893">
        <w:rPr>
          <w:rFonts w:ascii="Times New Roman" w:hAnsi="Times New Roman" w:cs="Times New Roman"/>
          <w:b/>
          <w:sz w:val="24"/>
          <w:szCs w:val="24"/>
        </w:rPr>
        <w:t xml:space="preserve"> KÁDÁR JUDIT</w:t>
      </w:r>
    </w:p>
    <w:p w:rsidR="00EF0E75" w:rsidRDefault="00EF0E75" w:rsidP="00037893">
      <w:pPr>
        <w:spacing w:after="0" w:line="240" w:lineRule="auto"/>
        <w:rPr>
          <w:rFonts w:ascii="Times New Roman" w:hAnsi="Times New Roman" w:cs="Times New Roman"/>
          <w:b/>
          <w:sz w:val="24"/>
          <w:szCs w:val="24"/>
        </w:rPr>
      </w:pPr>
    </w:p>
    <w:p w:rsidR="00091F61" w:rsidRPr="00037893" w:rsidRDefault="00091F61" w:rsidP="00037893">
      <w:pPr>
        <w:spacing w:after="0" w:line="240" w:lineRule="auto"/>
        <w:rPr>
          <w:rFonts w:ascii="Times New Roman" w:hAnsi="Times New Roman" w:cs="Times New Roman"/>
          <w:b/>
          <w:sz w:val="24"/>
          <w:szCs w:val="24"/>
        </w:rPr>
      </w:pPr>
    </w:p>
    <w:p w:rsidR="00EF0E75" w:rsidRPr="00037893" w:rsidRDefault="00EF0E75" w:rsidP="00037893">
      <w:pPr>
        <w:spacing w:after="0" w:line="240" w:lineRule="auto"/>
        <w:rPr>
          <w:rFonts w:ascii="Times New Roman" w:hAnsi="Times New Roman" w:cs="Times New Roman"/>
          <w:b/>
          <w:sz w:val="24"/>
          <w:szCs w:val="24"/>
        </w:rPr>
      </w:pPr>
      <w:r w:rsidRPr="00037893">
        <w:rPr>
          <w:rFonts w:ascii="Times New Roman" w:hAnsi="Times New Roman" w:cs="Times New Roman"/>
          <w:b/>
          <w:sz w:val="24"/>
          <w:szCs w:val="24"/>
        </w:rPr>
        <w:tab/>
        <w:t xml:space="preserve">         Director general,</w:t>
      </w:r>
      <w:r w:rsidRPr="00037893">
        <w:rPr>
          <w:rFonts w:ascii="Times New Roman" w:hAnsi="Times New Roman" w:cs="Times New Roman"/>
          <w:b/>
          <w:sz w:val="24"/>
          <w:szCs w:val="24"/>
        </w:rPr>
        <w:tab/>
      </w:r>
      <w:r w:rsidRPr="00037893">
        <w:rPr>
          <w:rFonts w:ascii="Times New Roman" w:hAnsi="Times New Roman" w:cs="Times New Roman"/>
          <w:b/>
          <w:sz w:val="24"/>
          <w:szCs w:val="24"/>
        </w:rPr>
        <w:tab/>
      </w:r>
      <w:r w:rsidRPr="00037893">
        <w:rPr>
          <w:rFonts w:ascii="Times New Roman" w:hAnsi="Times New Roman" w:cs="Times New Roman"/>
          <w:b/>
          <w:sz w:val="24"/>
          <w:szCs w:val="24"/>
        </w:rPr>
        <w:tab/>
      </w:r>
      <w:r w:rsidRPr="00037893">
        <w:rPr>
          <w:rFonts w:ascii="Times New Roman" w:hAnsi="Times New Roman" w:cs="Times New Roman"/>
          <w:b/>
          <w:sz w:val="24"/>
          <w:szCs w:val="24"/>
        </w:rPr>
        <w:tab/>
      </w:r>
      <w:r w:rsidRPr="00037893">
        <w:rPr>
          <w:rFonts w:ascii="Times New Roman" w:hAnsi="Times New Roman" w:cs="Times New Roman"/>
          <w:b/>
          <w:sz w:val="24"/>
          <w:szCs w:val="24"/>
        </w:rPr>
        <w:tab/>
      </w:r>
      <w:r w:rsidRPr="00037893">
        <w:rPr>
          <w:rFonts w:ascii="Times New Roman" w:hAnsi="Times New Roman" w:cs="Times New Roman"/>
          <w:b/>
          <w:sz w:val="24"/>
          <w:szCs w:val="24"/>
        </w:rPr>
        <w:tab/>
      </w:r>
    </w:p>
    <w:p w:rsidR="00EF0E75" w:rsidRPr="00037893" w:rsidRDefault="00EF0E75" w:rsidP="00037893">
      <w:pPr>
        <w:spacing w:after="0" w:line="240" w:lineRule="auto"/>
        <w:rPr>
          <w:rFonts w:ascii="Times New Roman" w:hAnsi="Times New Roman" w:cs="Times New Roman"/>
          <w:b/>
          <w:color w:val="000000" w:themeColor="text1"/>
          <w:sz w:val="24"/>
          <w:szCs w:val="24"/>
        </w:rPr>
      </w:pPr>
      <w:r w:rsidRPr="00037893">
        <w:rPr>
          <w:rFonts w:ascii="Times New Roman" w:hAnsi="Times New Roman" w:cs="Times New Roman"/>
          <w:b/>
          <w:sz w:val="24"/>
          <w:szCs w:val="24"/>
        </w:rPr>
        <w:tab/>
        <w:t xml:space="preserve">         VERES</w:t>
      </w:r>
      <w:r w:rsidRPr="00037893">
        <w:rPr>
          <w:rFonts w:ascii="Times New Roman" w:hAnsi="Times New Roman" w:cs="Times New Roman"/>
          <w:b/>
          <w:color w:val="000000" w:themeColor="text1"/>
          <w:sz w:val="24"/>
          <w:szCs w:val="24"/>
        </w:rPr>
        <w:t>S ILDIKÓ</w:t>
      </w:r>
      <w:r w:rsidRPr="00037893">
        <w:rPr>
          <w:rFonts w:ascii="Times New Roman" w:hAnsi="Times New Roman" w:cs="Times New Roman"/>
          <w:b/>
          <w:color w:val="000000" w:themeColor="text1"/>
          <w:sz w:val="24"/>
          <w:szCs w:val="24"/>
        </w:rPr>
        <w:tab/>
      </w:r>
    </w:p>
    <w:p w:rsidR="00EF0E75" w:rsidRPr="00037893" w:rsidRDefault="00EF0E75" w:rsidP="00037893">
      <w:pPr>
        <w:spacing w:after="0" w:line="240" w:lineRule="auto"/>
        <w:rPr>
          <w:rFonts w:ascii="Times New Roman" w:hAnsi="Times New Roman" w:cs="Times New Roman"/>
          <w:b/>
          <w:color w:val="000000" w:themeColor="text1"/>
          <w:sz w:val="24"/>
          <w:szCs w:val="24"/>
        </w:rPr>
      </w:pPr>
    </w:p>
    <w:p w:rsidR="00EF0E75" w:rsidRPr="00037893" w:rsidRDefault="00EF0E75" w:rsidP="00037893">
      <w:pPr>
        <w:spacing w:after="0" w:line="240" w:lineRule="auto"/>
        <w:rPr>
          <w:rFonts w:ascii="Times New Roman" w:hAnsi="Times New Roman" w:cs="Times New Roman"/>
          <w:b/>
          <w:color w:val="000000" w:themeColor="text1"/>
          <w:sz w:val="24"/>
          <w:szCs w:val="24"/>
        </w:rPr>
      </w:pPr>
      <w:r w:rsidRPr="00037893">
        <w:rPr>
          <w:rFonts w:ascii="Times New Roman" w:hAnsi="Times New Roman" w:cs="Times New Roman"/>
          <w:b/>
          <w:color w:val="000000" w:themeColor="text1"/>
          <w:sz w:val="24"/>
          <w:szCs w:val="24"/>
        </w:rPr>
        <w:tab/>
        <w:t xml:space="preserve">            </w:t>
      </w:r>
    </w:p>
    <w:p w:rsidR="00EF0E75" w:rsidRPr="00037893" w:rsidRDefault="00EF0E75" w:rsidP="00037893">
      <w:pPr>
        <w:spacing w:after="0" w:line="240" w:lineRule="auto"/>
        <w:ind w:left="708" w:firstLine="708"/>
        <w:rPr>
          <w:rFonts w:ascii="Times New Roman" w:hAnsi="Times New Roman" w:cs="Times New Roman"/>
          <w:b/>
          <w:color w:val="000000" w:themeColor="text1"/>
          <w:sz w:val="24"/>
          <w:szCs w:val="24"/>
        </w:rPr>
      </w:pPr>
      <w:r w:rsidRPr="00037893">
        <w:rPr>
          <w:rFonts w:ascii="Times New Roman" w:hAnsi="Times New Roman" w:cs="Times New Roman"/>
          <w:b/>
          <w:color w:val="000000" w:themeColor="text1"/>
          <w:sz w:val="24"/>
          <w:szCs w:val="24"/>
        </w:rPr>
        <w:t xml:space="preserve">Vizat juridic, </w:t>
      </w:r>
    </w:p>
    <w:p w:rsidR="002E4824" w:rsidRDefault="0018668E" w:rsidP="00703D58">
      <w:pPr>
        <w:widowControl w:val="0"/>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Times New Roman" w:hAnsi="Times New Roman" w:cs="Times New Roman"/>
          <w:b/>
          <w:sz w:val="24"/>
          <w:szCs w:val="24"/>
        </w:rPr>
        <w:br w:type="page"/>
      </w:r>
      <w:r w:rsidR="00FA25CE" w:rsidRPr="00037893">
        <w:rPr>
          <w:rFonts w:ascii="Times New Roman" w:eastAsia="Lucida Sans Unicode" w:hAnsi="Times New Roman" w:cs="Times New Roman"/>
          <w:kern w:val="2"/>
          <w:sz w:val="24"/>
          <w:szCs w:val="24"/>
          <w:lang w:eastAsia="hi-IN" w:bidi="hi-IN"/>
        </w:rPr>
        <w:lastRenderedPageBreak/>
        <w:t xml:space="preserve">          </w:t>
      </w:r>
    </w:p>
    <w:p w:rsidR="002E4824" w:rsidRDefault="002E4824" w:rsidP="00703D58">
      <w:pPr>
        <w:widowControl w:val="0"/>
        <w:suppressAutoHyphens/>
        <w:spacing w:after="0" w:line="240" w:lineRule="auto"/>
        <w:jc w:val="both"/>
        <w:rPr>
          <w:rFonts w:ascii="Times New Roman" w:eastAsia="Lucida Sans Unicode" w:hAnsi="Times New Roman" w:cs="Times New Roman"/>
          <w:kern w:val="2"/>
          <w:sz w:val="24"/>
          <w:szCs w:val="24"/>
          <w:lang w:eastAsia="hi-IN" w:bidi="hi-IN"/>
        </w:rPr>
      </w:pPr>
    </w:p>
    <w:p w:rsidR="00FA25CE" w:rsidRPr="00037893" w:rsidRDefault="00FA25CE" w:rsidP="00703D58">
      <w:pPr>
        <w:widowControl w:val="0"/>
        <w:suppressAutoHyphens/>
        <w:spacing w:after="0" w:line="240" w:lineRule="auto"/>
        <w:jc w:val="both"/>
        <w:rPr>
          <w:rFonts w:ascii="Times New Roman" w:eastAsia="Lucida Sans Unicode" w:hAnsi="Times New Roman" w:cs="Times New Roman"/>
          <w:b/>
          <w:kern w:val="2"/>
          <w:sz w:val="24"/>
          <w:szCs w:val="24"/>
          <w:lang w:eastAsia="hi-IN" w:bidi="hi-IN"/>
        </w:rPr>
      </w:pPr>
      <w:r w:rsidRPr="00037893">
        <w:rPr>
          <w:rFonts w:ascii="Times New Roman" w:eastAsia="Lucida Sans Unicode" w:hAnsi="Times New Roman" w:cs="Times New Roman"/>
          <w:kern w:val="2"/>
          <w:sz w:val="24"/>
          <w:szCs w:val="24"/>
          <w:lang w:eastAsia="hi-IN" w:bidi="hi-IN"/>
        </w:rPr>
        <w:t xml:space="preserve"> </w:t>
      </w:r>
      <w:r w:rsidRPr="00037893">
        <w:rPr>
          <w:rFonts w:ascii="Times New Roman" w:eastAsia="Lucida Sans Unicode" w:hAnsi="Times New Roman" w:cs="Times New Roman"/>
          <w:b/>
          <w:kern w:val="2"/>
          <w:sz w:val="24"/>
          <w:szCs w:val="24"/>
          <w:lang w:eastAsia="hi-IN" w:bidi="hi-IN"/>
        </w:rPr>
        <w:t xml:space="preserve">Anexa nr. 1 la </w:t>
      </w:r>
      <w:r w:rsidR="00016433" w:rsidRPr="00037893">
        <w:rPr>
          <w:rFonts w:ascii="Times New Roman" w:eastAsia="Lucida Sans Unicode" w:hAnsi="Times New Roman" w:cs="Times New Roman"/>
          <w:b/>
          <w:kern w:val="2"/>
          <w:sz w:val="24"/>
          <w:szCs w:val="24"/>
          <w:lang w:eastAsia="hi-IN" w:bidi="hi-IN"/>
        </w:rPr>
        <w:t>Actul adițional nr.</w:t>
      </w:r>
      <w:r w:rsidR="00E577EA">
        <w:rPr>
          <w:rFonts w:ascii="Times New Roman" w:eastAsia="Lucida Sans Unicode" w:hAnsi="Times New Roman" w:cs="Times New Roman"/>
          <w:b/>
          <w:kern w:val="2"/>
          <w:sz w:val="24"/>
          <w:szCs w:val="24"/>
          <w:lang w:eastAsia="hi-IN" w:bidi="hi-IN"/>
        </w:rPr>
        <w:t xml:space="preserve"> </w:t>
      </w:r>
      <w:r w:rsidR="00016433" w:rsidRPr="00037893">
        <w:rPr>
          <w:rFonts w:ascii="Times New Roman" w:eastAsia="Lucida Sans Unicode" w:hAnsi="Times New Roman" w:cs="Times New Roman"/>
          <w:b/>
          <w:kern w:val="2"/>
          <w:sz w:val="24"/>
          <w:szCs w:val="24"/>
          <w:lang w:eastAsia="hi-IN" w:bidi="hi-IN"/>
        </w:rPr>
        <w:t xml:space="preserve">1 </w:t>
      </w:r>
      <w:r w:rsidRPr="00037893">
        <w:rPr>
          <w:rFonts w:ascii="Times New Roman" w:eastAsia="Lucida Sans Unicode" w:hAnsi="Times New Roman" w:cs="Times New Roman"/>
          <w:b/>
          <w:kern w:val="2"/>
          <w:sz w:val="24"/>
          <w:szCs w:val="24"/>
          <w:lang w:eastAsia="hi-IN" w:bidi="hi-IN"/>
        </w:rPr>
        <w:t>Contractul de delegare nr. 14090/2024</w:t>
      </w:r>
    </w:p>
    <w:p w:rsidR="00FA25CE" w:rsidRDefault="00FA25CE" w:rsidP="00037893">
      <w:pPr>
        <w:widowControl w:val="0"/>
        <w:suppressAutoHyphens/>
        <w:spacing w:after="0" w:line="240" w:lineRule="auto"/>
        <w:jc w:val="center"/>
        <w:rPr>
          <w:rFonts w:ascii="Times New Roman" w:eastAsia="Lucida Sans Unicode" w:hAnsi="Times New Roman" w:cs="Times New Roman"/>
          <w:b/>
          <w:bCs/>
          <w:kern w:val="2"/>
          <w:sz w:val="24"/>
          <w:szCs w:val="24"/>
          <w:lang w:eastAsia="hi-IN" w:bidi="hi-IN"/>
        </w:rPr>
      </w:pPr>
    </w:p>
    <w:p w:rsidR="002E4824" w:rsidRPr="00037893" w:rsidRDefault="002E4824" w:rsidP="00037893">
      <w:pPr>
        <w:widowControl w:val="0"/>
        <w:suppressAutoHyphens/>
        <w:spacing w:after="0" w:line="240" w:lineRule="auto"/>
        <w:jc w:val="center"/>
        <w:rPr>
          <w:rFonts w:ascii="Times New Roman" w:eastAsia="Lucida Sans Unicode" w:hAnsi="Times New Roman" w:cs="Times New Roman"/>
          <w:b/>
          <w:bCs/>
          <w:kern w:val="2"/>
          <w:sz w:val="24"/>
          <w:szCs w:val="24"/>
          <w:lang w:eastAsia="hi-IN" w:bidi="hi-IN"/>
        </w:rPr>
      </w:pPr>
    </w:p>
    <w:p w:rsidR="00FA25CE" w:rsidRDefault="00FA25CE" w:rsidP="00037893">
      <w:pPr>
        <w:widowControl w:val="0"/>
        <w:suppressAutoHyphens/>
        <w:spacing w:after="0" w:line="240" w:lineRule="auto"/>
        <w:jc w:val="center"/>
        <w:rPr>
          <w:rFonts w:ascii="Times New Roman" w:eastAsia="Lucida Sans Unicode" w:hAnsi="Times New Roman" w:cs="Times New Roman"/>
          <w:b/>
          <w:bCs/>
          <w:kern w:val="2"/>
          <w:sz w:val="24"/>
          <w:szCs w:val="24"/>
          <w:lang w:eastAsia="hi-IN" w:bidi="hi-IN"/>
        </w:rPr>
      </w:pPr>
      <w:r w:rsidRPr="00037893">
        <w:rPr>
          <w:rFonts w:ascii="Times New Roman" w:eastAsia="Lucida Sans Unicode" w:hAnsi="Times New Roman" w:cs="Times New Roman"/>
          <w:b/>
          <w:bCs/>
          <w:kern w:val="2"/>
          <w:sz w:val="24"/>
          <w:szCs w:val="24"/>
          <w:lang w:eastAsia="hi-IN" w:bidi="hi-IN"/>
        </w:rPr>
        <w:t>CAIET DE SARCINI</w:t>
      </w:r>
    </w:p>
    <w:p w:rsidR="002E4824" w:rsidRPr="00037893" w:rsidRDefault="002E4824" w:rsidP="00037893">
      <w:pPr>
        <w:widowControl w:val="0"/>
        <w:suppressAutoHyphens/>
        <w:spacing w:after="0" w:line="240" w:lineRule="auto"/>
        <w:jc w:val="center"/>
        <w:rPr>
          <w:rFonts w:ascii="Times New Roman" w:eastAsia="Lucida Sans Unicode" w:hAnsi="Times New Roman" w:cs="Times New Roman"/>
          <w:b/>
          <w:kern w:val="2"/>
          <w:sz w:val="24"/>
          <w:szCs w:val="24"/>
          <w:lang w:eastAsia="hi-IN" w:bidi="hi-IN"/>
        </w:rPr>
      </w:pPr>
    </w:p>
    <w:p w:rsidR="00FA25CE" w:rsidRPr="00037893" w:rsidRDefault="00FA25CE" w:rsidP="00037893">
      <w:pPr>
        <w:widowControl w:val="0"/>
        <w:suppressAutoHyphens/>
        <w:spacing w:after="0" w:line="240" w:lineRule="auto"/>
        <w:rPr>
          <w:rFonts w:ascii="Times New Roman" w:eastAsia="Lucida Sans Unicode" w:hAnsi="Times New Roman" w:cs="Times New Roman"/>
          <w:b/>
          <w:kern w:val="2"/>
          <w:sz w:val="24"/>
          <w:szCs w:val="24"/>
          <w:lang w:eastAsia="hi-IN" w:bidi="hi-IN"/>
        </w:rPr>
      </w:pPr>
      <w:r w:rsidRPr="00037893">
        <w:rPr>
          <w:rFonts w:ascii="Times New Roman" w:eastAsia="Lucida Sans Unicode" w:hAnsi="Times New Roman" w:cs="Times New Roman"/>
          <w:b/>
          <w:kern w:val="2"/>
          <w:sz w:val="24"/>
          <w:szCs w:val="24"/>
          <w:lang w:eastAsia="hi-IN" w:bidi="hi-IN"/>
        </w:rPr>
        <w:t>1. Date generale</w:t>
      </w:r>
    </w:p>
    <w:tbl>
      <w:tblPr>
        <w:tblStyle w:val="TableGrid"/>
        <w:tblW w:w="0" w:type="auto"/>
        <w:tblLook w:val="04A0" w:firstRow="1" w:lastRow="0" w:firstColumn="1" w:lastColumn="0" w:noHBand="0" w:noVBand="1"/>
      </w:tblPr>
      <w:tblGrid>
        <w:gridCol w:w="4388"/>
        <w:gridCol w:w="4389"/>
      </w:tblGrid>
      <w:tr w:rsidR="00FA25CE" w:rsidRPr="00037893" w:rsidTr="00CE610F">
        <w:tc>
          <w:tcPr>
            <w:tcW w:w="4508" w:type="dxa"/>
          </w:tcPr>
          <w:p w:rsidR="00FA25CE" w:rsidRPr="00037893" w:rsidRDefault="00FA25CE" w:rsidP="00037893">
            <w:pPr>
              <w:jc w:val="both"/>
              <w:rPr>
                <w:rFonts w:ascii="Times New Roman" w:hAnsi="Times New Roman" w:cs="Times New Roman"/>
                <w:b/>
                <w:sz w:val="24"/>
                <w:szCs w:val="24"/>
              </w:rPr>
            </w:pPr>
            <w:r w:rsidRPr="00037893">
              <w:rPr>
                <w:rFonts w:ascii="Times New Roman" w:hAnsi="Times New Roman" w:cs="Times New Roman"/>
                <w:b/>
                <w:sz w:val="24"/>
                <w:szCs w:val="24"/>
              </w:rPr>
              <w:t>Autoritatea contractantă</w:t>
            </w:r>
          </w:p>
        </w:tc>
        <w:tc>
          <w:tcPr>
            <w:tcW w:w="4508" w:type="dxa"/>
          </w:tcPr>
          <w:p w:rsidR="00FA25CE" w:rsidRPr="00037893" w:rsidRDefault="00FA25CE" w:rsidP="00037893">
            <w:pPr>
              <w:jc w:val="both"/>
              <w:rPr>
                <w:rFonts w:ascii="Times New Roman" w:hAnsi="Times New Roman" w:cs="Times New Roman"/>
                <w:sz w:val="24"/>
                <w:szCs w:val="24"/>
              </w:rPr>
            </w:pPr>
            <w:r w:rsidRPr="00037893">
              <w:rPr>
                <w:rFonts w:ascii="Times New Roman" w:hAnsi="Times New Roman" w:cs="Times New Roman"/>
                <w:sz w:val="24"/>
                <w:szCs w:val="24"/>
              </w:rPr>
              <w:t>Municipiul Sfântu Gheorghe</w:t>
            </w:r>
          </w:p>
        </w:tc>
      </w:tr>
      <w:tr w:rsidR="00FA25CE" w:rsidRPr="00037893" w:rsidTr="00CE610F">
        <w:tc>
          <w:tcPr>
            <w:tcW w:w="4508" w:type="dxa"/>
          </w:tcPr>
          <w:p w:rsidR="00FA25CE" w:rsidRPr="00037893" w:rsidRDefault="00FA25CE" w:rsidP="00037893">
            <w:pPr>
              <w:jc w:val="both"/>
              <w:rPr>
                <w:rFonts w:ascii="Times New Roman" w:hAnsi="Times New Roman" w:cs="Times New Roman"/>
                <w:sz w:val="24"/>
                <w:szCs w:val="24"/>
              </w:rPr>
            </w:pPr>
            <w:r w:rsidRPr="00037893">
              <w:rPr>
                <w:rFonts w:ascii="Times New Roman" w:hAnsi="Times New Roman" w:cs="Times New Roman"/>
                <w:sz w:val="24"/>
                <w:szCs w:val="24"/>
              </w:rPr>
              <w:t>Cod de înregistrare fiscală</w:t>
            </w:r>
          </w:p>
        </w:tc>
        <w:tc>
          <w:tcPr>
            <w:tcW w:w="4508" w:type="dxa"/>
          </w:tcPr>
          <w:p w:rsidR="00FA25CE" w:rsidRPr="00037893" w:rsidRDefault="00FA25CE" w:rsidP="00037893">
            <w:pPr>
              <w:jc w:val="both"/>
              <w:rPr>
                <w:rFonts w:ascii="Times New Roman" w:hAnsi="Times New Roman" w:cs="Times New Roman"/>
                <w:sz w:val="24"/>
                <w:szCs w:val="24"/>
              </w:rPr>
            </w:pPr>
            <w:r w:rsidRPr="00037893">
              <w:rPr>
                <w:rFonts w:ascii="Times New Roman" w:hAnsi="Times New Roman" w:cs="Times New Roman"/>
                <w:sz w:val="24"/>
                <w:szCs w:val="24"/>
              </w:rPr>
              <w:t>4404605</w:t>
            </w:r>
          </w:p>
        </w:tc>
      </w:tr>
      <w:tr w:rsidR="00FA25CE" w:rsidRPr="00037893" w:rsidTr="00CE610F">
        <w:tc>
          <w:tcPr>
            <w:tcW w:w="4508" w:type="dxa"/>
          </w:tcPr>
          <w:p w:rsidR="00FA25CE" w:rsidRPr="00037893" w:rsidRDefault="00FA25CE" w:rsidP="00037893">
            <w:pPr>
              <w:jc w:val="both"/>
              <w:rPr>
                <w:rFonts w:ascii="Times New Roman" w:hAnsi="Times New Roman" w:cs="Times New Roman"/>
                <w:sz w:val="24"/>
                <w:szCs w:val="24"/>
              </w:rPr>
            </w:pPr>
            <w:r w:rsidRPr="00037893">
              <w:rPr>
                <w:rFonts w:ascii="Times New Roman" w:hAnsi="Times New Roman" w:cs="Times New Roman"/>
                <w:sz w:val="24"/>
                <w:szCs w:val="24"/>
              </w:rPr>
              <w:t xml:space="preserve">Statutul legal </w:t>
            </w:r>
          </w:p>
        </w:tc>
        <w:tc>
          <w:tcPr>
            <w:tcW w:w="4508" w:type="dxa"/>
          </w:tcPr>
          <w:p w:rsidR="00FA25CE" w:rsidRPr="00037893" w:rsidRDefault="00FA25CE" w:rsidP="00037893">
            <w:pPr>
              <w:jc w:val="both"/>
              <w:rPr>
                <w:rFonts w:ascii="Times New Roman" w:hAnsi="Times New Roman" w:cs="Times New Roman"/>
                <w:sz w:val="24"/>
                <w:szCs w:val="24"/>
              </w:rPr>
            </w:pPr>
            <w:r w:rsidRPr="00037893">
              <w:rPr>
                <w:rFonts w:ascii="Times New Roman" w:hAnsi="Times New Roman" w:cs="Times New Roman"/>
                <w:sz w:val="24"/>
                <w:szCs w:val="24"/>
              </w:rPr>
              <w:t>Unitate Administrativ Teritorială</w:t>
            </w:r>
          </w:p>
        </w:tc>
      </w:tr>
      <w:tr w:rsidR="00FA25CE" w:rsidRPr="00037893" w:rsidTr="00CE610F">
        <w:tc>
          <w:tcPr>
            <w:tcW w:w="4508" w:type="dxa"/>
          </w:tcPr>
          <w:p w:rsidR="00FA25CE" w:rsidRPr="00037893" w:rsidRDefault="00FA25CE" w:rsidP="00037893">
            <w:pPr>
              <w:jc w:val="both"/>
              <w:rPr>
                <w:rFonts w:ascii="Times New Roman" w:hAnsi="Times New Roman" w:cs="Times New Roman"/>
                <w:sz w:val="24"/>
                <w:szCs w:val="24"/>
              </w:rPr>
            </w:pPr>
            <w:r w:rsidRPr="00037893">
              <w:rPr>
                <w:rFonts w:ascii="Times New Roman" w:hAnsi="Times New Roman" w:cs="Times New Roman"/>
                <w:sz w:val="24"/>
                <w:szCs w:val="24"/>
              </w:rPr>
              <w:t xml:space="preserve">Adresa oficială </w:t>
            </w:r>
          </w:p>
        </w:tc>
        <w:tc>
          <w:tcPr>
            <w:tcW w:w="4508" w:type="dxa"/>
          </w:tcPr>
          <w:p w:rsidR="00FA25CE" w:rsidRPr="00037893" w:rsidRDefault="00FA25CE" w:rsidP="00037893">
            <w:pPr>
              <w:jc w:val="both"/>
              <w:rPr>
                <w:rFonts w:ascii="Times New Roman" w:hAnsi="Times New Roman" w:cs="Times New Roman"/>
                <w:sz w:val="24"/>
                <w:szCs w:val="24"/>
              </w:rPr>
            </w:pPr>
            <w:r w:rsidRPr="00037893">
              <w:rPr>
                <w:rFonts w:ascii="Times New Roman" w:hAnsi="Times New Roman" w:cs="Times New Roman"/>
                <w:sz w:val="24"/>
                <w:szCs w:val="24"/>
              </w:rPr>
              <w:t>Sfântu Gheorghe str. 1 Decembrie 1918</w:t>
            </w:r>
          </w:p>
        </w:tc>
      </w:tr>
      <w:tr w:rsidR="00FA25CE" w:rsidRPr="00037893" w:rsidTr="00CE610F">
        <w:tc>
          <w:tcPr>
            <w:tcW w:w="4508" w:type="dxa"/>
          </w:tcPr>
          <w:p w:rsidR="00FA25CE" w:rsidRPr="00037893" w:rsidRDefault="00FA25CE" w:rsidP="00037893">
            <w:pPr>
              <w:jc w:val="both"/>
              <w:rPr>
                <w:rFonts w:ascii="Times New Roman" w:hAnsi="Times New Roman" w:cs="Times New Roman"/>
                <w:sz w:val="24"/>
                <w:szCs w:val="24"/>
              </w:rPr>
            </w:pPr>
            <w:r w:rsidRPr="00037893">
              <w:rPr>
                <w:rFonts w:ascii="Times New Roman" w:hAnsi="Times New Roman" w:cs="Times New Roman"/>
                <w:sz w:val="24"/>
                <w:szCs w:val="24"/>
              </w:rPr>
              <w:t>Reprezentant legal</w:t>
            </w:r>
          </w:p>
        </w:tc>
        <w:tc>
          <w:tcPr>
            <w:tcW w:w="4508" w:type="dxa"/>
          </w:tcPr>
          <w:p w:rsidR="00FA25CE" w:rsidRPr="00037893" w:rsidRDefault="00FA25CE" w:rsidP="00037893">
            <w:pPr>
              <w:jc w:val="both"/>
              <w:rPr>
                <w:rFonts w:ascii="Times New Roman" w:hAnsi="Times New Roman" w:cs="Times New Roman"/>
                <w:sz w:val="24"/>
                <w:szCs w:val="24"/>
              </w:rPr>
            </w:pPr>
            <w:r w:rsidRPr="00037893">
              <w:rPr>
                <w:rFonts w:ascii="Times New Roman" w:hAnsi="Times New Roman" w:cs="Times New Roman"/>
                <w:sz w:val="24"/>
                <w:szCs w:val="24"/>
              </w:rPr>
              <w:t>Antal Árpád - András</w:t>
            </w:r>
          </w:p>
        </w:tc>
      </w:tr>
    </w:tbl>
    <w:p w:rsidR="00FA25CE" w:rsidRPr="00037893" w:rsidRDefault="00FA25CE" w:rsidP="00037893">
      <w:pPr>
        <w:widowControl w:val="0"/>
        <w:suppressAutoHyphens/>
        <w:spacing w:after="0" w:line="240" w:lineRule="auto"/>
        <w:rPr>
          <w:rFonts w:ascii="Times New Roman" w:eastAsia="Lucida Sans Unicode" w:hAnsi="Times New Roman" w:cs="Times New Roman"/>
          <w:kern w:val="2"/>
          <w:sz w:val="24"/>
          <w:szCs w:val="24"/>
          <w:lang w:eastAsia="hi-IN" w:bidi="hi-IN"/>
        </w:rPr>
      </w:pPr>
    </w:p>
    <w:tbl>
      <w:tblPr>
        <w:tblStyle w:val="TableGrid"/>
        <w:tblW w:w="0" w:type="auto"/>
        <w:tblLook w:val="04A0" w:firstRow="1" w:lastRow="0" w:firstColumn="1" w:lastColumn="0" w:noHBand="0" w:noVBand="1"/>
      </w:tblPr>
      <w:tblGrid>
        <w:gridCol w:w="4409"/>
        <w:gridCol w:w="4368"/>
      </w:tblGrid>
      <w:tr w:rsidR="00FA25CE" w:rsidRPr="00037893" w:rsidTr="00CE610F">
        <w:tc>
          <w:tcPr>
            <w:tcW w:w="4508" w:type="dxa"/>
          </w:tcPr>
          <w:p w:rsidR="00FA25CE" w:rsidRPr="00037893" w:rsidRDefault="00FA25CE" w:rsidP="00037893">
            <w:pPr>
              <w:widowControl w:val="0"/>
              <w:suppressAutoHyphens/>
              <w:rPr>
                <w:rFonts w:ascii="Times New Roman" w:eastAsia="Lucida Sans Unicode" w:hAnsi="Times New Roman" w:cs="Times New Roman"/>
                <w:b/>
                <w:kern w:val="2"/>
                <w:sz w:val="24"/>
                <w:szCs w:val="24"/>
                <w:lang w:eastAsia="hi-IN" w:bidi="hi-IN"/>
              </w:rPr>
            </w:pPr>
            <w:r w:rsidRPr="00037893">
              <w:rPr>
                <w:rFonts w:ascii="Times New Roman" w:eastAsia="Lucida Sans Unicode" w:hAnsi="Times New Roman" w:cs="Times New Roman"/>
                <w:b/>
                <w:kern w:val="2"/>
                <w:sz w:val="24"/>
                <w:szCs w:val="24"/>
                <w:lang w:eastAsia="hi-IN" w:bidi="hi-IN"/>
              </w:rPr>
              <w:t>Operator economic/Prestator al serviciului</w:t>
            </w:r>
          </w:p>
        </w:tc>
        <w:tc>
          <w:tcPr>
            <w:tcW w:w="4508" w:type="dxa"/>
          </w:tcPr>
          <w:p w:rsidR="00FA25CE" w:rsidRPr="00037893" w:rsidRDefault="00FA25CE" w:rsidP="00037893">
            <w:pPr>
              <w:widowControl w:val="0"/>
              <w:suppressAutoHyphens/>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Sepsi Protekt SA</w:t>
            </w:r>
          </w:p>
        </w:tc>
      </w:tr>
      <w:tr w:rsidR="00FA25CE" w:rsidRPr="00037893" w:rsidTr="00CE610F">
        <w:tc>
          <w:tcPr>
            <w:tcW w:w="4508" w:type="dxa"/>
          </w:tcPr>
          <w:p w:rsidR="00FA25CE" w:rsidRPr="00037893" w:rsidRDefault="00FA25CE" w:rsidP="00037893">
            <w:pPr>
              <w:widowControl w:val="0"/>
              <w:suppressAutoHyphens/>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Cod de înregistrare fiscală</w:t>
            </w:r>
          </w:p>
        </w:tc>
        <w:tc>
          <w:tcPr>
            <w:tcW w:w="4508" w:type="dxa"/>
          </w:tcPr>
          <w:p w:rsidR="00FA25CE" w:rsidRPr="00037893" w:rsidRDefault="00FA25CE" w:rsidP="00037893">
            <w:pPr>
              <w:widowControl w:val="0"/>
              <w:suppressAutoHyphens/>
              <w:rPr>
                <w:rFonts w:ascii="Times New Roman" w:eastAsia="Lucida Sans Unicode" w:hAnsi="Times New Roman" w:cs="Times New Roman"/>
                <w:kern w:val="2"/>
                <w:sz w:val="24"/>
                <w:szCs w:val="24"/>
                <w:lang w:eastAsia="hi-IN" w:bidi="hi-IN"/>
              </w:rPr>
            </w:pPr>
            <w:r w:rsidRPr="00037893">
              <w:rPr>
                <w:rFonts w:ascii="Times New Roman" w:hAnsi="Times New Roman" w:cs="Times New Roman"/>
                <w:sz w:val="24"/>
                <w:szCs w:val="24"/>
              </w:rPr>
              <w:t>RO 44472200</w:t>
            </w:r>
          </w:p>
        </w:tc>
      </w:tr>
      <w:tr w:rsidR="00FA25CE" w:rsidRPr="00037893" w:rsidTr="00CE610F">
        <w:tc>
          <w:tcPr>
            <w:tcW w:w="4508" w:type="dxa"/>
          </w:tcPr>
          <w:p w:rsidR="00FA25CE" w:rsidRPr="00037893" w:rsidRDefault="00FA25CE" w:rsidP="00037893">
            <w:pPr>
              <w:widowControl w:val="0"/>
              <w:suppressAutoHyphens/>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 xml:space="preserve">Statutul legal </w:t>
            </w:r>
          </w:p>
        </w:tc>
        <w:tc>
          <w:tcPr>
            <w:tcW w:w="4508" w:type="dxa"/>
          </w:tcPr>
          <w:p w:rsidR="00FA25CE" w:rsidRPr="00037893" w:rsidRDefault="00FA25CE" w:rsidP="00037893">
            <w:pPr>
              <w:widowControl w:val="0"/>
              <w:suppressAutoHyphens/>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SA</w:t>
            </w:r>
          </w:p>
        </w:tc>
      </w:tr>
      <w:tr w:rsidR="00FA25CE" w:rsidRPr="00037893" w:rsidTr="00CE610F">
        <w:tc>
          <w:tcPr>
            <w:tcW w:w="4508" w:type="dxa"/>
          </w:tcPr>
          <w:p w:rsidR="00FA25CE" w:rsidRPr="00037893" w:rsidRDefault="00FA25CE" w:rsidP="00037893">
            <w:pPr>
              <w:widowControl w:val="0"/>
              <w:suppressAutoHyphens/>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 xml:space="preserve">Adresa oficială </w:t>
            </w:r>
          </w:p>
        </w:tc>
        <w:tc>
          <w:tcPr>
            <w:tcW w:w="4508" w:type="dxa"/>
          </w:tcPr>
          <w:p w:rsidR="00FA25CE" w:rsidRPr="00037893" w:rsidRDefault="00FA25CE" w:rsidP="00037893">
            <w:pPr>
              <w:widowControl w:val="0"/>
              <w:suppressAutoHyphens/>
              <w:rPr>
                <w:rFonts w:ascii="Times New Roman" w:eastAsia="Lucida Sans Unicode" w:hAnsi="Times New Roman" w:cs="Times New Roman"/>
                <w:kern w:val="2"/>
                <w:sz w:val="24"/>
                <w:szCs w:val="24"/>
                <w:lang w:eastAsia="hi-IN" w:bidi="hi-IN"/>
              </w:rPr>
            </w:pPr>
            <w:r w:rsidRPr="00037893">
              <w:rPr>
                <w:rFonts w:ascii="Times New Roman" w:hAnsi="Times New Roman" w:cs="Times New Roman"/>
                <w:sz w:val="24"/>
                <w:szCs w:val="24"/>
              </w:rPr>
              <w:t>Sfântu Gheorghe, Bld. Grigore Bălan nr. 1</w:t>
            </w:r>
          </w:p>
        </w:tc>
      </w:tr>
      <w:tr w:rsidR="00FA25CE" w:rsidRPr="00037893" w:rsidTr="00CE610F">
        <w:tc>
          <w:tcPr>
            <w:tcW w:w="4508" w:type="dxa"/>
          </w:tcPr>
          <w:p w:rsidR="00FA25CE" w:rsidRPr="00037893" w:rsidRDefault="00FA25CE" w:rsidP="00037893">
            <w:pPr>
              <w:widowControl w:val="0"/>
              <w:suppressAutoHyphens/>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Reprezentant legal</w:t>
            </w:r>
          </w:p>
        </w:tc>
        <w:tc>
          <w:tcPr>
            <w:tcW w:w="4508" w:type="dxa"/>
          </w:tcPr>
          <w:p w:rsidR="00FA25CE" w:rsidRPr="00037893" w:rsidRDefault="00FA25CE" w:rsidP="00037893">
            <w:pPr>
              <w:widowControl w:val="0"/>
              <w:suppressAutoHyphens/>
              <w:rPr>
                <w:rFonts w:ascii="Times New Roman" w:eastAsia="Lucida Sans Unicode" w:hAnsi="Times New Roman" w:cs="Times New Roman"/>
                <w:kern w:val="2"/>
                <w:sz w:val="24"/>
                <w:szCs w:val="24"/>
                <w:lang w:val="hu-HU" w:eastAsia="hi-IN" w:bidi="hi-IN"/>
              </w:rPr>
            </w:pPr>
            <w:r w:rsidRPr="00037893">
              <w:rPr>
                <w:rFonts w:ascii="Times New Roman" w:eastAsia="Lucida Sans Unicode" w:hAnsi="Times New Roman" w:cs="Times New Roman"/>
                <w:kern w:val="2"/>
                <w:sz w:val="24"/>
                <w:szCs w:val="24"/>
                <w:lang w:val="hu-HU" w:eastAsia="hi-IN" w:bidi="hi-IN"/>
              </w:rPr>
              <w:t>Kádár Judit</w:t>
            </w:r>
          </w:p>
        </w:tc>
      </w:tr>
    </w:tbl>
    <w:p w:rsidR="00FA25CE" w:rsidRPr="00037893" w:rsidRDefault="00FA25CE" w:rsidP="00037893">
      <w:pPr>
        <w:widowControl w:val="0"/>
        <w:suppressAutoHyphens/>
        <w:spacing w:after="0" w:line="240" w:lineRule="auto"/>
        <w:rPr>
          <w:rFonts w:ascii="Times New Roman" w:eastAsia="Lucida Sans Unicode" w:hAnsi="Times New Roman" w:cs="Times New Roman"/>
          <w:b/>
          <w:kern w:val="2"/>
          <w:sz w:val="24"/>
          <w:szCs w:val="24"/>
          <w:lang w:eastAsia="hi-IN" w:bidi="hi-IN"/>
        </w:rPr>
      </w:pPr>
    </w:p>
    <w:p w:rsidR="00FA25CE" w:rsidRPr="00037893" w:rsidRDefault="00FA25CE" w:rsidP="00037893">
      <w:pPr>
        <w:widowControl w:val="0"/>
        <w:suppressAutoHyphens/>
        <w:spacing w:after="0" w:line="240" w:lineRule="auto"/>
        <w:rPr>
          <w:rFonts w:ascii="Times New Roman" w:eastAsia="Lucida Sans Unicode" w:hAnsi="Times New Roman" w:cs="Times New Roman"/>
          <w:b/>
          <w:kern w:val="2"/>
          <w:sz w:val="24"/>
          <w:szCs w:val="24"/>
          <w:lang w:eastAsia="hi-IN" w:bidi="hi-IN"/>
        </w:rPr>
      </w:pPr>
      <w:r w:rsidRPr="00037893">
        <w:rPr>
          <w:rFonts w:ascii="Times New Roman" w:eastAsia="Lucida Sans Unicode" w:hAnsi="Times New Roman" w:cs="Times New Roman"/>
          <w:b/>
          <w:kern w:val="2"/>
          <w:sz w:val="24"/>
          <w:szCs w:val="24"/>
          <w:lang w:eastAsia="hi-IN" w:bidi="hi-IN"/>
        </w:rPr>
        <w:t>2. Cadrul legislativ</w:t>
      </w:r>
    </w:p>
    <w:p w:rsidR="00FA25CE" w:rsidRPr="00037893" w:rsidRDefault="00FA25CE" w:rsidP="00037893">
      <w:pPr>
        <w:pStyle w:val="ListParagraph"/>
        <w:widowControl w:val="0"/>
        <w:numPr>
          <w:ilvl w:val="0"/>
          <w:numId w:val="6"/>
        </w:numPr>
        <w:suppressAutoHyphens/>
        <w:spacing w:after="0" w:line="240" w:lineRule="auto"/>
        <w:ind w:left="0"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 xml:space="preserve">Legea nr. 24/2007 – privind reglementarea și administrarea spațiilor verzi din intravilanul localităților, cu modificările și completările ulterioare; </w:t>
      </w:r>
    </w:p>
    <w:p w:rsidR="00FA25CE" w:rsidRPr="00037893" w:rsidRDefault="00FA25CE" w:rsidP="00037893">
      <w:pPr>
        <w:pStyle w:val="ListParagraph"/>
        <w:widowControl w:val="0"/>
        <w:numPr>
          <w:ilvl w:val="0"/>
          <w:numId w:val="6"/>
        </w:numPr>
        <w:suppressAutoHyphens/>
        <w:spacing w:after="0" w:line="240" w:lineRule="auto"/>
        <w:ind w:left="0"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OG nr. 21/2002, privind gospodărirea localităților urbane și rurale, aprobată cu modificări prin Legea nr. 515/2002, cu modificările și completările ulterioare;</w:t>
      </w:r>
    </w:p>
    <w:p w:rsidR="00FA25CE" w:rsidRPr="00037893" w:rsidRDefault="00FA25CE" w:rsidP="00037893">
      <w:pPr>
        <w:pStyle w:val="ListParagraph"/>
        <w:widowControl w:val="0"/>
        <w:numPr>
          <w:ilvl w:val="0"/>
          <w:numId w:val="6"/>
        </w:numPr>
        <w:suppressAutoHyphens/>
        <w:spacing w:after="0" w:line="240" w:lineRule="auto"/>
        <w:ind w:left="0"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OG nr. 71/2002 privind organizarea și funcționarea serviciilor publice de administrare a domeniului public și privat de interes loca, cu modificările și completările ulterioare;</w:t>
      </w:r>
    </w:p>
    <w:p w:rsidR="00FA25CE" w:rsidRPr="00037893" w:rsidRDefault="00FA25CE" w:rsidP="00037893">
      <w:pPr>
        <w:pStyle w:val="ListParagraph"/>
        <w:widowControl w:val="0"/>
        <w:numPr>
          <w:ilvl w:val="0"/>
          <w:numId w:val="6"/>
        </w:numPr>
        <w:suppressAutoHyphens/>
        <w:spacing w:after="0" w:line="240" w:lineRule="auto"/>
        <w:ind w:left="0"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Legea nr. 98/2016, privind achizițiile publice, cu modificările și completările ulterioare;</w:t>
      </w:r>
    </w:p>
    <w:p w:rsidR="00FA25CE" w:rsidRPr="00037893" w:rsidRDefault="00FA25CE" w:rsidP="00037893">
      <w:pPr>
        <w:pStyle w:val="ListParagraph"/>
        <w:widowControl w:val="0"/>
        <w:numPr>
          <w:ilvl w:val="0"/>
          <w:numId w:val="6"/>
        </w:numPr>
        <w:suppressAutoHyphens/>
        <w:spacing w:after="0" w:line="240" w:lineRule="auto"/>
        <w:ind w:left="0"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Instrucțiunea privind modul de interpretare a aplicării prevederilor art.31 din Legea nr. 98/2016 privind achizițiile publice, emis de Ministerul Finanțelor Publice, Agenția Națională pentru Achiziții Publice publicat în Monitorul Oficial al României, Partea I, nr. 926 din 2 noiembrie 2018;</w:t>
      </w:r>
    </w:p>
    <w:p w:rsidR="00FA25CE" w:rsidRPr="00037893" w:rsidRDefault="00FA25CE" w:rsidP="00037893">
      <w:pPr>
        <w:pStyle w:val="ListParagraph"/>
        <w:widowControl w:val="0"/>
        <w:numPr>
          <w:ilvl w:val="0"/>
          <w:numId w:val="6"/>
        </w:numPr>
        <w:suppressAutoHyphens/>
        <w:spacing w:after="0" w:line="240" w:lineRule="auto"/>
        <w:ind w:left="0"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HCL nr. 408/2020 privind aprobarea participării Municipiului Sfântu Gheorghe, în asociere cu Sepsiipar SRL Sfântu Gheorghe, la constituirea Sepsi Protekt SA;</w:t>
      </w:r>
    </w:p>
    <w:p w:rsidR="00FA25CE" w:rsidRPr="00037893" w:rsidRDefault="00FA25CE" w:rsidP="00037893">
      <w:pPr>
        <w:pStyle w:val="ListParagraph"/>
        <w:widowControl w:val="0"/>
        <w:numPr>
          <w:ilvl w:val="0"/>
          <w:numId w:val="6"/>
        </w:numPr>
        <w:suppressAutoHyphens/>
        <w:spacing w:after="0" w:line="240" w:lineRule="auto"/>
        <w:ind w:left="0"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HCL nr. 241/2013, privind instituirea Normelor de bună gospodărire pe teritoriul municipiului Sfântu Gheorghe.</w:t>
      </w:r>
    </w:p>
    <w:p w:rsidR="00FA25CE" w:rsidRPr="00037893" w:rsidRDefault="00FA25CE" w:rsidP="00037893">
      <w:pPr>
        <w:widowControl w:val="0"/>
        <w:suppressAutoHyphens/>
        <w:spacing w:after="0" w:line="240" w:lineRule="auto"/>
        <w:rPr>
          <w:rFonts w:ascii="Times New Roman" w:eastAsia="Lucida Sans Unicode" w:hAnsi="Times New Roman" w:cs="Times New Roman"/>
          <w:b/>
          <w:bCs/>
          <w:kern w:val="2"/>
          <w:sz w:val="24"/>
          <w:szCs w:val="24"/>
          <w:lang w:eastAsia="hi-IN" w:bidi="hi-IN"/>
        </w:rPr>
      </w:pPr>
      <w:r w:rsidRPr="00037893">
        <w:rPr>
          <w:rFonts w:ascii="Times New Roman" w:eastAsia="Lucida Sans Unicode" w:hAnsi="Times New Roman" w:cs="Times New Roman"/>
          <w:b/>
          <w:bCs/>
          <w:kern w:val="2"/>
          <w:sz w:val="24"/>
          <w:szCs w:val="24"/>
          <w:lang w:eastAsia="hi-IN" w:bidi="hi-IN"/>
        </w:rPr>
        <w:t>3. Scopul și obiectul contractului</w:t>
      </w:r>
    </w:p>
    <w:p w:rsidR="00FA25CE" w:rsidRPr="00037893" w:rsidRDefault="00FA25CE" w:rsidP="00037893">
      <w:pPr>
        <w:widowControl w:val="0"/>
        <w:suppressAutoHyphens/>
        <w:spacing w:after="0" w:line="240" w:lineRule="auto"/>
        <w:ind w:firstLine="708"/>
        <w:jc w:val="both"/>
        <w:rPr>
          <w:rFonts w:ascii="Times New Roman" w:eastAsia="Lucida Sans Unicode" w:hAnsi="Times New Roman" w:cs="Times New Roman"/>
          <w:bCs/>
          <w:kern w:val="2"/>
          <w:sz w:val="24"/>
          <w:szCs w:val="24"/>
          <w:lang w:eastAsia="hi-IN" w:bidi="hi-IN"/>
        </w:rPr>
      </w:pPr>
      <w:r w:rsidRPr="00037893">
        <w:rPr>
          <w:rFonts w:ascii="Times New Roman" w:eastAsia="Lucida Sans Unicode" w:hAnsi="Times New Roman" w:cs="Times New Roman"/>
          <w:bCs/>
          <w:kern w:val="2"/>
          <w:sz w:val="24"/>
          <w:szCs w:val="24"/>
          <w:lang w:eastAsia="hi-IN" w:bidi="hi-IN"/>
        </w:rPr>
        <w:t xml:space="preserve">3.1. Prezentul caiet de sarcini stabilește condițiile generale, condițiile tehnice, verificări și condiții de recepție, specifice pentru efectuarea serviciului de ”Tăiere și toaletare arborilor periculoși de pe raza municipiului Sfântu Gheorghe”. </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bCs/>
          <w:kern w:val="2"/>
          <w:sz w:val="24"/>
          <w:szCs w:val="24"/>
          <w:lang w:eastAsia="hi-IN" w:bidi="hi-IN"/>
        </w:rPr>
        <w:tab/>
        <w:t xml:space="preserve">3.2. </w:t>
      </w:r>
      <w:r w:rsidRPr="00037893">
        <w:rPr>
          <w:rFonts w:ascii="Times New Roman" w:eastAsia="Lucida Sans Unicode" w:hAnsi="Times New Roman" w:cs="Times New Roman"/>
          <w:kern w:val="2"/>
          <w:sz w:val="24"/>
          <w:szCs w:val="24"/>
          <w:lang w:eastAsia="hi-IN" w:bidi="hi-IN"/>
        </w:rPr>
        <w:t>Scopul activității îl constituie prestarea serviciilor de tăiere și toaletare a arborilor ce constă în operațiuni de tăiere prin doborâre, secționare, eliminarea ramurilor uscate sau cele care afectează fațada, acoperișul imobilelor, rețelele electrice, rețele de telecomunicații, siguranța traficului pietonal și rutier, etc. de la arborii existenți pe domeniul public.</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ab/>
        <w:t>3.3 Beneficiarul și prestatorul serviciului sunt obligați să se conformeze tuturor prevederilor acestui Caiet de sarcini pe parcursul efectuării, precum și la verificarea și recepția prestației efectuate.</w:t>
      </w:r>
    </w:p>
    <w:p w:rsidR="00FA25CE" w:rsidRPr="00037893" w:rsidRDefault="00FA25CE" w:rsidP="00037893">
      <w:pPr>
        <w:spacing w:after="0" w:line="240" w:lineRule="auto"/>
        <w:ind w:firstLine="708"/>
        <w:contextualSpacing/>
        <w:jc w:val="both"/>
        <w:rPr>
          <w:rFonts w:ascii="Times New Roman" w:hAnsi="Times New Roman" w:cs="Times New Roman"/>
          <w:sz w:val="24"/>
          <w:szCs w:val="24"/>
        </w:rPr>
      </w:pPr>
      <w:r w:rsidRPr="00037893">
        <w:rPr>
          <w:rFonts w:ascii="Times New Roman" w:eastAsia="Lucida Sans Unicode" w:hAnsi="Times New Roman" w:cs="Times New Roman"/>
          <w:kern w:val="2"/>
          <w:sz w:val="24"/>
          <w:szCs w:val="24"/>
          <w:lang w:eastAsia="hi-IN" w:bidi="hi-IN"/>
        </w:rPr>
        <w:t xml:space="preserve">3.4. </w:t>
      </w:r>
      <w:r w:rsidRPr="00037893">
        <w:rPr>
          <w:rFonts w:ascii="Times New Roman" w:hAnsi="Times New Roman" w:cs="Times New Roman"/>
          <w:sz w:val="24"/>
          <w:szCs w:val="24"/>
        </w:rPr>
        <w:t xml:space="preserve">Organizarea activității de tăiere și toaletare a arborilor periculoși, constând în identificarea acestora, obținerea avizelor Agenției pentru protecția mediului, emiterea </w:t>
      </w:r>
      <w:r w:rsidRPr="00037893">
        <w:rPr>
          <w:rFonts w:ascii="Times New Roman" w:hAnsi="Times New Roman" w:cs="Times New Roman"/>
          <w:sz w:val="24"/>
          <w:szCs w:val="24"/>
        </w:rPr>
        <w:lastRenderedPageBreak/>
        <w:t>ordinelor de începere a lucrărilor precum și recepția lucrărilor, intră în atribuțiile Serviciului de Gospodărire a Domeniului Public din cadrul Primăriei municipiului Sfântu Gheorghe.</w:t>
      </w:r>
    </w:p>
    <w:p w:rsidR="00FA25CE" w:rsidRPr="00037893" w:rsidRDefault="00FA25CE" w:rsidP="00037893">
      <w:pPr>
        <w:spacing w:after="0" w:line="240" w:lineRule="auto"/>
        <w:ind w:firstLine="708"/>
        <w:contextualSpacing/>
        <w:jc w:val="both"/>
        <w:rPr>
          <w:rFonts w:ascii="Times New Roman" w:hAnsi="Times New Roman" w:cs="Times New Roman"/>
          <w:sz w:val="24"/>
          <w:szCs w:val="24"/>
        </w:rPr>
      </w:pPr>
      <w:r w:rsidRPr="00037893">
        <w:rPr>
          <w:rFonts w:ascii="Times New Roman" w:hAnsi="Times New Roman" w:cs="Times New Roman"/>
          <w:sz w:val="24"/>
          <w:szCs w:val="24"/>
        </w:rPr>
        <w:t>3.5. Avizul de Însoțire a masei lemnoase rezultată în urma tăierilor se emit de către reprezentanții Ocolului Silvic la cererea operatorului economic/ prestator al serviciului.</w:t>
      </w:r>
    </w:p>
    <w:p w:rsidR="00FA25CE" w:rsidRPr="00037893" w:rsidRDefault="00FA25CE" w:rsidP="00037893">
      <w:pPr>
        <w:spacing w:after="0" w:line="240" w:lineRule="auto"/>
        <w:ind w:firstLine="708"/>
        <w:contextualSpacing/>
        <w:jc w:val="both"/>
        <w:rPr>
          <w:rFonts w:ascii="Times New Roman" w:hAnsi="Times New Roman" w:cs="Times New Roman"/>
          <w:sz w:val="24"/>
          <w:szCs w:val="24"/>
        </w:rPr>
      </w:pPr>
      <w:r w:rsidRPr="00037893">
        <w:rPr>
          <w:rFonts w:ascii="Times New Roman" w:hAnsi="Times New Roman" w:cs="Times New Roman"/>
          <w:sz w:val="24"/>
          <w:szCs w:val="24"/>
        </w:rPr>
        <w:t>3.6. Transportul masei rezultate se efectuează de către operatorul economic/prestator al serviciului până la locul de depozitare situat în municipiul Sfântu Gheorghe, satul Coșeni, nr. 118.</w:t>
      </w:r>
    </w:p>
    <w:p w:rsidR="00FA25CE" w:rsidRPr="00037893" w:rsidRDefault="00FA25CE" w:rsidP="00037893">
      <w:pPr>
        <w:spacing w:after="0" w:line="240" w:lineRule="auto"/>
        <w:contextualSpacing/>
        <w:jc w:val="both"/>
        <w:rPr>
          <w:rFonts w:ascii="Times New Roman" w:hAnsi="Times New Roman" w:cs="Times New Roman"/>
          <w:b/>
          <w:sz w:val="24"/>
          <w:szCs w:val="24"/>
        </w:rPr>
      </w:pPr>
      <w:r w:rsidRPr="00037893">
        <w:rPr>
          <w:rFonts w:ascii="Times New Roman" w:hAnsi="Times New Roman" w:cs="Times New Roman"/>
          <w:b/>
          <w:sz w:val="24"/>
          <w:szCs w:val="24"/>
        </w:rPr>
        <w:t>4. Definirea arborilor periculoși</w:t>
      </w:r>
    </w:p>
    <w:p w:rsidR="00FA25CE" w:rsidRPr="00037893" w:rsidRDefault="00FA25CE" w:rsidP="00037893">
      <w:pPr>
        <w:spacing w:after="0" w:line="240" w:lineRule="auto"/>
        <w:contextualSpacing/>
        <w:jc w:val="both"/>
        <w:rPr>
          <w:rFonts w:ascii="Times New Roman" w:hAnsi="Times New Roman" w:cs="Times New Roman"/>
          <w:sz w:val="24"/>
          <w:szCs w:val="24"/>
        </w:rPr>
      </w:pPr>
      <w:r w:rsidRPr="00037893">
        <w:rPr>
          <w:rFonts w:ascii="Times New Roman" w:hAnsi="Times New Roman" w:cs="Times New Roman"/>
          <w:b/>
          <w:sz w:val="24"/>
          <w:szCs w:val="24"/>
        </w:rPr>
        <w:tab/>
      </w:r>
      <w:r w:rsidRPr="00037893">
        <w:rPr>
          <w:rFonts w:ascii="Times New Roman" w:hAnsi="Times New Roman" w:cs="Times New Roman"/>
          <w:sz w:val="24"/>
          <w:szCs w:val="24"/>
        </w:rPr>
        <w:t>Sunt considerați arbori periculoși următoarele:</w:t>
      </w:r>
    </w:p>
    <w:p w:rsidR="00FA25CE" w:rsidRPr="00037893" w:rsidRDefault="00FA25CE" w:rsidP="00037893">
      <w:pPr>
        <w:pStyle w:val="ListParagraph"/>
        <w:numPr>
          <w:ilvl w:val="0"/>
          <w:numId w:val="43"/>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arborele este uscat ori prezintă un grad ridicat de uscare sau se află în stare fiziologică puternic degradată;</w:t>
      </w:r>
    </w:p>
    <w:p w:rsidR="00FA25CE" w:rsidRPr="00037893" w:rsidRDefault="00FA25CE" w:rsidP="00037893">
      <w:pPr>
        <w:pStyle w:val="ListParagraph"/>
        <w:numPr>
          <w:ilvl w:val="0"/>
          <w:numId w:val="43"/>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arborele are vârstă biologică înaintată și/sau prezintă pericol privind siguranța persoanelor/bunurilor de orice fel care pot fi afectate de prăbușirea arborelui sau ruperea crengilor acestuia, ca urmare a gradului de îmbătrânire avansat sau a stării fitosanitare precare, prezentând un grad ridicat de risc, în cazul unor fenomene meteorologice extreme (vânt puternic, furtună, inundații, etc.);</w:t>
      </w:r>
    </w:p>
    <w:p w:rsidR="00FA25CE" w:rsidRPr="00037893" w:rsidRDefault="00FA25CE" w:rsidP="00037893">
      <w:pPr>
        <w:pStyle w:val="ListParagraph"/>
        <w:numPr>
          <w:ilvl w:val="0"/>
          <w:numId w:val="43"/>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arborele este înclinat, fără semn de reechilibrare, prezentând pericol de prăbușire și, implicit, riscul producerii unor accidente sau pagube materiale, pe fondul unor fenomene meteo extreme;</w:t>
      </w:r>
    </w:p>
    <w:p w:rsidR="00FA25CE" w:rsidRPr="00037893" w:rsidRDefault="00FA25CE" w:rsidP="00037893">
      <w:pPr>
        <w:pStyle w:val="ListParagraph"/>
        <w:numPr>
          <w:ilvl w:val="0"/>
          <w:numId w:val="43"/>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sistemul radicular al arborelui afectează rețelele tehnico-edilitare subterane sau fundațiile unor construcții;</w:t>
      </w:r>
    </w:p>
    <w:p w:rsidR="00FA25CE" w:rsidRPr="00037893" w:rsidRDefault="00FA25CE" w:rsidP="00037893">
      <w:pPr>
        <w:pStyle w:val="ListParagraph"/>
        <w:numPr>
          <w:ilvl w:val="0"/>
          <w:numId w:val="43"/>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arborele este situat pe amplasamentul unei viitoare construcții pentru care s-a obținut autorizația de construire, în condițiile legii;</w:t>
      </w:r>
    </w:p>
    <w:p w:rsidR="00FA25CE" w:rsidRPr="00037893" w:rsidRDefault="00FA25CE" w:rsidP="00037893">
      <w:pPr>
        <w:pStyle w:val="ListParagraph"/>
        <w:numPr>
          <w:ilvl w:val="0"/>
          <w:numId w:val="43"/>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arborii sunt plantați la o distanță mai mică de 5 m față de zidurile clădirilor cu ferestre și 3 m de zidurile clădirilor fără ferestre și creează în mod evident neajunsuri locatarilor, la solicitarea a peste jumătate din membrii asociației de locatari/proprietari sau a proprietarului;</w:t>
      </w:r>
    </w:p>
    <w:p w:rsidR="00FA25CE" w:rsidRPr="00037893" w:rsidRDefault="00FA25CE" w:rsidP="00037893">
      <w:pPr>
        <w:pStyle w:val="ListParagraph"/>
        <w:numPr>
          <w:ilvl w:val="0"/>
          <w:numId w:val="43"/>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riscuri privind integritatea bunurilor mobile și imobile, siguranța cetățenilor și privind siguranța circulației generate de fenomene meteorologice extreme și/sau orice alte situații de  urgență, inclusiv accidente care generează riscuri privind stabilitatea arborilor;</w:t>
      </w:r>
    </w:p>
    <w:p w:rsidR="00FA25CE" w:rsidRPr="00037893" w:rsidRDefault="00FA25CE" w:rsidP="00037893">
      <w:pPr>
        <w:pStyle w:val="ListParagraph"/>
        <w:numPr>
          <w:ilvl w:val="0"/>
          <w:numId w:val="43"/>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coroanele arborilor aflați în pâlcuri se interpătrund, datorită nerespectării distanțelor minime de plantare sau creșterii necontrolate a acestora, ceea ce împiedică dezvoltarea normală și armonioasă.</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b/>
          <w:kern w:val="2"/>
          <w:sz w:val="24"/>
          <w:szCs w:val="24"/>
          <w:lang w:eastAsia="hi-IN" w:bidi="hi-IN"/>
        </w:rPr>
      </w:pPr>
      <w:r w:rsidRPr="00037893">
        <w:rPr>
          <w:rFonts w:ascii="Times New Roman" w:eastAsia="Lucida Sans Unicode" w:hAnsi="Times New Roman" w:cs="Times New Roman"/>
          <w:b/>
          <w:kern w:val="2"/>
          <w:sz w:val="24"/>
          <w:szCs w:val="24"/>
          <w:lang w:eastAsia="hi-IN" w:bidi="hi-IN"/>
        </w:rPr>
        <w:t>5. Locațiile în care se va realiza serviciul</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ab/>
        <w:t>Serviciul de tăiere și toaletare a arborilor periculoși se desfășoară pe terenurile aparținând domeniului public al municipiului Sfântu Gheorghe.</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b/>
          <w:kern w:val="2"/>
          <w:sz w:val="24"/>
          <w:szCs w:val="24"/>
          <w:lang w:eastAsia="hi-IN" w:bidi="hi-IN"/>
        </w:rPr>
      </w:pPr>
      <w:r w:rsidRPr="00037893">
        <w:rPr>
          <w:rFonts w:ascii="Times New Roman" w:eastAsia="Lucida Sans Unicode" w:hAnsi="Times New Roman" w:cs="Times New Roman"/>
          <w:b/>
          <w:kern w:val="2"/>
          <w:sz w:val="24"/>
          <w:szCs w:val="24"/>
          <w:lang w:eastAsia="hi-IN" w:bidi="hi-IN"/>
        </w:rPr>
        <w:t>6. Începerea executării lucrărilor</w:t>
      </w:r>
    </w:p>
    <w:p w:rsidR="00FA25CE" w:rsidRPr="00037893" w:rsidRDefault="00FA25CE" w:rsidP="00037893">
      <w:pPr>
        <w:widowControl w:val="0"/>
        <w:suppressAutoHyphens/>
        <w:spacing w:after="0" w:line="240" w:lineRule="auto"/>
        <w:ind w:firstLine="284"/>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 xml:space="preserve">6.1. Începerea activității de tăiere și toaletare a arborilor periculoși se va face numai după obținerea în prealabil a tuturor avizelor prin grija Direcției </w:t>
      </w:r>
      <w:r w:rsidR="00F13D92">
        <w:rPr>
          <w:rFonts w:ascii="Times New Roman" w:eastAsia="Lucida Sans Unicode" w:hAnsi="Times New Roman" w:cs="Times New Roman"/>
          <w:kern w:val="2"/>
          <w:sz w:val="24"/>
          <w:szCs w:val="24"/>
          <w:lang w:eastAsia="hi-IN" w:bidi="hi-IN"/>
        </w:rPr>
        <w:t>generale de g</w:t>
      </w:r>
      <w:r w:rsidRPr="00037893">
        <w:rPr>
          <w:rFonts w:ascii="Times New Roman" w:eastAsia="Lucida Sans Unicode" w:hAnsi="Times New Roman" w:cs="Times New Roman"/>
          <w:kern w:val="2"/>
          <w:sz w:val="24"/>
          <w:szCs w:val="24"/>
          <w:lang w:eastAsia="hi-IN" w:bidi="hi-IN"/>
        </w:rPr>
        <w:t xml:space="preserve">ospodărire </w:t>
      </w:r>
      <w:r w:rsidR="00F13D92">
        <w:rPr>
          <w:rFonts w:ascii="Times New Roman" w:eastAsia="Lucida Sans Unicode" w:hAnsi="Times New Roman" w:cs="Times New Roman"/>
          <w:kern w:val="2"/>
          <w:sz w:val="24"/>
          <w:szCs w:val="24"/>
          <w:lang w:eastAsia="hi-IN" w:bidi="hi-IN"/>
        </w:rPr>
        <w:t>c</w:t>
      </w:r>
      <w:r w:rsidRPr="00037893">
        <w:rPr>
          <w:rFonts w:ascii="Times New Roman" w:eastAsia="Lucida Sans Unicode" w:hAnsi="Times New Roman" w:cs="Times New Roman"/>
          <w:kern w:val="2"/>
          <w:sz w:val="24"/>
          <w:szCs w:val="24"/>
          <w:lang w:eastAsia="hi-IN" w:bidi="hi-IN"/>
        </w:rPr>
        <w:t>omunală din cadrul Primăriei municipiului Sfântu Gheorghe.</w:t>
      </w:r>
    </w:p>
    <w:p w:rsidR="00FA25CE" w:rsidRPr="00037893" w:rsidRDefault="00FA25CE" w:rsidP="00037893">
      <w:pPr>
        <w:widowControl w:val="0"/>
        <w:suppressAutoHyphens/>
        <w:spacing w:after="0" w:line="240" w:lineRule="auto"/>
        <w:ind w:firstLine="284"/>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 xml:space="preserve">6.2. Tăierea și toaletarea arborilor periculoși se efectuează pe baza Ordinului de lucru emis de către Direcția </w:t>
      </w:r>
      <w:r w:rsidR="003E3C8C">
        <w:rPr>
          <w:rFonts w:ascii="Times New Roman" w:eastAsia="Lucida Sans Unicode" w:hAnsi="Times New Roman" w:cs="Times New Roman"/>
          <w:kern w:val="2"/>
          <w:sz w:val="24"/>
          <w:szCs w:val="24"/>
          <w:lang w:eastAsia="hi-IN" w:bidi="hi-IN"/>
        </w:rPr>
        <w:t>generală de gospodărire c</w:t>
      </w:r>
      <w:r w:rsidRPr="00037893">
        <w:rPr>
          <w:rFonts w:ascii="Times New Roman" w:eastAsia="Lucida Sans Unicode" w:hAnsi="Times New Roman" w:cs="Times New Roman"/>
          <w:kern w:val="2"/>
          <w:sz w:val="24"/>
          <w:szCs w:val="24"/>
          <w:lang w:eastAsia="hi-IN" w:bidi="hi-IN"/>
        </w:rPr>
        <w:t>omunală din cadrul Primăriei municipiului Sfântu Gheorghe.</w:t>
      </w:r>
    </w:p>
    <w:p w:rsidR="00FA25CE" w:rsidRPr="00037893" w:rsidRDefault="00FA25CE" w:rsidP="00037893">
      <w:pPr>
        <w:widowControl w:val="0"/>
        <w:suppressAutoHyphens/>
        <w:spacing w:after="0" w:line="240" w:lineRule="auto"/>
        <w:ind w:firstLine="284"/>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6.3. Transportarea masei lemnoase rezultată în urma tăierilor se realizează de operatorul economic/prestator al serviciului pe baza Avizului de însoțire eliberat de reprezentanții Ocolului Silvic.</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b/>
          <w:bCs/>
          <w:kern w:val="2"/>
          <w:sz w:val="24"/>
          <w:szCs w:val="24"/>
          <w:lang w:eastAsia="hi-IN" w:bidi="hi-IN"/>
        </w:rPr>
        <w:t>7. Tipul de lucrări, descrierea sarcinilor</w:t>
      </w:r>
    </w:p>
    <w:p w:rsidR="00FA25CE" w:rsidRPr="00037893" w:rsidRDefault="00FA25CE" w:rsidP="00037893">
      <w:pPr>
        <w:widowControl w:val="0"/>
        <w:suppressAutoHyphens/>
        <w:spacing w:after="0" w:line="240" w:lineRule="auto"/>
        <w:ind w:firstLine="284"/>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7.1. Tăieri prin doborâre sau secționare.</w:t>
      </w:r>
    </w:p>
    <w:p w:rsidR="00FA25CE" w:rsidRPr="00037893" w:rsidRDefault="00FA25CE" w:rsidP="00037893">
      <w:pPr>
        <w:widowControl w:val="0"/>
        <w:suppressAutoHyphens/>
        <w:spacing w:after="0" w:line="240" w:lineRule="auto"/>
        <w:ind w:firstLine="284"/>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7.2. Tăieri de corecție și întreținere a ramurilor,  care afectează siguranța locuitorilor municipiului, siguranța instituțiilor sau traficului pietonal/rutier, etc. de la arborii existenți pe domeniul public.</w:t>
      </w:r>
    </w:p>
    <w:p w:rsidR="00FA25CE" w:rsidRPr="00037893" w:rsidRDefault="00FA25CE" w:rsidP="00037893">
      <w:pPr>
        <w:widowControl w:val="0"/>
        <w:suppressAutoHyphens/>
        <w:spacing w:after="0" w:line="240" w:lineRule="auto"/>
        <w:ind w:firstLine="284"/>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7.3. Tăierile de corecție, întreținere, ușurare vor fi netede, în plan vertical, cât mai aproape de inserția ramurilor de trunchi, se vor netezi și se vor acoperi cu un strat de ulei vegetal de in sau mastic rece, rănile netratate constituind porți de intrare a dăunătorilor vegetali, a aerului, apei, ceea ce duce în final la putrezirea lemnului, formarea cariilor și a scorburilor.</w:t>
      </w:r>
    </w:p>
    <w:p w:rsidR="00FA25CE" w:rsidRPr="00037893" w:rsidRDefault="00FA25CE" w:rsidP="00037893">
      <w:pPr>
        <w:widowControl w:val="0"/>
        <w:suppressAutoHyphens/>
        <w:spacing w:after="0" w:line="240" w:lineRule="auto"/>
        <w:ind w:firstLine="284"/>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lastRenderedPageBreak/>
        <w:t xml:space="preserve">7.5. </w:t>
      </w:r>
      <w:r w:rsidRPr="00037893">
        <w:rPr>
          <w:rFonts w:ascii="Times New Roman" w:eastAsia="Lucida Sans Unicode" w:hAnsi="Times New Roman" w:cs="Times New Roman"/>
          <w:bCs/>
          <w:kern w:val="2"/>
          <w:sz w:val="24"/>
          <w:szCs w:val="24"/>
          <w:shd w:val="clear" w:color="auto" w:fill="FFFFFF"/>
          <w:lang w:eastAsia="hi-IN" w:bidi="hi-IN"/>
        </w:rPr>
        <w:t xml:space="preserve">Încărcarea, transportul materialului lemnos rezultat și salubrizarea zonei prin măturare manuală. </w:t>
      </w:r>
    </w:p>
    <w:p w:rsidR="00FA25CE" w:rsidRPr="00037893" w:rsidRDefault="00FA25CE" w:rsidP="00037893">
      <w:pPr>
        <w:widowControl w:val="0"/>
        <w:suppressAutoHyphens/>
        <w:spacing w:after="0" w:line="240" w:lineRule="auto"/>
        <w:ind w:firstLine="284"/>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7.6. Încărcarea și transportul deșeurilor vegetale formate din ramuri, frunze, se vor efectua, la terminarea lucrărilor de tăiere.</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b/>
          <w:kern w:val="2"/>
          <w:sz w:val="24"/>
          <w:szCs w:val="24"/>
          <w:lang w:eastAsia="hi-IN" w:bidi="hi-IN"/>
        </w:rPr>
      </w:pPr>
      <w:r w:rsidRPr="00037893">
        <w:rPr>
          <w:rFonts w:ascii="Times New Roman" w:eastAsia="Lucida Sans Unicode" w:hAnsi="Times New Roman" w:cs="Times New Roman"/>
          <w:b/>
          <w:kern w:val="2"/>
          <w:sz w:val="24"/>
          <w:szCs w:val="24"/>
          <w:lang w:eastAsia="hi-IN" w:bidi="hi-IN"/>
        </w:rPr>
        <w:t>8. Fazele de lucru</w:t>
      </w:r>
    </w:p>
    <w:p w:rsidR="00FA25CE" w:rsidRPr="00037893" w:rsidRDefault="00FA25CE" w:rsidP="00037893">
      <w:pPr>
        <w:widowControl w:val="0"/>
        <w:suppressAutoHyphens/>
        <w:spacing w:after="0" w:line="240" w:lineRule="auto"/>
        <w:ind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8.1. Inspectarea exterioară a arborelui în vederea constatării stării fitosanitare a acestuia;</w:t>
      </w:r>
    </w:p>
    <w:p w:rsidR="00FA25CE" w:rsidRPr="00037893" w:rsidRDefault="00FA25CE" w:rsidP="00037893">
      <w:pPr>
        <w:widowControl w:val="0"/>
        <w:suppressAutoHyphens/>
        <w:spacing w:after="0" w:line="240" w:lineRule="auto"/>
        <w:ind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8.2. Stabilirea modalității de tăiere, corecție în funcție de starea și amplasarea arborelui față de clădiri, cabluri electrice sau telefonice, instalații și a vegetației înconjurătoare;</w:t>
      </w:r>
    </w:p>
    <w:p w:rsidR="00FA25CE" w:rsidRPr="00037893" w:rsidRDefault="00FA25CE" w:rsidP="00037893">
      <w:pPr>
        <w:widowControl w:val="0"/>
        <w:suppressAutoHyphens/>
        <w:spacing w:after="0" w:line="240" w:lineRule="auto"/>
        <w:ind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8.3. Efectuarea unor tăieri mici pe partea inferioară a ramurei pentru evitarea ruperii scoarței în timpul căderii;</w:t>
      </w:r>
    </w:p>
    <w:p w:rsidR="00FA25CE" w:rsidRPr="00037893" w:rsidRDefault="00FA25CE" w:rsidP="00037893">
      <w:pPr>
        <w:widowControl w:val="0"/>
        <w:suppressAutoHyphens/>
        <w:spacing w:after="0" w:line="240" w:lineRule="auto"/>
        <w:ind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8.4. Doborârea arborilor, se va face pe cât posibil, evitându-se căderea lor și vătămarea arborilor care rămân în picioare;</w:t>
      </w:r>
    </w:p>
    <w:p w:rsidR="00FA25CE" w:rsidRPr="00037893" w:rsidRDefault="00FA25CE" w:rsidP="00037893">
      <w:pPr>
        <w:widowControl w:val="0"/>
        <w:suppressAutoHyphens/>
        <w:spacing w:after="0" w:line="240" w:lineRule="auto"/>
        <w:ind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8.5. Pe pante mai mari de 10</w:t>
      </w:r>
      <w:r w:rsidRPr="00037893">
        <w:rPr>
          <w:rFonts w:ascii="Times New Roman" w:eastAsia="Lucida Sans Unicode" w:hAnsi="Times New Roman" w:cs="Times New Roman"/>
          <w:kern w:val="2"/>
          <w:sz w:val="24"/>
          <w:szCs w:val="24"/>
          <w:vertAlign w:val="superscript"/>
          <w:lang w:eastAsia="hi-IN" w:bidi="hi-IN"/>
        </w:rPr>
        <w:t>o</w:t>
      </w:r>
      <w:r w:rsidRPr="00037893">
        <w:rPr>
          <w:rFonts w:ascii="Times New Roman" w:eastAsia="Lucida Sans Unicode" w:hAnsi="Times New Roman" w:cs="Times New Roman"/>
          <w:kern w:val="2"/>
          <w:sz w:val="24"/>
          <w:szCs w:val="24"/>
          <w:lang w:eastAsia="hi-IN" w:bidi="hi-IN"/>
        </w:rPr>
        <w:t>, doborârea se execută cu vârful la deal sau pe curba de nivel, în sensul și direcția indicată de interesul scoaterii, cu excepția arborilor la care această obligație nu se poate respecta datorită prevederilor normelor de tehnică și securitate a muncii;</w:t>
      </w:r>
    </w:p>
    <w:p w:rsidR="00FA25CE" w:rsidRPr="00037893" w:rsidRDefault="00FA25CE" w:rsidP="00037893">
      <w:pPr>
        <w:widowControl w:val="0"/>
        <w:suppressAutoHyphens/>
        <w:spacing w:after="0" w:line="240" w:lineRule="auto"/>
        <w:ind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8.3. Alegerea direcției și a sensului de doborâre a crengilor, fără a afecta utilitățile integritatea persoanelor sau a bunurilor acestora;</w:t>
      </w:r>
    </w:p>
    <w:p w:rsidR="00FA25CE" w:rsidRPr="00037893" w:rsidRDefault="00FA25CE" w:rsidP="00037893">
      <w:pPr>
        <w:widowControl w:val="0"/>
        <w:suppressAutoHyphens/>
        <w:spacing w:after="0" w:line="240" w:lineRule="auto"/>
        <w:ind w:firstLine="360"/>
        <w:jc w:val="both"/>
        <w:rPr>
          <w:rFonts w:ascii="Times New Roman" w:eastAsia="Lucida Sans Unicode" w:hAnsi="Times New Roman" w:cs="Times New Roman"/>
          <w:b/>
          <w:bCs/>
          <w:kern w:val="2"/>
          <w:sz w:val="24"/>
          <w:szCs w:val="24"/>
          <w:shd w:val="clear" w:color="auto" w:fill="FFFFFF"/>
          <w:lang w:eastAsia="hi-IN" w:bidi="hi-IN"/>
        </w:rPr>
      </w:pPr>
      <w:r w:rsidRPr="00037893">
        <w:rPr>
          <w:rFonts w:ascii="Times New Roman" w:eastAsia="Lucida Sans Unicode" w:hAnsi="Times New Roman" w:cs="Times New Roman"/>
          <w:kern w:val="2"/>
          <w:sz w:val="24"/>
          <w:szCs w:val="24"/>
          <w:lang w:eastAsia="hi-IN" w:bidi="hi-IN"/>
        </w:rPr>
        <w:t>8.4. Evidențierea zonei de lucru cu bandă de securitate și delimitarea zonei periculoase (culoare: alb-roșu sau galben-negru), pentru a împiedica accesul trecătorilor și eventual dirijarea circulației autovehiculelor pe un singur sens;</w:t>
      </w:r>
    </w:p>
    <w:p w:rsidR="00FA25CE" w:rsidRPr="00037893" w:rsidRDefault="00FA25CE" w:rsidP="00037893">
      <w:pPr>
        <w:widowControl w:val="0"/>
        <w:suppressAutoHyphens/>
        <w:spacing w:after="0" w:line="240" w:lineRule="auto"/>
        <w:ind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bCs/>
          <w:kern w:val="2"/>
          <w:sz w:val="24"/>
          <w:szCs w:val="24"/>
          <w:shd w:val="clear" w:color="auto" w:fill="FFFFFF"/>
          <w:lang w:eastAsia="hi-IN" w:bidi="hi-IN"/>
        </w:rPr>
        <w:t>8.5. Încărcarea, transportul materialului lemnos rezultat și salubrizarea zonei prin măturare manuală, se vor efectua,</w:t>
      </w:r>
      <w:r w:rsidRPr="00037893">
        <w:rPr>
          <w:rFonts w:ascii="Times New Roman" w:eastAsia="Lucida Sans Unicode" w:hAnsi="Times New Roman" w:cs="Times New Roman"/>
          <w:bCs/>
          <w:kern w:val="2"/>
          <w:sz w:val="24"/>
          <w:szCs w:val="24"/>
          <w:u w:val="single"/>
          <w:shd w:val="clear" w:color="auto" w:fill="FFFFFF"/>
          <w:lang w:eastAsia="hi-IN" w:bidi="hi-IN"/>
        </w:rPr>
        <w:t xml:space="preserve"> </w:t>
      </w:r>
      <w:r w:rsidRPr="00037893">
        <w:rPr>
          <w:rFonts w:ascii="Times New Roman" w:eastAsia="Lucida Sans Unicode" w:hAnsi="Times New Roman" w:cs="Times New Roman"/>
          <w:bCs/>
          <w:kern w:val="2"/>
          <w:sz w:val="24"/>
          <w:szCs w:val="24"/>
          <w:shd w:val="clear" w:color="auto" w:fill="FFFFFF"/>
          <w:lang w:eastAsia="hi-IN" w:bidi="hi-IN"/>
        </w:rPr>
        <w:t>în maxim 3 zile de la intervenție, fără a afecta circulația auto. Costurile revin prestatorului;</w:t>
      </w:r>
    </w:p>
    <w:p w:rsidR="00FA25CE" w:rsidRPr="00037893" w:rsidRDefault="00FA25CE" w:rsidP="00037893">
      <w:pPr>
        <w:widowControl w:val="0"/>
        <w:suppressAutoHyphens/>
        <w:spacing w:after="0" w:line="240" w:lineRule="auto"/>
        <w:ind w:firstLine="360"/>
        <w:jc w:val="both"/>
        <w:rPr>
          <w:rFonts w:ascii="Times New Roman" w:eastAsia="Lucida Sans Unicode" w:hAnsi="Times New Roman" w:cs="Times New Roman"/>
          <w:kern w:val="2"/>
          <w:sz w:val="24"/>
          <w:szCs w:val="24"/>
          <w:shd w:val="clear" w:color="auto" w:fill="FFFFFF"/>
          <w:lang w:eastAsia="hi-IN" w:bidi="hi-IN"/>
        </w:rPr>
      </w:pPr>
      <w:r w:rsidRPr="00037893">
        <w:rPr>
          <w:rFonts w:ascii="Times New Roman" w:eastAsia="Lucida Sans Unicode" w:hAnsi="Times New Roman" w:cs="Times New Roman"/>
          <w:kern w:val="2"/>
          <w:sz w:val="24"/>
          <w:szCs w:val="24"/>
          <w:lang w:eastAsia="hi-IN" w:bidi="hi-IN"/>
        </w:rPr>
        <w:t>8.6. Încărcarea și transportul deșeurilor vegetale formate din ramuri, frunze, se vor efectua, la terminarea lucrărilor de tăiere. Costurile revin prestatorului;</w:t>
      </w:r>
    </w:p>
    <w:p w:rsidR="00FA25CE" w:rsidRPr="00037893" w:rsidRDefault="00FA25CE" w:rsidP="00037893">
      <w:pPr>
        <w:widowControl w:val="0"/>
        <w:suppressAutoHyphens/>
        <w:spacing w:after="0" w:line="240" w:lineRule="auto"/>
        <w:ind w:firstLine="360"/>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shd w:val="clear" w:color="auto" w:fill="FFFFFF"/>
          <w:lang w:eastAsia="hi-IN" w:bidi="hi-IN"/>
        </w:rPr>
        <w:t>8.7. Prestatorul serviciului decide modalitatea de transport a deșeurilor generate după efectuarea lucrării și răspunde de curățenia lăsată în urmă.</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b/>
          <w:bCs/>
          <w:kern w:val="2"/>
          <w:sz w:val="24"/>
          <w:szCs w:val="24"/>
          <w:lang w:eastAsia="hi-IN" w:bidi="hi-IN"/>
        </w:rPr>
        <w:t>9.  Caracteristici referitoare la nivelul calitativ, tehnic și de performanță</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 xml:space="preserve">9.1. </w:t>
      </w:r>
      <w:r w:rsidRPr="00037893">
        <w:rPr>
          <w:rFonts w:ascii="Times New Roman" w:eastAsia="Lucida Sans Unicode" w:hAnsi="Times New Roman" w:cs="Times New Roman"/>
          <w:bCs/>
          <w:kern w:val="2"/>
          <w:sz w:val="24"/>
          <w:szCs w:val="24"/>
          <w:lang w:eastAsia="hi-IN" w:bidi="hi-IN"/>
        </w:rPr>
        <w:t xml:space="preserve"> </w:t>
      </w:r>
      <w:r w:rsidRPr="00037893">
        <w:rPr>
          <w:rFonts w:ascii="Times New Roman" w:eastAsia="Lucida Sans Unicode" w:hAnsi="Times New Roman" w:cs="Times New Roman"/>
          <w:kern w:val="2"/>
          <w:sz w:val="24"/>
          <w:szCs w:val="24"/>
          <w:lang w:eastAsia="hi-IN" w:bidi="hi-IN"/>
        </w:rPr>
        <w:t>Lucrările de tăieri de corecție, de elagaj și lucrări de degajare a carosabilului și a spațiilor verzi de arborii doborâți de vânt și salubrizarea zonei după executarea lucrărilor de tăiere / toaletare se vor executa în regim de urgență, la solicitarea beneficiarului, ori de câte ori se impun, în funcție de priorități și de suma alocată de la buget.</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9.2.  Prestatorul va asigura desfășurarea activității in regim de continuitate, va da dovada de promptitudine și profesionalism, va asigura personal competent pentru desfășurarea activității, pe toată perioada desfășurării contractului.</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bCs/>
          <w:kern w:val="2"/>
          <w:sz w:val="24"/>
          <w:szCs w:val="24"/>
          <w:lang w:eastAsia="hi-IN" w:bidi="hi-IN"/>
        </w:rPr>
        <w:t>9.3. Materialul lemnos și ramurile groase rezultate din defrișarea arborilor și tăierilor de corecții,  vor fi transportate de către prestator la locul indicat de autoritatea contractantă.</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bCs/>
          <w:kern w:val="2"/>
          <w:sz w:val="24"/>
          <w:szCs w:val="24"/>
          <w:lang w:eastAsia="hi-IN" w:bidi="hi-IN"/>
        </w:rPr>
        <w:t>9.4. Prestatorul decide despre modalitatea efectuării lucrărilor, în funcție de mărimea/talia arborilor.</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9.5. În cazul în care pentru realizarea operațiunilor de doborâre/toaletare a arborelui/arborilor este necesară întreruperea furnizării energiei electrice datorită prezenței unor cabluri sub tensiune care ar putea fi afectată ca urmare a intervenției prestatorului, responsabilitatea solicitării de întrerupere a alimentării cablurilor cu energie electrică către deținătorul/administratorul rețelei, revine prestatorului.</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bCs/>
          <w:kern w:val="2"/>
          <w:sz w:val="24"/>
          <w:szCs w:val="24"/>
          <w:shd w:val="clear" w:color="auto" w:fill="FFFFFF"/>
          <w:lang w:eastAsia="hi-IN" w:bidi="hi-IN"/>
        </w:rPr>
        <w:t>9.6.  În realizarea ofertei financiare se vor lua în considerare consumurile specifice de manoperă, materiale și utilaje necesare, respectiv transportul.</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bCs/>
          <w:kern w:val="2"/>
          <w:sz w:val="24"/>
          <w:szCs w:val="24"/>
          <w:lang w:eastAsia="hi-IN" w:bidi="hi-IN"/>
        </w:rPr>
        <w:t>9.7. Materialul lemnos și ramurile groase rezultate din defrișarea arborilor și tăierilor de corecții, transportarea acestora revine în sarcina prestatorului.</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9.8. Valorificarea materialului lemnos  revine în sarcina Primăriei municipiului Sfântu Gheorghe.</w:t>
      </w:r>
    </w:p>
    <w:p w:rsidR="00EC15D0" w:rsidRDefault="00EC15D0" w:rsidP="00EC15D0">
      <w:pPr>
        <w:widowControl w:val="0"/>
        <w:suppressAutoHyphens/>
        <w:spacing w:after="0" w:line="240" w:lineRule="auto"/>
        <w:ind w:firstLine="426"/>
        <w:jc w:val="both"/>
        <w:rPr>
          <w:rFonts w:ascii="Times New Roman" w:eastAsia="Lucida Sans Unicode" w:hAnsi="Times New Roman" w:cs="Times New Roman"/>
          <w:bCs/>
          <w:kern w:val="2"/>
          <w:sz w:val="24"/>
          <w:szCs w:val="24"/>
          <w:lang w:eastAsia="hi-IN" w:bidi="hi-IN"/>
        </w:rPr>
      </w:pPr>
      <w:r>
        <w:rPr>
          <w:rFonts w:ascii="Times New Roman" w:eastAsia="Lucida Sans Unicode" w:hAnsi="Times New Roman" w:cs="Times New Roman"/>
          <w:bCs/>
          <w:kern w:val="2"/>
          <w:sz w:val="24"/>
          <w:szCs w:val="24"/>
          <w:lang w:eastAsia="hi-IN" w:bidi="hi-IN"/>
        </w:rPr>
        <w:t xml:space="preserve">9.9. </w:t>
      </w:r>
      <w:r w:rsidRPr="00037893">
        <w:rPr>
          <w:rFonts w:ascii="Times New Roman" w:eastAsia="Lucida Sans Unicode" w:hAnsi="Times New Roman" w:cs="Times New Roman"/>
          <w:bCs/>
          <w:kern w:val="2"/>
          <w:sz w:val="24"/>
          <w:szCs w:val="24"/>
          <w:lang w:eastAsia="hi-IN" w:bidi="hi-IN"/>
        </w:rPr>
        <w:t xml:space="preserve">Spațiul de depozitare a materialului lemnos în care </w:t>
      </w:r>
      <w:r>
        <w:rPr>
          <w:rFonts w:ascii="Times New Roman" w:eastAsia="Lucida Sans Unicode" w:hAnsi="Times New Roman" w:cs="Times New Roman"/>
          <w:bCs/>
          <w:kern w:val="2"/>
          <w:sz w:val="24"/>
          <w:szCs w:val="24"/>
          <w:lang w:eastAsia="hi-IN" w:bidi="hi-IN"/>
        </w:rPr>
        <w:t xml:space="preserve">se </w:t>
      </w:r>
      <w:r w:rsidRPr="00037893">
        <w:rPr>
          <w:rFonts w:ascii="Times New Roman" w:eastAsia="Lucida Sans Unicode" w:hAnsi="Times New Roman" w:cs="Times New Roman"/>
          <w:bCs/>
          <w:kern w:val="2"/>
          <w:sz w:val="24"/>
          <w:szCs w:val="24"/>
          <w:lang w:eastAsia="hi-IN" w:bidi="hi-IN"/>
        </w:rPr>
        <w:t>depozitează/ prelucrează/ sortează materialele lemnoase se situează în municipiul Sfântu Ghoorghe, satul Coșeni, nr. 118.</w:t>
      </w:r>
    </w:p>
    <w:p w:rsidR="00FA25CE" w:rsidRPr="00037893" w:rsidRDefault="00FA25CE" w:rsidP="00EC15D0">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b/>
          <w:bCs/>
          <w:kern w:val="2"/>
          <w:sz w:val="24"/>
          <w:szCs w:val="24"/>
          <w:lang w:eastAsia="hi-IN" w:bidi="hi-IN"/>
        </w:rPr>
        <w:lastRenderedPageBreak/>
        <w:t>10. Cerințe privind impactul asupra mediului înconjurător</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10.1. Prestatorul va respecta prevederile legislației în vigoare în ceea ce privește protecția mediului, beneficiarul va fi informat despre orice eveniment de mediu produs în localitate, în timpul executării contractului.</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10.2. Prestatorul trebuie să evite orice agresiune asupra mediului prin poluarea apei, aerului, solului cu deșeuri, produse petroliere sau alte materiale periculoase, prin depășiri ale nivelului de zgomot admis.</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b/>
          <w:bCs/>
          <w:kern w:val="2"/>
          <w:sz w:val="24"/>
          <w:szCs w:val="24"/>
          <w:lang w:eastAsia="hi-IN" w:bidi="hi-IN"/>
        </w:rPr>
        <w:t>11. Asigurarea normelor de securitate în muncă</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11.1. Prestatorul va asigura respectarea normelor de securitate în muncă, având întreaga responsabilitate pentru orice fel de muncă la care este supus personalul prestatorului, sau pe care prestatorul îl generează urmare a activității desfășurate în baza contractului încheiat cu Primăria municipiului Sfântu Gheorghe.</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11.2. Verificarea condițiilor permisive de lucru cade în sarcina prestatorului.</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11.3. Prestatorul răspunde de asigurarea condițiilor de securitate și sănătate a muncii prin respectarea Legii 319/2006, legea securității și sănătății în muncă, cu modificările și completările ulterioare.</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b/>
          <w:bCs/>
          <w:kern w:val="2"/>
          <w:sz w:val="24"/>
          <w:szCs w:val="24"/>
          <w:lang w:eastAsia="hi-IN" w:bidi="hi-IN"/>
        </w:rPr>
        <w:t>12. Verificarea și recepția lucrărilor</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12.1. Pe parcursul efectuării prestației, beneficiarul va numi prin decizie un responsabil cu verificarea activității desfășurate, care va răspunde de verificarea cantitativă și calitativă a prestației precum și de corectitudinea datelor din situațiile de decontare a prestației efectuate aferente contractului încheiat.</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 xml:space="preserve">12.2. </w:t>
      </w:r>
      <w:r w:rsidR="007E5C80" w:rsidRPr="00037893">
        <w:rPr>
          <w:rFonts w:ascii="Times New Roman" w:eastAsia="Lucida Sans Unicode" w:hAnsi="Times New Roman" w:cs="Times New Roman"/>
          <w:kern w:val="2"/>
          <w:sz w:val="24"/>
          <w:szCs w:val="24"/>
          <w:lang w:eastAsia="hi-IN" w:bidi="hi-IN"/>
        </w:rPr>
        <w:t xml:space="preserve">Recepția serviciului de Tăiere și toaletare arbori periculoși de pe raza municipiului Sfântu Gheorghe se face pe tipuri de operațiuni la sfârșitul fiecărei luni calendaristice către reprezentanții beneficiarului </w:t>
      </w:r>
      <w:r w:rsidR="007E5C80" w:rsidRPr="00680B31">
        <w:rPr>
          <w:rFonts w:ascii="Times New Roman" w:eastAsia="Lucida Sans Unicode" w:hAnsi="Times New Roman" w:cs="Times New Roman"/>
          <w:kern w:val="2"/>
          <w:sz w:val="24"/>
          <w:szCs w:val="24"/>
          <w:lang w:eastAsia="hi-IN" w:bidi="hi-IN"/>
        </w:rPr>
        <w:t xml:space="preserve">prin Compartimentul de Administrare și Pășuni și cei ai prestatorului, încheiându-se în acest sens proces verbal de recepție lunară pentru </w:t>
      </w:r>
      <w:r w:rsidR="007E5C80" w:rsidRPr="00037893">
        <w:rPr>
          <w:rFonts w:ascii="Times New Roman" w:eastAsia="Lucida Sans Unicode" w:hAnsi="Times New Roman" w:cs="Times New Roman"/>
          <w:kern w:val="2"/>
          <w:sz w:val="24"/>
          <w:szCs w:val="24"/>
          <w:lang w:eastAsia="hi-IN" w:bidi="hi-IN"/>
        </w:rPr>
        <w:t>operațiunile efectuate și proces verbal de predare – primire a materialului lemnos la depozitul benefici</w:t>
      </w:r>
      <w:r w:rsidR="007E5C80">
        <w:rPr>
          <w:rFonts w:ascii="Times New Roman" w:eastAsia="Lucida Sans Unicode" w:hAnsi="Times New Roman" w:cs="Times New Roman"/>
          <w:kern w:val="2"/>
          <w:sz w:val="24"/>
          <w:szCs w:val="24"/>
          <w:lang w:eastAsia="hi-IN" w:bidi="hi-IN"/>
        </w:rPr>
        <w:t>arului, semnate de ambele părți</w:t>
      </w:r>
      <w:r w:rsidRPr="00037893">
        <w:rPr>
          <w:rFonts w:ascii="Times New Roman" w:eastAsia="Lucida Sans Unicode" w:hAnsi="Times New Roman" w:cs="Times New Roman"/>
          <w:kern w:val="2"/>
          <w:sz w:val="24"/>
          <w:szCs w:val="24"/>
          <w:lang w:eastAsia="hi-IN" w:bidi="hi-IN"/>
        </w:rPr>
        <w:t>.</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12.3 Nu se admit la recepție operațiunile de tăiere și toaletare a arborilor periculoși care nu au fost specificate în ordinele de lucru.</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12.4. Pentru operațiunile de tăiere și toaletare arbori periculoși perioada de garanție este de 30 de zile calendaristice de la semnarea procesului verbal de recepție finală a operațiunilor de tăiere.</w:t>
      </w:r>
    </w:p>
    <w:p w:rsidR="00FA25CE" w:rsidRPr="00037893" w:rsidRDefault="00FA25CE" w:rsidP="00037893">
      <w:pPr>
        <w:widowControl w:val="0"/>
        <w:suppressAutoHyphens/>
        <w:spacing w:after="0" w:line="240" w:lineRule="auto"/>
        <w:ind w:firstLine="426"/>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12.5. În perioada de garanție a operațiunilor de tăiere și toaletare arbori periculoși, prestatorul va executa pe propria cheltuială refacerea domeniului public care s-a distrus din culpa prestatorului ( suprafața carosabilului, trotuarului, bordurilor sau a străzilor care s-au distrus, părți din imobile și rețele tehnico-edilitare de apă, canal, energie electrică, etc.)</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b/>
          <w:kern w:val="2"/>
          <w:sz w:val="24"/>
          <w:szCs w:val="24"/>
          <w:lang w:eastAsia="hi-IN" w:bidi="hi-IN"/>
        </w:rPr>
      </w:pPr>
      <w:r w:rsidRPr="00037893">
        <w:rPr>
          <w:rFonts w:ascii="Times New Roman" w:eastAsia="Lucida Sans Unicode" w:hAnsi="Times New Roman" w:cs="Times New Roman"/>
          <w:b/>
          <w:kern w:val="2"/>
          <w:sz w:val="24"/>
          <w:szCs w:val="24"/>
          <w:lang w:eastAsia="hi-IN" w:bidi="hi-IN"/>
        </w:rPr>
        <w:t>13. Termenele de execuție</w:t>
      </w:r>
    </w:p>
    <w:p w:rsidR="00FA25CE" w:rsidRPr="00037893" w:rsidRDefault="00FA25CE" w:rsidP="00037893">
      <w:pPr>
        <w:widowControl w:val="0"/>
        <w:tabs>
          <w:tab w:val="left" w:pos="426"/>
        </w:tabs>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ab/>
        <w:t xml:space="preserve">13.1. Operațiunile de tăiere și toaletare arbori periculoși se execută pe perioada de derulare a contractului de servicii, conform ordinului de lucru. </w:t>
      </w:r>
      <w:r w:rsidRPr="00037893">
        <w:rPr>
          <w:rFonts w:ascii="Times New Roman" w:eastAsia="Lucida Sans Unicode" w:hAnsi="Times New Roman" w:cs="Times New Roman"/>
          <w:kern w:val="2"/>
          <w:sz w:val="24"/>
          <w:szCs w:val="24"/>
          <w:lang w:eastAsia="hi-IN" w:bidi="hi-IN"/>
        </w:rPr>
        <w:tab/>
        <w:t xml:space="preserve"> </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b/>
          <w:kern w:val="2"/>
          <w:sz w:val="24"/>
          <w:szCs w:val="24"/>
          <w:lang w:eastAsia="hi-IN" w:bidi="hi-IN"/>
        </w:rPr>
      </w:pPr>
      <w:r w:rsidRPr="00037893">
        <w:rPr>
          <w:rFonts w:ascii="Times New Roman" w:eastAsia="Lucida Sans Unicode" w:hAnsi="Times New Roman" w:cs="Times New Roman"/>
          <w:b/>
          <w:kern w:val="2"/>
          <w:sz w:val="24"/>
          <w:szCs w:val="24"/>
          <w:lang w:eastAsia="hi-IN" w:bidi="hi-IN"/>
        </w:rPr>
        <w:t>14. Garanția de bună execuție</w:t>
      </w:r>
    </w:p>
    <w:p w:rsidR="00FA25CE" w:rsidRPr="00037893" w:rsidRDefault="00FA25CE" w:rsidP="00037893">
      <w:pPr>
        <w:tabs>
          <w:tab w:val="left" w:pos="426"/>
        </w:tabs>
        <w:spacing w:after="0" w:line="240" w:lineRule="auto"/>
        <w:jc w:val="both"/>
        <w:rPr>
          <w:rFonts w:ascii="Times New Roman" w:hAnsi="Times New Roman" w:cs="Times New Roman"/>
          <w:sz w:val="24"/>
          <w:szCs w:val="24"/>
        </w:rPr>
      </w:pPr>
      <w:r w:rsidRPr="00037893">
        <w:rPr>
          <w:rFonts w:ascii="Times New Roman" w:eastAsia="Lucida Sans Unicode" w:hAnsi="Times New Roman" w:cs="Times New Roman"/>
          <w:kern w:val="2"/>
          <w:sz w:val="24"/>
          <w:szCs w:val="24"/>
          <w:lang w:eastAsia="hi-IN" w:bidi="hi-IN"/>
        </w:rPr>
        <w:tab/>
        <w:t>14.1. Prestatorul</w:t>
      </w:r>
      <w:r w:rsidRPr="00037893">
        <w:rPr>
          <w:rFonts w:ascii="Times New Roman" w:hAnsi="Times New Roman" w:cs="Times New Roman"/>
          <w:sz w:val="24"/>
          <w:szCs w:val="24"/>
        </w:rPr>
        <w:t xml:space="preserve"> are obligația de a constitui garanția de bună execuție în valoare de 5% din valoarea totală a contractului, fără TVA, conform celor prevăzute în contract.</w:t>
      </w:r>
    </w:p>
    <w:p w:rsidR="00FA25CE" w:rsidRPr="00037893" w:rsidRDefault="00FA25CE" w:rsidP="00037893">
      <w:pPr>
        <w:widowControl w:val="0"/>
        <w:suppressAutoHyphens/>
        <w:spacing w:after="0" w:line="240" w:lineRule="auto"/>
        <w:jc w:val="both"/>
        <w:rPr>
          <w:rFonts w:ascii="Times New Roman" w:eastAsia="Lucida Sans Unicode" w:hAnsi="Times New Roman" w:cs="Times New Roman"/>
          <w:b/>
          <w:kern w:val="2"/>
          <w:sz w:val="24"/>
          <w:szCs w:val="24"/>
          <w:lang w:eastAsia="hi-IN" w:bidi="hi-IN"/>
        </w:rPr>
      </w:pPr>
      <w:r w:rsidRPr="00037893">
        <w:rPr>
          <w:rFonts w:ascii="Times New Roman" w:eastAsia="Lucida Sans Unicode" w:hAnsi="Times New Roman" w:cs="Times New Roman"/>
          <w:b/>
          <w:kern w:val="2"/>
          <w:sz w:val="24"/>
          <w:szCs w:val="24"/>
          <w:lang w:eastAsia="hi-IN" w:bidi="hi-IN"/>
        </w:rPr>
        <w:t>15. Modalități de plată</w:t>
      </w:r>
    </w:p>
    <w:p w:rsidR="00FA25CE" w:rsidRPr="00037893" w:rsidRDefault="00FA25CE" w:rsidP="00037893">
      <w:pPr>
        <w:widowControl w:val="0"/>
        <w:tabs>
          <w:tab w:val="left" w:pos="426"/>
        </w:tabs>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ab/>
        <w:t>15.1. Decontarea serviciului de tăiere și toaletare arbori periculoși de pe raza municipiului Sfântu Gheorghe se va face lunar pe baza situațiilor de lucrări și a  facturilor emise de prestator.</w:t>
      </w:r>
    </w:p>
    <w:p w:rsidR="00FA25CE" w:rsidRPr="00037893" w:rsidRDefault="00FA25CE" w:rsidP="00037893">
      <w:pPr>
        <w:widowControl w:val="0"/>
        <w:tabs>
          <w:tab w:val="left" w:pos="426"/>
        </w:tabs>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ab/>
        <w:t>15.2. Facturile vor fi însoțite obligatoriu de procesele verbale de recepție pentru operațiunile efectuate pe luna în curs și de procesul verbal de predare-primire a materialului lemnos la depozitul beneficiarului.</w:t>
      </w:r>
    </w:p>
    <w:p w:rsidR="00FA25CE" w:rsidRPr="00037893" w:rsidRDefault="00FA25CE" w:rsidP="00037893">
      <w:pPr>
        <w:widowControl w:val="0"/>
        <w:tabs>
          <w:tab w:val="left" w:pos="426"/>
        </w:tabs>
        <w:suppressAutoHyphens/>
        <w:spacing w:after="0" w:line="240" w:lineRule="auto"/>
        <w:jc w:val="both"/>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tab/>
        <w:t>15.3. Facturile se decontează în condițiile prevăzute în Contractul de servicii.</w:t>
      </w:r>
    </w:p>
    <w:p w:rsidR="006A351E" w:rsidRDefault="00FA25CE" w:rsidP="006A351E">
      <w:pPr>
        <w:widowControl w:val="0"/>
        <w:suppressAutoHyphens/>
        <w:spacing w:after="0" w:line="240" w:lineRule="auto"/>
        <w:jc w:val="both"/>
        <w:rPr>
          <w:rFonts w:ascii="Times New Roman" w:eastAsia="Lucida Sans Unicode" w:hAnsi="Times New Roman" w:cs="Times New Roman"/>
          <w:b/>
          <w:bCs/>
          <w:kern w:val="2"/>
          <w:sz w:val="24"/>
          <w:szCs w:val="24"/>
          <w:shd w:val="clear" w:color="auto" w:fill="FFFFFF"/>
          <w:lang w:eastAsia="hi-IN" w:bidi="hi-IN"/>
        </w:rPr>
      </w:pPr>
      <w:r w:rsidRPr="00037893">
        <w:rPr>
          <w:rFonts w:ascii="Times New Roman" w:eastAsia="Lucida Sans Unicode" w:hAnsi="Times New Roman" w:cs="Times New Roman"/>
          <w:b/>
          <w:bCs/>
          <w:kern w:val="2"/>
          <w:sz w:val="24"/>
          <w:szCs w:val="24"/>
          <w:shd w:val="clear" w:color="auto" w:fill="FFFFFF"/>
          <w:lang w:eastAsia="hi-IN" w:bidi="hi-IN"/>
        </w:rPr>
        <w:t>16. Modul de atribuire a contractului.</w:t>
      </w:r>
    </w:p>
    <w:p w:rsidR="00FA25CE" w:rsidRPr="006A351E" w:rsidRDefault="006A351E" w:rsidP="006A351E">
      <w:pPr>
        <w:widowControl w:val="0"/>
        <w:suppressAutoHyphens/>
        <w:spacing w:after="0" w:line="240" w:lineRule="auto"/>
        <w:jc w:val="both"/>
        <w:rPr>
          <w:rFonts w:ascii="Times New Roman" w:eastAsia="Lucida Sans Unicode" w:hAnsi="Times New Roman" w:cs="Times New Roman"/>
          <w:b/>
          <w:bCs/>
          <w:kern w:val="2"/>
          <w:sz w:val="24"/>
          <w:szCs w:val="24"/>
          <w:shd w:val="clear" w:color="auto" w:fill="FFFFFF"/>
          <w:lang w:eastAsia="hi-IN" w:bidi="hi-IN"/>
        </w:rPr>
      </w:pPr>
      <w:r>
        <w:rPr>
          <w:rFonts w:ascii="Times New Roman" w:eastAsia="Lucida Sans Unicode" w:hAnsi="Times New Roman" w:cs="Times New Roman"/>
          <w:b/>
          <w:bCs/>
          <w:kern w:val="2"/>
          <w:sz w:val="24"/>
          <w:szCs w:val="24"/>
          <w:shd w:val="clear" w:color="auto" w:fill="FFFFFF"/>
          <w:lang w:eastAsia="hi-IN" w:bidi="hi-IN"/>
        </w:rPr>
        <w:tab/>
      </w:r>
      <w:r w:rsidR="00FA25CE" w:rsidRPr="00037893">
        <w:rPr>
          <w:rFonts w:ascii="Times New Roman" w:eastAsia="Lucida Sans Unicode" w:hAnsi="Times New Roman" w:cs="Times New Roman"/>
          <w:bCs/>
          <w:kern w:val="2"/>
          <w:sz w:val="24"/>
          <w:szCs w:val="24"/>
          <w:shd w:val="clear" w:color="auto" w:fill="FFFFFF"/>
          <w:lang w:eastAsia="hi-IN" w:bidi="hi-IN"/>
        </w:rPr>
        <w:t>Contrac</w:t>
      </w:r>
      <w:r>
        <w:rPr>
          <w:rFonts w:ascii="Times New Roman" w:eastAsia="Lucida Sans Unicode" w:hAnsi="Times New Roman" w:cs="Times New Roman"/>
          <w:bCs/>
          <w:kern w:val="2"/>
          <w:sz w:val="24"/>
          <w:szCs w:val="24"/>
          <w:shd w:val="clear" w:color="auto" w:fill="FFFFFF"/>
          <w:lang w:eastAsia="hi-IN" w:bidi="hi-IN"/>
        </w:rPr>
        <w:t>tul se atribuie pe baza art. 31</w:t>
      </w:r>
      <w:r w:rsidR="00FA25CE" w:rsidRPr="00037893">
        <w:rPr>
          <w:rFonts w:ascii="Times New Roman" w:eastAsia="Lucida Sans Unicode" w:hAnsi="Times New Roman" w:cs="Times New Roman"/>
          <w:bCs/>
          <w:kern w:val="2"/>
          <w:sz w:val="24"/>
          <w:szCs w:val="24"/>
          <w:shd w:val="clear" w:color="auto" w:fill="FFFFFF"/>
          <w:lang w:eastAsia="hi-IN" w:bidi="hi-IN"/>
        </w:rPr>
        <w:t xml:space="preserve"> din Legea </w:t>
      </w:r>
      <w:r>
        <w:rPr>
          <w:rFonts w:ascii="Times New Roman" w:eastAsia="Lucida Sans Unicode" w:hAnsi="Times New Roman" w:cs="Times New Roman"/>
          <w:bCs/>
          <w:kern w:val="2"/>
          <w:sz w:val="24"/>
          <w:szCs w:val="24"/>
          <w:shd w:val="clear" w:color="auto" w:fill="FFFFFF"/>
          <w:lang w:eastAsia="hi-IN" w:bidi="hi-IN"/>
        </w:rPr>
        <w:t xml:space="preserve">nr. </w:t>
      </w:r>
      <w:r w:rsidR="00FA25CE" w:rsidRPr="00037893">
        <w:rPr>
          <w:rFonts w:ascii="Times New Roman" w:eastAsia="Lucida Sans Unicode" w:hAnsi="Times New Roman" w:cs="Times New Roman"/>
          <w:bCs/>
          <w:kern w:val="2"/>
          <w:sz w:val="24"/>
          <w:szCs w:val="24"/>
          <w:shd w:val="clear" w:color="auto" w:fill="FFFFFF"/>
          <w:lang w:eastAsia="hi-IN" w:bidi="hi-IN"/>
        </w:rPr>
        <w:t>98/2016 privind achizițiile publice</w:t>
      </w:r>
      <w:r>
        <w:rPr>
          <w:rFonts w:ascii="Times New Roman" w:eastAsia="Lucida Sans Unicode" w:hAnsi="Times New Roman" w:cs="Times New Roman"/>
          <w:bCs/>
          <w:kern w:val="2"/>
          <w:sz w:val="24"/>
          <w:szCs w:val="24"/>
          <w:shd w:val="clear" w:color="auto" w:fill="FFFFFF"/>
          <w:lang w:eastAsia="hi-IN" w:bidi="hi-IN"/>
        </w:rPr>
        <w:t>, cu modificările și completările ulterioare</w:t>
      </w:r>
      <w:r w:rsidR="00FA25CE" w:rsidRPr="00037893">
        <w:rPr>
          <w:rFonts w:ascii="Times New Roman" w:eastAsia="Lucida Sans Unicode" w:hAnsi="Times New Roman" w:cs="Times New Roman"/>
          <w:bCs/>
          <w:kern w:val="2"/>
          <w:sz w:val="24"/>
          <w:szCs w:val="24"/>
          <w:shd w:val="clear" w:color="auto" w:fill="FFFFFF"/>
          <w:lang w:eastAsia="hi-IN" w:bidi="hi-IN"/>
        </w:rPr>
        <w:t>.</w:t>
      </w:r>
    </w:p>
    <w:p w:rsidR="00FA25CE" w:rsidRPr="00037893" w:rsidRDefault="00FA25CE" w:rsidP="00037893">
      <w:pPr>
        <w:widowControl w:val="0"/>
        <w:suppressAutoHyphens/>
        <w:spacing w:after="0" w:line="240" w:lineRule="auto"/>
        <w:rPr>
          <w:rFonts w:ascii="Times New Roman" w:eastAsia="Lucida Sans Unicode" w:hAnsi="Times New Roman" w:cs="Times New Roman"/>
          <w:kern w:val="2"/>
          <w:sz w:val="24"/>
          <w:szCs w:val="24"/>
          <w:lang w:eastAsia="hi-IN" w:bidi="hi-IN"/>
        </w:rPr>
      </w:pPr>
    </w:p>
    <w:p w:rsidR="002E4824" w:rsidRDefault="00016433" w:rsidP="00037893">
      <w:pPr>
        <w:widowControl w:val="0"/>
        <w:suppressAutoHyphens/>
        <w:spacing w:after="0" w:line="240" w:lineRule="auto"/>
        <w:jc w:val="right"/>
        <w:rPr>
          <w:rFonts w:ascii="Times New Roman" w:eastAsia="Lucida Sans Unicode" w:hAnsi="Times New Roman" w:cs="Times New Roman"/>
          <w:kern w:val="2"/>
          <w:sz w:val="24"/>
          <w:szCs w:val="24"/>
          <w:lang w:eastAsia="hi-IN" w:bidi="hi-IN"/>
        </w:rPr>
      </w:pPr>
      <w:r w:rsidRPr="00037893">
        <w:rPr>
          <w:rFonts w:ascii="Times New Roman" w:eastAsia="Lucida Sans Unicode" w:hAnsi="Times New Roman" w:cs="Times New Roman"/>
          <w:kern w:val="2"/>
          <w:sz w:val="24"/>
          <w:szCs w:val="24"/>
          <w:lang w:eastAsia="hi-IN" w:bidi="hi-IN"/>
        </w:rPr>
        <w:lastRenderedPageBreak/>
        <w:t xml:space="preserve">         </w:t>
      </w:r>
    </w:p>
    <w:p w:rsidR="002E4824" w:rsidRDefault="002E4824" w:rsidP="00037893">
      <w:pPr>
        <w:widowControl w:val="0"/>
        <w:suppressAutoHyphens/>
        <w:spacing w:after="0" w:line="240" w:lineRule="auto"/>
        <w:jc w:val="right"/>
        <w:rPr>
          <w:rFonts w:ascii="Times New Roman" w:eastAsia="Lucida Sans Unicode" w:hAnsi="Times New Roman" w:cs="Times New Roman"/>
          <w:kern w:val="2"/>
          <w:sz w:val="24"/>
          <w:szCs w:val="24"/>
          <w:lang w:eastAsia="hi-IN" w:bidi="hi-IN"/>
        </w:rPr>
      </w:pPr>
    </w:p>
    <w:p w:rsidR="00016433" w:rsidRPr="00037893" w:rsidRDefault="00016433" w:rsidP="002E4824">
      <w:pPr>
        <w:widowControl w:val="0"/>
        <w:suppressAutoHyphens/>
        <w:spacing w:after="0" w:line="240" w:lineRule="auto"/>
        <w:rPr>
          <w:rFonts w:ascii="Times New Roman" w:eastAsia="Lucida Sans Unicode" w:hAnsi="Times New Roman" w:cs="Times New Roman"/>
          <w:b/>
          <w:kern w:val="2"/>
          <w:sz w:val="24"/>
          <w:szCs w:val="24"/>
          <w:lang w:eastAsia="hi-IN" w:bidi="hi-IN"/>
        </w:rPr>
      </w:pPr>
      <w:r w:rsidRPr="00037893">
        <w:rPr>
          <w:rFonts w:ascii="Times New Roman" w:eastAsia="Lucida Sans Unicode" w:hAnsi="Times New Roman" w:cs="Times New Roman"/>
          <w:b/>
          <w:kern w:val="2"/>
          <w:sz w:val="24"/>
          <w:szCs w:val="24"/>
          <w:lang w:eastAsia="hi-IN" w:bidi="hi-IN"/>
        </w:rPr>
        <w:t>Anexa nr. 2 la Actul adițional nr.</w:t>
      </w:r>
      <w:r w:rsidR="003A33A2">
        <w:rPr>
          <w:rFonts w:ascii="Times New Roman" w:eastAsia="Lucida Sans Unicode" w:hAnsi="Times New Roman" w:cs="Times New Roman"/>
          <w:b/>
          <w:kern w:val="2"/>
          <w:sz w:val="24"/>
          <w:szCs w:val="24"/>
          <w:lang w:eastAsia="hi-IN" w:bidi="hi-IN"/>
        </w:rPr>
        <w:t xml:space="preserve"> </w:t>
      </w:r>
      <w:r w:rsidRPr="00037893">
        <w:rPr>
          <w:rFonts w:ascii="Times New Roman" w:eastAsia="Lucida Sans Unicode" w:hAnsi="Times New Roman" w:cs="Times New Roman"/>
          <w:b/>
          <w:kern w:val="2"/>
          <w:sz w:val="24"/>
          <w:szCs w:val="24"/>
          <w:lang w:eastAsia="hi-IN" w:bidi="hi-IN"/>
        </w:rPr>
        <w:t xml:space="preserve">1 </w:t>
      </w:r>
      <w:r w:rsidR="001943A7" w:rsidRPr="00037893">
        <w:rPr>
          <w:rFonts w:ascii="Times New Roman" w:eastAsia="Lucida Sans Unicode" w:hAnsi="Times New Roman" w:cs="Times New Roman"/>
          <w:b/>
          <w:kern w:val="2"/>
          <w:sz w:val="24"/>
          <w:szCs w:val="24"/>
          <w:lang w:eastAsia="hi-IN" w:bidi="hi-IN"/>
        </w:rPr>
        <w:t xml:space="preserve">la </w:t>
      </w:r>
      <w:r w:rsidRPr="00037893">
        <w:rPr>
          <w:rFonts w:ascii="Times New Roman" w:eastAsia="Lucida Sans Unicode" w:hAnsi="Times New Roman" w:cs="Times New Roman"/>
          <w:b/>
          <w:kern w:val="2"/>
          <w:sz w:val="24"/>
          <w:szCs w:val="24"/>
          <w:lang w:eastAsia="hi-IN" w:bidi="hi-IN"/>
        </w:rPr>
        <w:t>Contractul de delegare nr. 14090/2024</w:t>
      </w:r>
    </w:p>
    <w:p w:rsidR="002E4824" w:rsidRPr="00037893" w:rsidRDefault="002E4824" w:rsidP="00037893">
      <w:pPr>
        <w:spacing w:after="0" w:line="240" w:lineRule="auto"/>
        <w:ind w:left="4248" w:firstLine="708"/>
        <w:jc w:val="center"/>
        <w:rPr>
          <w:rFonts w:ascii="Times New Roman" w:hAnsi="Times New Roman" w:cs="Times New Roman"/>
          <w:sz w:val="24"/>
          <w:szCs w:val="24"/>
        </w:rPr>
      </w:pPr>
    </w:p>
    <w:p w:rsidR="00FA25CE" w:rsidRPr="00037893" w:rsidRDefault="00FA25CE" w:rsidP="00037893">
      <w:pPr>
        <w:spacing w:after="0" w:line="240" w:lineRule="auto"/>
        <w:jc w:val="center"/>
        <w:rPr>
          <w:rFonts w:ascii="Times New Roman" w:hAnsi="Times New Roman" w:cs="Times New Roman"/>
          <w:b/>
          <w:sz w:val="24"/>
          <w:szCs w:val="24"/>
        </w:rPr>
      </w:pPr>
      <w:r w:rsidRPr="00037893">
        <w:rPr>
          <w:rFonts w:ascii="Times New Roman" w:hAnsi="Times New Roman" w:cs="Times New Roman"/>
          <w:b/>
          <w:sz w:val="24"/>
          <w:szCs w:val="24"/>
        </w:rPr>
        <w:t>REGULAMENTUL</w:t>
      </w:r>
    </w:p>
    <w:p w:rsidR="00FA25CE" w:rsidRPr="00037893" w:rsidRDefault="00FA25CE" w:rsidP="00037893">
      <w:pPr>
        <w:spacing w:after="0" w:line="240" w:lineRule="auto"/>
        <w:jc w:val="center"/>
        <w:rPr>
          <w:rFonts w:ascii="Times New Roman" w:hAnsi="Times New Roman" w:cs="Times New Roman"/>
          <w:b/>
          <w:sz w:val="24"/>
          <w:szCs w:val="24"/>
        </w:rPr>
      </w:pPr>
      <w:r w:rsidRPr="00037893">
        <w:rPr>
          <w:rFonts w:ascii="Times New Roman" w:hAnsi="Times New Roman" w:cs="Times New Roman"/>
          <w:b/>
          <w:sz w:val="24"/>
          <w:szCs w:val="24"/>
        </w:rPr>
        <w:t xml:space="preserve">serviciului public de tăiere și toaletare arbori periculoși de pe raza </w:t>
      </w:r>
    </w:p>
    <w:p w:rsidR="00FA25CE" w:rsidRPr="00037893" w:rsidRDefault="00FA25CE" w:rsidP="00037893">
      <w:pPr>
        <w:spacing w:after="0" w:line="240" w:lineRule="auto"/>
        <w:jc w:val="center"/>
        <w:rPr>
          <w:rFonts w:ascii="Times New Roman" w:hAnsi="Times New Roman" w:cs="Times New Roman"/>
          <w:b/>
          <w:sz w:val="24"/>
          <w:szCs w:val="24"/>
        </w:rPr>
      </w:pPr>
      <w:r w:rsidRPr="00037893">
        <w:rPr>
          <w:rFonts w:ascii="Times New Roman" w:hAnsi="Times New Roman" w:cs="Times New Roman"/>
          <w:b/>
          <w:sz w:val="24"/>
          <w:szCs w:val="24"/>
        </w:rPr>
        <w:t>municipiului Sfântu Gheorghe</w:t>
      </w:r>
    </w:p>
    <w:p w:rsidR="00FA25CE" w:rsidRPr="00037893" w:rsidRDefault="00FA25CE" w:rsidP="00037893">
      <w:pPr>
        <w:spacing w:after="0" w:line="240" w:lineRule="auto"/>
        <w:jc w:val="center"/>
        <w:rPr>
          <w:rFonts w:ascii="Times New Roman" w:hAnsi="Times New Roman" w:cs="Times New Roman"/>
          <w:b/>
          <w:sz w:val="24"/>
          <w:szCs w:val="24"/>
        </w:rPr>
      </w:pP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I. SCOPUL REGULAMENTULUI</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t>Art. 1</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(1) Prezentul regulament reglementează condițiile de avizare și modul de derulare a activităților de tăiere și transport a lemnului rezultat prin acțiuni specifice de tăiere și/sau intervenții cu tăieri de orice fel în coroana arborilor considerați periculoși, existenți pe terenuri aparținând domeniului public al municipiului Sfântu Gheorghe, constituite în spații verzi sau pe alte tipuri de terenuri cu vegetație forestieră din afară fondului forestier național situate în intravilanul municipiului Sfântu Gheorghe.</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t>Art. 2</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 xml:space="preserve">Spațiile verzi sunt definite, conform art. 3 din Legea </w:t>
      </w:r>
      <w:r w:rsidR="003A33A2">
        <w:rPr>
          <w:rFonts w:ascii="Times New Roman" w:hAnsi="Times New Roman" w:cs="Times New Roman"/>
          <w:sz w:val="24"/>
          <w:szCs w:val="24"/>
        </w:rPr>
        <w:t xml:space="preserve">nr. </w:t>
      </w:r>
      <w:r w:rsidRPr="00037893">
        <w:rPr>
          <w:rFonts w:ascii="Times New Roman" w:hAnsi="Times New Roman" w:cs="Times New Roman"/>
          <w:sz w:val="24"/>
          <w:szCs w:val="24"/>
        </w:rPr>
        <w:t>24/2007 privind reglementarea și administrarea spațiilor verzi din intravilanul localităților, după cum urmează:</w:t>
      </w:r>
    </w:p>
    <w:p w:rsidR="00FA25CE" w:rsidRPr="00037893" w:rsidRDefault="00FA25CE" w:rsidP="00037893">
      <w:pPr>
        <w:pStyle w:val="ListParagraph"/>
        <w:numPr>
          <w:ilvl w:val="0"/>
          <w:numId w:val="42"/>
        </w:numPr>
        <w:spacing w:after="0" w:line="240" w:lineRule="auto"/>
        <w:jc w:val="both"/>
        <w:rPr>
          <w:rFonts w:ascii="Times New Roman" w:hAnsi="Times New Roman" w:cs="Times New Roman"/>
          <w:sz w:val="24"/>
          <w:szCs w:val="24"/>
        </w:rPr>
      </w:pPr>
      <w:r w:rsidRPr="00037893">
        <w:rPr>
          <w:rFonts w:ascii="Times New Roman" w:hAnsi="Times New Roman" w:cs="Times New Roman"/>
          <w:sz w:val="24"/>
          <w:szCs w:val="24"/>
        </w:rPr>
        <w:t>spații verzi publice cu acces nelimitat: parcuri, grădini, scuaruri, fâșii plantate;</w:t>
      </w:r>
    </w:p>
    <w:p w:rsidR="00FA25CE" w:rsidRPr="00037893" w:rsidRDefault="00FA25CE" w:rsidP="00037893">
      <w:pPr>
        <w:pStyle w:val="ListParagraph"/>
        <w:numPr>
          <w:ilvl w:val="0"/>
          <w:numId w:val="42"/>
        </w:numPr>
        <w:spacing w:after="0" w:line="240" w:lineRule="auto"/>
        <w:jc w:val="both"/>
        <w:rPr>
          <w:rFonts w:ascii="Times New Roman" w:hAnsi="Times New Roman" w:cs="Times New Roman"/>
          <w:sz w:val="24"/>
          <w:szCs w:val="24"/>
        </w:rPr>
      </w:pPr>
      <w:r w:rsidRPr="00037893">
        <w:rPr>
          <w:rFonts w:ascii="Times New Roman" w:hAnsi="Times New Roman" w:cs="Times New Roman"/>
          <w:sz w:val="24"/>
          <w:szCs w:val="24"/>
        </w:rPr>
        <w:t>spații verzi publice de folosință specializată:</w:t>
      </w:r>
    </w:p>
    <w:p w:rsidR="00FA25CE" w:rsidRPr="00037893" w:rsidRDefault="00FA25CE" w:rsidP="00037893">
      <w:pPr>
        <w:pStyle w:val="ListParagraph"/>
        <w:numPr>
          <w:ilvl w:val="0"/>
          <w:numId w:val="42"/>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grădini botanice și zoologice, muzee în aer liber, parcuri expoziționale, zone ambientale și de agrement pentru animale dresate în spectacolele de circ;</w:t>
      </w:r>
    </w:p>
    <w:p w:rsidR="00FA25CE" w:rsidRPr="00037893" w:rsidRDefault="00FA25CE" w:rsidP="00037893">
      <w:pPr>
        <w:pStyle w:val="ListParagraph"/>
        <w:numPr>
          <w:ilvl w:val="0"/>
          <w:numId w:val="42"/>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cele aferente dotărilor publice: creșe, grădinițe, școli, unități sanitare sau de protecție socială, instituții, edificii de cult, cimitire;</w:t>
      </w:r>
    </w:p>
    <w:p w:rsidR="00FA25CE" w:rsidRPr="00037893" w:rsidRDefault="00FA25CE" w:rsidP="00037893">
      <w:pPr>
        <w:pStyle w:val="ListParagraph"/>
        <w:numPr>
          <w:ilvl w:val="0"/>
          <w:numId w:val="42"/>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baze sau parcuri sportive pentru practicarea sportului de performanță;</w:t>
      </w:r>
    </w:p>
    <w:p w:rsidR="00FA25CE" w:rsidRPr="00037893" w:rsidRDefault="00FA25CE" w:rsidP="00037893">
      <w:pPr>
        <w:pStyle w:val="ListParagraph"/>
        <w:numPr>
          <w:ilvl w:val="0"/>
          <w:numId w:val="42"/>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spații verzi pentru agrement: baze de agrement, complexuri și baze sportive;</w:t>
      </w:r>
    </w:p>
    <w:p w:rsidR="00FA25CE" w:rsidRPr="00037893" w:rsidRDefault="00FA25CE" w:rsidP="00037893">
      <w:pPr>
        <w:pStyle w:val="ListParagraph"/>
        <w:numPr>
          <w:ilvl w:val="0"/>
          <w:numId w:val="42"/>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spații verzi pentru protecția lacurilor și cursurilor de apă;</w:t>
      </w:r>
    </w:p>
    <w:p w:rsidR="00FA25CE" w:rsidRPr="00037893" w:rsidRDefault="00FA25CE" w:rsidP="00037893">
      <w:pPr>
        <w:pStyle w:val="ListParagraph"/>
        <w:numPr>
          <w:ilvl w:val="0"/>
          <w:numId w:val="42"/>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culoare de protecție față de infrastructura tehnică;</w:t>
      </w:r>
    </w:p>
    <w:p w:rsidR="00FA25CE" w:rsidRPr="00037893" w:rsidRDefault="00FA25CE" w:rsidP="00037893">
      <w:pPr>
        <w:pStyle w:val="ListParagraph"/>
        <w:numPr>
          <w:ilvl w:val="0"/>
          <w:numId w:val="42"/>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păduri de agrement;</w:t>
      </w:r>
    </w:p>
    <w:p w:rsidR="00FA25CE" w:rsidRPr="00037893" w:rsidRDefault="00FA25CE" w:rsidP="00037893">
      <w:pPr>
        <w:pStyle w:val="ListParagraph"/>
        <w:numPr>
          <w:ilvl w:val="0"/>
          <w:numId w:val="42"/>
        </w:numPr>
        <w:spacing w:after="0" w:line="240" w:lineRule="auto"/>
        <w:ind w:left="0" w:firstLine="360"/>
        <w:jc w:val="both"/>
        <w:rPr>
          <w:rFonts w:ascii="Times New Roman" w:hAnsi="Times New Roman" w:cs="Times New Roman"/>
          <w:sz w:val="24"/>
          <w:szCs w:val="24"/>
        </w:rPr>
      </w:pPr>
      <w:r w:rsidRPr="00037893">
        <w:rPr>
          <w:rFonts w:ascii="Times New Roman" w:hAnsi="Times New Roman" w:cs="Times New Roman"/>
          <w:sz w:val="24"/>
          <w:szCs w:val="24"/>
        </w:rPr>
        <w:t>pepiniere și sere.</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t>Art. 3</w:t>
      </w:r>
    </w:p>
    <w:p w:rsidR="00FA25CE" w:rsidRPr="00037893" w:rsidRDefault="00FA25CE" w:rsidP="00037893">
      <w:pPr>
        <w:spacing w:after="0" w:line="240" w:lineRule="auto"/>
        <w:jc w:val="both"/>
        <w:rPr>
          <w:rFonts w:ascii="Times New Roman" w:hAnsi="Times New Roman" w:cs="Times New Roman"/>
          <w:sz w:val="24"/>
          <w:szCs w:val="24"/>
        </w:rPr>
      </w:pPr>
      <w:r w:rsidRPr="00037893">
        <w:rPr>
          <w:rFonts w:ascii="Times New Roman" w:hAnsi="Times New Roman" w:cs="Times New Roman"/>
          <w:sz w:val="24"/>
          <w:szCs w:val="24"/>
        </w:rPr>
        <w:t xml:space="preserve"> </w:t>
      </w:r>
      <w:r w:rsidRPr="00037893">
        <w:rPr>
          <w:rFonts w:ascii="Times New Roman" w:hAnsi="Times New Roman" w:cs="Times New Roman"/>
          <w:sz w:val="24"/>
          <w:szCs w:val="24"/>
        </w:rPr>
        <w:tab/>
        <w:t>(1) Proprietarii, administratorii/deținătorii cu orice titlu de spații verzi cu arbori și arbuști sau a altor terenuri cu vegetație forestieră din afara fondului național, din intravilanul municipiului Sfântu Gheorghe sunt obligați să realizeze măsurile de întreținere a acestora.</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 xml:space="preserve"> (2) Proprietarii, administratorii/deținătorii cu orice titlu de spații verzi sau a altor terenuri cu vegetație forestieră din afara fondului forestier național sunt obligați să asigure măsurile privind siguranța persoanelor care pot fi afectate de ruperile arborilor sau ramurilor acestora, ca urmare a gradului de îmbătrânire avansat sau a stării fitosanitare precare.</w:t>
      </w:r>
    </w:p>
    <w:p w:rsidR="00FA25CE" w:rsidRPr="00037893" w:rsidRDefault="00FA25CE" w:rsidP="00037893">
      <w:pPr>
        <w:spacing w:after="0" w:line="240" w:lineRule="auto"/>
        <w:jc w:val="both"/>
        <w:rPr>
          <w:rFonts w:ascii="Times New Roman" w:hAnsi="Times New Roman" w:cs="Times New Roman"/>
          <w:sz w:val="24"/>
          <w:szCs w:val="24"/>
        </w:rPr>
      </w:pPr>
      <w:r w:rsidRPr="00037893">
        <w:rPr>
          <w:rFonts w:ascii="Times New Roman" w:hAnsi="Times New Roman" w:cs="Times New Roman"/>
          <w:sz w:val="24"/>
          <w:szCs w:val="24"/>
        </w:rPr>
        <w:t xml:space="preserve"> </w:t>
      </w:r>
      <w:r w:rsidRPr="00037893">
        <w:rPr>
          <w:rFonts w:ascii="Times New Roman" w:hAnsi="Times New Roman" w:cs="Times New Roman"/>
          <w:sz w:val="24"/>
          <w:szCs w:val="24"/>
        </w:rPr>
        <w:tab/>
        <w:t>(3) Asigurarea măsurilor privind siguranța persoanelor/bunurilor care pot fi afectate de ruperile arborilor sau ramurilor acestora, ca urmare a gradului de îmbătrânire avansat sau a stării fitosanitare precare, revine, după caz:</w:t>
      </w:r>
    </w:p>
    <w:p w:rsidR="00FA25CE" w:rsidRPr="00037893" w:rsidRDefault="00FA25CE" w:rsidP="00037893">
      <w:pPr>
        <w:pStyle w:val="ListParagraph"/>
        <w:numPr>
          <w:ilvl w:val="0"/>
          <w:numId w:val="26"/>
        </w:numPr>
        <w:spacing w:after="0" w:line="240" w:lineRule="auto"/>
        <w:ind w:left="0" w:firstLine="423"/>
        <w:jc w:val="both"/>
        <w:rPr>
          <w:rFonts w:ascii="Times New Roman" w:hAnsi="Times New Roman" w:cs="Times New Roman"/>
          <w:sz w:val="24"/>
          <w:szCs w:val="24"/>
        </w:rPr>
      </w:pPr>
      <w:r w:rsidRPr="00037893">
        <w:rPr>
          <w:rFonts w:ascii="Times New Roman" w:hAnsi="Times New Roman" w:cs="Times New Roman"/>
          <w:sz w:val="24"/>
          <w:szCs w:val="24"/>
        </w:rPr>
        <w:t xml:space="preserve">Municipiul Sfântu Gheorghe, prin Direcția </w:t>
      </w:r>
      <w:r w:rsidR="003A33A2">
        <w:rPr>
          <w:rFonts w:ascii="Times New Roman" w:hAnsi="Times New Roman" w:cs="Times New Roman"/>
          <w:sz w:val="24"/>
          <w:szCs w:val="24"/>
        </w:rPr>
        <w:t>generală de gospodărire c</w:t>
      </w:r>
      <w:r w:rsidRPr="00037893">
        <w:rPr>
          <w:rFonts w:ascii="Times New Roman" w:hAnsi="Times New Roman" w:cs="Times New Roman"/>
          <w:sz w:val="24"/>
          <w:szCs w:val="24"/>
        </w:rPr>
        <w:t>omunală pentru spațiile verzi aflate pe domeniul public sau al municipiului Sfântu Gheorghe.</w:t>
      </w:r>
    </w:p>
    <w:p w:rsidR="00FA25CE" w:rsidRPr="00037893" w:rsidRDefault="00FA25CE" w:rsidP="00037893">
      <w:pPr>
        <w:pStyle w:val="ListParagraph"/>
        <w:numPr>
          <w:ilvl w:val="0"/>
          <w:numId w:val="26"/>
        </w:numPr>
        <w:spacing w:after="0" w:line="240" w:lineRule="auto"/>
        <w:ind w:left="0" w:firstLine="423"/>
        <w:jc w:val="both"/>
        <w:rPr>
          <w:rFonts w:ascii="Times New Roman" w:hAnsi="Times New Roman" w:cs="Times New Roman"/>
          <w:sz w:val="24"/>
          <w:szCs w:val="24"/>
        </w:rPr>
      </w:pPr>
      <w:r w:rsidRPr="00037893">
        <w:rPr>
          <w:rFonts w:ascii="Times New Roman" w:hAnsi="Times New Roman" w:cs="Times New Roman"/>
          <w:sz w:val="24"/>
          <w:szCs w:val="24"/>
        </w:rPr>
        <w:t>instituțiilor publice și/sau societăților comerciale subordonate Consiliului Local al municipiului Sfântu Gheorghe, pentru spațiile verzi aflate pe domeniul public al municipiului Sfântu Gheorghe, și care se află în administrarea/folosința acestora;</w:t>
      </w:r>
    </w:p>
    <w:p w:rsidR="00FA25CE" w:rsidRPr="00037893" w:rsidRDefault="00FA25CE" w:rsidP="00037893">
      <w:pPr>
        <w:pStyle w:val="ListParagraph"/>
        <w:numPr>
          <w:ilvl w:val="0"/>
          <w:numId w:val="26"/>
        </w:numPr>
        <w:spacing w:after="0" w:line="240" w:lineRule="auto"/>
        <w:ind w:left="0" w:firstLine="423"/>
        <w:jc w:val="both"/>
        <w:rPr>
          <w:rFonts w:ascii="Times New Roman" w:hAnsi="Times New Roman" w:cs="Times New Roman"/>
          <w:sz w:val="24"/>
          <w:szCs w:val="24"/>
        </w:rPr>
      </w:pPr>
      <w:r w:rsidRPr="00037893">
        <w:rPr>
          <w:rFonts w:ascii="Times New Roman" w:hAnsi="Times New Roman" w:cs="Times New Roman"/>
          <w:sz w:val="24"/>
          <w:szCs w:val="24"/>
        </w:rPr>
        <w:t>persoanelor fizice și juridice care folosesc terenuri aparținând domeniului public al municipiului Sfântu Gheorghe, pe care se găsesc arbori.</w:t>
      </w:r>
    </w:p>
    <w:p w:rsidR="00FA25CE" w:rsidRPr="00037893" w:rsidRDefault="00FA25CE" w:rsidP="00037893">
      <w:pPr>
        <w:spacing w:after="0" w:line="240" w:lineRule="auto"/>
        <w:rPr>
          <w:rFonts w:ascii="Times New Roman" w:hAnsi="Times New Roman" w:cs="Times New Roman"/>
          <w:sz w:val="24"/>
          <w:szCs w:val="24"/>
        </w:rPr>
      </w:pPr>
      <w:r w:rsidRPr="00037893">
        <w:rPr>
          <w:rFonts w:ascii="Times New Roman" w:hAnsi="Times New Roman" w:cs="Times New Roman"/>
          <w:sz w:val="24"/>
          <w:szCs w:val="24"/>
        </w:rPr>
        <w:br w:type="page"/>
      </w:r>
    </w:p>
    <w:p w:rsidR="002E4824" w:rsidRDefault="002E4824" w:rsidP="00037893">
      <w:pPr>
        <w:spacing w:after="0" w:line="240" w:lineRule="auto"/>
        <w:jc w:val="both"/>
        <w:rPr>
          <w:rFonts w:ascii="Times New Roman" w:hAnsi="Times New Roman" w:cs="Times New Roman"/>
          <w:b/>
          <w:sz w:val="24"/>
          <w:szCs w:val="24"/>
        </w:rPr>
      </w:pPr>
    </w:p>
    <w:p w:rsidR="002E4824" w:rsidRDefault="002E4824" w:rsidP="00037893">
      <w:pPr>
        <w:spacing w:after="0" w:line="240" w:lineRule="auto"/>
        <w:jc w:val="both"/>
        <w:rPr>
          <w:rFonts w:ascii="Times New Roman" w:hAnsi="Times New Roman" w:cs="Times New Roman"/>
          <w:b/>
          <w:sz w:val="24"/>
          <w:szCs w:val="24"/>
        </w:rPr>
      </w:pPr>
    </w:p>
    <w:p w:rsidR="002E4824" w:rsidRDefault="002E4824" w:rsidP="00037893">
      <w:pPr>
        <w:spacing w:after="0" w:line="240" w:lineRule="auto"/>
        <w:jc w:val="both"/>
        <w:rPr>
          <w:rFonts w:ascii="Times New Roman" w:hAnsi="Times New Roman" w:cs="Times New Roman"/>
          <w:b/>
          <w:sz w:val="24"/>
          <w:szCs w:val="24"/>
        </w:rPr>
      </w:pP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II. COMISIA DE AVIZARE A TĂIERILOR DE ARBORI PERICULOȘI,  EMITEREA AVIZELOR</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t>Art. 4</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(1) Activitățile de tăiere și/sau intervenții cu tăieri de orice fel în coroana arborilor periculoși existenți pe terenuri aparținând domeniului public al municipiului Sfântu Gheorghe se fac în condițiile prezentului Regulament.</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(2) Avizarea activităților de tăiere și/sau intervenții cu tăieri de orice fel în coroana arborilor periculoși existenți pe terenuri aparținând domeniului public al municipiului Sfântu Gheorghe se face de către Comisia constituită prin dispoziția Primarului.</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sz w:val="24"/>
          <w:szCs w:val="24"/>
        </w:rPr>
        <w:tab/>
      </w:r>
      <w:r w:rsidRPr="00037893">
        <w:rPr>
          <w:rFonts w:ascii="Times New Roman" w:hAnsi="Times New Roman" w:cs="Times New Roman"/>
          <w:b/>
          <w:sz w:val="24"/>
          <w:szCs w:val="24"/>
        </w:rPr>
        <w:t>Art. 5</w:t>
      </w:r>
    </w:p>
    <w:p w:rsidR="00FA25CE" w:rsidRPr="00037893" w:rsidRDefault="00FA25CE" w:rsidP="00037893">
      <w:pPr>
        <w:spacing w:after="0" w:line="240" w:lineRule="auto"/>
        <w:jc w:val="both"/>
        <w:rPr>
          <w:rFonts w:ascii="Times New Roman" w:hAnsi="Times New Roman" w:cs="Times New Roman"/>
          <w:sz w:val="24"/>
          <w:szCs w:val="24"/>
        </w:rPr>
      </w:pPr>
      <w:r w:rsidRPr="00037893">
        <w:rPr>
          <w:rFonts w:ascii="Times New Roman" w:hAnsi="Times New Roman" w:cs="Times New Roman"/>
          <w:color w:val="FF0000"/>
          <w:sz w:val="24"/>
          <w:szCs w:val="24"/>
        </w:rPr>
        <w:t xml:space="preserve"> </w:t>
      </w:r>
      <w:r w:rsidRPr="00037893">
        <w:rPr>
          <w:rFonts w:ascii="Times New Roman" w:hAnsi="Times New Roman" w:cs="Times New Roman"/>
          <w:color w:val="FF0000"/>
          <w:sz w:val="24"/>
          <w:szCs w:val="24"/>
        </w:rPr>
        <w:tab/>
      </w:r>
      <w:r w:rsidRPr="00037893">
        <w:rPr>
          <w:rFonts w:ascii="Times New Roman" w:hAnsi="Times New Roman" w:cs="Times New Roman"/>
          <w:sz w:val="24"/>
          <w:szCs w:val="24"/>
        </w:rPr>
        <w:t>(1) Comisia de Avizare a tăierilor de arbori periculoși de pe terenurile aparținând domeniului public al municipiului Sfântu Gheorghe denumită în continuare Comisie, este formată din 3 (trei) membri, astfel:</w:t>
      </w:r>
    </w:p>
    <w:p w:rsidR="00FA25CE" w:rsidRPr="00037893" w:rsidRDefault="00FA25CE" w:rsidP="00037893">
      <w:pPr>
        <w:pStyle w:val="ListParagraph"/>
        <w:numPr>
          <w:ilvl w:val="0"/>
          <w:numId w:val="28"/>
        </w:numPr>
        <w:spacing w:after="0" w:line="240" w:lineRule="auto"/>
        <w:ind w:left="0" w:firstLine="709"/>
        <w:jc w:val="both"/>
        <w:rPr>
          <w:rFonts w:ascii="Times New Roman" w:hAnsi="Times New Roman" w:cs="Times New Roman"/>
          <w:sz w:val="24"/>
          <w:szCs w:val="24"/>
        </w:rPr>
      </w:pPr>
      <w:r w:rsidRPr="00037893">
        <w:rPr>
          <w:rFonts w:ascii="Times New Roman" w:hAnsi="Times New Roman" w:cs="Times New Roman"/>
          <w:sz w:val="24"/>
          <w:szCs w:val="24"/>
        </w:rPr>
        <w:t>președi</w:t>
      </w:r>
      <w:r w:rsidR="00DB7873">
        <w:rPr>
          <w:rFonts w:ascii="Times New Roman" w:hAnsi="Times New Roman" w:cs="Times New Roman"/>
          <w:sz w:val="24"/>
          <w:szCs w:val="24"/>
        </w:rPr>
        <w:t>nte, din cadrul Serviciului de gospodărire a domeniului p</w:t>
      </w:r>
      <w:r w:rsidRPr="00037893">
        <w:rPr>
          <w:rFonts w:ascii="Times New Roman" w:hAnsi="Times New Roman" w:cs="Times New Roman"/>
          <w:sz w:val="24"/>
          <w:szCs w:val="24"/>
        </w:rPr>
        <w:t>ublic al Primăriei municipiului Sfântu Gheorghe</w:t>
      </w:r>
    </w:p>
    <w:p w:rsidR="00FA25CE" w:rsidRPr="00037893" w:rsidRDefault="00FA25CE" w:rsidP="00037893">
      <w:pPr>
        <w:pStyle w:val="ListParagraph"/>
        <w:numPr>
          <w:ilvl w:val="0"/>
          <w:numId w:val="28"/>
        </w:numPr>
        <w:spacing w:after="0" w:line="240" w:lineRule="auto"/>
        <w:ind w:left="0" w:firstLine="709"/>
        <w:jc w:val="both"/>
        <w:rPr>
          <w:rFonts w:ascii="Times New Roman" w:hAnsi="Times New Roman" w:cs="Times New Roman"/>
          <w:sz w:val="24"/>
          <w:szCs w:val="24"/>
        </w:rPr>
      </w:pPr>
      <w:r w:rsidRPr="00037893">
        <w:rPr>
          <w:rFonts w:ascii="Times New Roman" w:hAnsi="Times New Roman" w:cs="Times New Roman"/>
          <w:sz w:val="24"/>
          <w:szCs w:val="24"/>
        </w:rPr>
        <w:t>membru 1, din cadrul Compartime</w:t>
      </w:r>
      <w:r w:rsidR="00FB02CD">
        <w:rPr>
          <w:rFonts w:ascii="Times New Roman" w:hAnsi="Times New Roman" w:cs="Times New Roman"/>
          <w:sz w:val="24"/>
          <w:szCs w:val="24"/>
        </w:rPr>
        <w:t>ntului pentru monitorizare societăți c</w:t>
      </w:r>
      <w:r w:rsidRPr="00037893">
        <w:rPr>
          <w:rFonts w:ascii="Times New Roman" w:hAnsi="Times New Roman" w:cs="Times New Roman"/>
          <w:sz w:val="24"/>
          <w:szCs w:val="24"/>
        </w:rPr>
        <w:t>omerciale al Primăriei municipiului Sfântu Gheorghe</w:t>
      </w:r>
    </w:p>
    <w:p w:rsidR="00640B20" w:rsidRPr="00037893" w:rsidRDefault="00420350" w:rsidP="00037893">
      <w:pPr>
        <w:pStyle w:val="ListParagraph"/>
        <w:numPr>
          <w:ilvl w:val="0"/>
          <w:numId w:val="28"/>
        </w:numPr>
        <w:spacing w:after="0" w:line="240" w:lineRule="auto"/>
        <w:ind w:left="0" w:firstLine="708"/>
        <w:jc w:val="both"/>
        <w:rPr>
          <w:rFonts w:ascii="Times New Roman" w:hAnsi="Times New Roman" w:cs="Times New Roman"/>
          <w:sz w:val="24"/>
          <w:szCs w:val="24"/>
        </w:rPr>
      </w:pPr>
      <w:r w:rsidRPr="00037893">
        <w:rPr>
          <w:rFonts w:ascii="Times New Roman" w:hAnsi="Times New Roman" w:cs="Times New Roman"/>
          <w:sz w:val="24"/>
          <w:szCs w:val="24"/>
        </w:rPr>
        <w:t xml:space="preserve">membru 2, din cadrul </w:t>
      </w:r>
      <w:r w:rsidRPr="00037893">
        <w:rPr>
          <w:rFonts w:ascii="Times New Roman" w:eastAsia="Times New Roman" w:hAnsi="Times New Roman" w:cs="Times New Roman"/>
          <w:bCs/>
          <w:sz w:val="24"/>
          <w:szCs w:val="24"/>
        </w:rPr>
        <w:t>Agenției pentru Protecția Mediului Covasna</w:t>
      </w:r>
    </w:p>
    <w:p w:rsidR="00FA25CE" w:rsidRPr="00037893" w:rsidRDefault="00FA25CE" w:rsidP="00037893">
      <w:pPr>
        <w:pStyle w:val="ListParagraph"/>
        <w:spacing w:after="0" w:line="240" w:lineRule="auto"/>
        <w:ind w:left="708"/>
        <w:jc w:val="both"/>
        <w:rPr>
          <w:rFonts w:ascii="Times New Roman" w:hAnsi="Times New Roman" w:cs="Times New Roman"/>
          <w:sz w:val="24"/>
          <w:szCs w:val="24"/>
        </w:rPr>
      </w:pPr>
      <w:r w:rsidRPr="00037893">
        <w:rPr>
          <w:rFonts w:ascii="Times New Roman" w:hAnsi="Times New Roman" w:cs="Times New Roman"/>
          <w:sz w:val="24"/>
          <w:szCs w:val="24"/>
        </w:rPr>
        <w:t xml:space="preserve">(2) Comisia se întrunește la convocarea președintelui. </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(3) Comisia analizează sesizările/solicitările care au ca obiect tăieri de la bază și/sau intervenții cu tăieri de orice fel în coroana arborilor periculoși aflați pe domeniul public al municipiului Sfântu Gheorghe și le avizează favorabil sau nefavorabil, în ultima situație urmând a motiva decizia;</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(4) Modul de lucru al comisiei, inclusiv deplasările în teren, se stabilește de către președintele acesteia.</w:t>
      </w:r>
    </w:p>
    <w:p w:rsidR="00FA25CE" w:rsidRPr="00037893" w:rsidRDefault="00FA25CE" w:rsidP="00037893">
      <w:pPr>
        <w:spacing w:after="0" w:line="240" w:lineRule="auto"/>
        <w:jc w:val="both"/>
        <w:rPr>
          <w:rFonts w:ascii="Times New Roman" w:hAnsi="Times New Roman" w:cs="Times New Roman"/>
          <w:sz w:val="24"/>
          <w:szCs w:val="24"/>
        </w:rPr>
      </w:pPr>
      <w:r w:rsidRPr="00037893">
        <w:rPr>
          <w:rFonts w:ascii="Times New Roman" w:hAnsi="Times New Roman" w:cs="Times New Roman"/>
          <w:sz w:val="24"/>
          <w:szCs w:val="24"/>
        </w:rPr>
        <w:t xml:space="preserve"> </w:t>
      </w:r>
      <w:r w:rsidRPr="00037893">
        <w:rPr>
          <w:rFonts w:ascii="Times New Roman" w:hAnsi="Times New Roman" w:cs="Times New Roman"/>
          <w:sz w:val="24"/>
          <w:szCs w:val="24"/>
        </w:rPr>
        <w:tab/>
        <w:t>(5) Președintele comisiei poate solicita prezența arhitectului șef al municipiului, funcționarilor din cadrul serviciului urbanism, reprezentanților societății civile, precum și a altor persoane interesate în problemele supuse avizării.</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(6) După tăiere se va avea în vedere îndeplinirea prevederilor Regulamentului în ceea ce privește transportul masei lemnoase.</w:t>
      </w:r>
      <w:r w:rsidRPr="00037893">
        <w:rPr>
          <w:rFonts w:ascii="Times New Roman" w:hAnsi="Times New Roman" w:cs="Times New Roman"/>
          <w:sz w:val="24"/>
          <w:szCs w:val="24"/>
        </w:rPr>
        <w:tab/>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(7) La avizarea tăierilor de arbori periculoși  aflați pe domeniul public al municipiului Sfântu Gheorghe, comisia va avea în vedere și anumite condiții restrictive impuse de legislația în vigoare referitoare la regimul special al unor arbori, Legea pomiculturii nr. 348/2003, respectiv cerințele impuse de reglementările urbanistice locale.</w:t>
      </w:r>
    </w:p>
    <w:p w:rsidR="00FA25CE" w:rsidRPr="00037893" w:rsidRDefault="00FA25CE" w:rsidP="00037893">
      <w:pPr>
        <w:spacing w:after="0" w:line="240" w:lineRule="auto"/>
        <w:jc w:val="both"/>
        <w:rPr>
          <w:rFonts w:ascii="Times New Roman" w:hAnsi="Times New Roman" w:cs="Times New Roman"/>
          <w:sz w:val="24"/>
          <w:szCs w:val="24"/>
        </w:rPr>
      </w:pPr>
      <w:r w:rsidRPr="00037893">
        <w:rPr>
          <w:rFonts w:ascii="Times New Roman" w:hAnsi="Times New Roman" w:cs="Times New Roman"/>
          <w:sz w:val="24"/>
          <w:szCs w:val="24"/>
        </w:rPr>
        <w:t xml:space="preserve"> </w:t>
      </w:r>
      <w:r w:rsidRPr="00037893">
        <w:rPr>
          <w:rFonts w:ascii="Times New Roman" w:hAnsi="Times New Roman" w:cs="Times New Roman"/>
          <w:sz w:val="24"/>
          <w:szCs w:val="24"/>
        </w:rPr>
        <w:tab/>
        <w:t>(8) În cazul nucului și a castanului comestibil amplasați pe terenuri proprietate publică a municipiului Sfântu Gheorghe, în intravilan, indiferent că arborii sunt sănătoși sau uscați, punerea în aplicare a avizului de tăiere se face numai după obținerea avizului dat de Direcția pentru Agricultură Covasna.</w:t>
      </w:r>
    </w:p>
    <w:p w:rsidR="002E4824" w:rsidRPr="00400EB4" w:rsidRDefault="005816A8" w:rsidP="00400EB4">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 xml:space="preserve">(9) </w:t>
      </w:r>
      <w:r w:rsidR="00D806B4" w:rsidRPr="00037893">
        <w:rPr>
          <w:rFonts w:ascii="Times New Roman" w:hAnsi="Times New Roman" w:cs="Times New Roman"/>
          <w:sz w:val="24"/>
          <w:szCs w:val="24"/>
        </w:rPr>
        <w:t xml:space="preserve">Deciziile luate la nivelul </w:t>
      </w:r>
      <w:r w:rsidR="00D806B4">
        <w:rPr>
          <w:rFonts w:ascii="Times New Roman" w:hAnsi="Times New Roman" w:cs="Times New Roman"/>
          <w:sz w:val="24"/>
          <w:szCs w:val="24"/>
        </w:rPr>
        <w:t xml:space="preserve">Primăriei municipiului </w:t>
      </w:r>
      <w:r w:rsidR="00D806B4" w:rsidRPr="00037893">
        <w:rPr>
          <w:rFonts w:ascii="Times New Roman" w:hAnsi="Times New Roman" w:cs="Times New Roman"/>
          <w:sz w:val="24"/>
          <w:szCs w:val="24"/>
        </w:rPr>
        <w:t xml:space="preserve"> </w:t>
      </w:r>
      <w:r w:rsidR="00D806B4">
        <w:rPr>
          <w:rFonts w:ascii="Times New Roman" w:hAnsi="Times New Roman" w:cs="Times New Roman"/>
          <w:sz w:val="24"/>
          <w:szCs w:val="24"/>
        </w:rPr>
        <w:t xml:space="preserve">Sfântu Gheorghe </w:t>
      </w:r>
      <w:r w:rsidR="00D806B4" w:rsidRPr="00037893">
        <w:rPr>
          <w:rFonts w:ascii="Times New Roman" w:hAnsi="Times New Roman" w:cs="Times New Roman"/>
          <w:sz w:val="24"/>
          <w:szCs w:val="24"/>
        </w:rPr>
        <w:t>de tăiere a arborilor sănătoşi din spaţiile verzi, astfel cum sunt definite la art. 3</w:t>
      </w:r>
      <w:r w:rsidR="00D806B4">
        <w:rPr>
          <w:rFonts w:ascii="Times New Roman" w:hAnsi="Times New Roman" w:cs="Times New Roman"/>
          <w:sz w:val="24"/>
          <w:szCs w:val="24"/>
        </w:rPr>
        <w:t xml:space="preserve"> din L</w:t>
      </w:r>
      <w:r w:rsidR="00D806B4" w:rsidRPr="00037893">
        <w:rPr>
          <w:rFonts w:ascii="Times New Roman" w:hAnsi="Times New Roman" w:cs="Times New Roman"/>
          <w:sz w:val="24"/>
          <w:szCs w:val="24"/>
        </w:rPr>
        <w:t xml:space="preserve">egea </w:t>
      </w:r>
      <w:r w:rsidR="00D806B4">
        <w:rPr>
          <w:rFonts w:ascii="Times New Roman" w:hAnsi="Times New Roman" w:cs="Times New Roman"/>
          <w:sz w:val="24"/>
          <w:szCs w:val="24"/>
        </w:rPr>
        <w:t xml:space="preserve">nr. </w:t>
      </w:r>
      <w:r w:rsidR="00D806B4" w:rsidRPr="00037893">
        <w:rPr>
          <w:rFonts w:ascii="Times New Roman" w:hAnsi="Times New Roman" w:cs="Times New Roman"/>
          <w:sz w:val="24"/>
          <w:szCs w:val="24"/>
        </w:rPr>
        <w:t>24/2007, aflate pe terenurile din zonele urbane, se pun în aplicare numai d</w:t>
      </w:r>
      <w:r w:rsidR="005E69AE">
        <w:rPr>
          <w:rFonts w:ascii="Times New Roman" w:hAnsi="Times New Roman" w:cs="Times New Roman"/>
          <w:sz w:val="24"/>
          <w:szCs w:val="24"/>
        </w:rPr>
        <w:t>upă obţinerea avizului emis de Agenţia j</w:t>
      </w:r>
      <w:r w:rsidR="00D806B4" w:rsidRPr="00037893">
        <w:rPr>
          <w:rFonts w:ascii="Times New Roman" w:hAnsi="Times New Roman" w:cs="Times New Roman"/>
          <w:sz w:val="24"/>
          <w:szCs w:val="24"/>
        </w:rPr>
        <w:t>ude</w:t>
      </w:r>
      <w:r w:rsidR="005E69AE">
        <w:rPr>
          <w:rFonts w:ascii="Times New Roman" w:hAnsi="Times New Roman" w:cs="Times New Roman"/>
          <w:sz w:val="24"/>
          <w:szCs w:val="24"/>
        </w:rPr>
        <w:t>ţeană pentru protecţia m</w:t>
      </w:r>
      <w:r w:rsidR="00D806B4">
        <w:rPr>
          <w:rFonts w:ascii="Times New Roman" w:hAnsi="Times New Roman" w:cs="Times New Roman"/>
          <w:sz w:val="24"/>
          <w:szCs w:val="24"/>
        </w:rPr>
        <w:t>ediului</w:t>
      </w:r>
      <w:r w:rsidR="005E69AE">
        <w:rPr>
          <w:rFonts w:ascii="Times New Roman" w:hAnsi="Times New Roman" w:cs="Times New Roman"/>
          <w:sz w:val="24"/>
          <w:szCs w:val="24"/>
        </w:rPr>
        <w:t xml:space="preserve"> Covasna</w:t>
      </w:r>
      <w:r w:rsidR="0048141D" w:rsidRPr="00037893">
        <w:rPr>
          <w:rFonts w:ascii="Times New Roman" w:hAnsi="Times New Roman" w:cs="Times New Roman"/>
          <w:sz w:val="24"/>
          <w:szCs w:val="24"/>
        </w:rPr>
        <w:t>.</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III. PROCEDURI OBLIGATORII PENTRU EXECUTAREA LUCRĂRILOR DE TĂIERE A ARBORILOR PERICULOȘI</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t>Art. 6</w:t>
      </w:r>
    </w:p>
    <w:p w:rsidR="00FA25CE" w:rsidRPr="00037893" w:rsidRDefault="00FA25CE" w:rsidP="00037893">
      <w:pPr>
        <w:spacing w:after="0" w:line="240" w:lineRule="auto"/>
        <w:jc w:val="both"/>
        <w:rPr>
          <w:rFonts w:ascii="Times New Roman" w:hAnsi="Times New Roman" w:cs="Times New Roman"/>
          <w:sz w:val="24"/>
          <w:szCs w:val="24"/>
        </w:rPr>
      </w:pPr>
      <w:r w:rsidRPr="00037893">
        <w:rPr>
          <w:rFonts w:ascii="Times New Roman" w:hAnsi="Times New Roman" w:cs="Times New Roman"/>
          <w:sz w:val="24"/>
          <w:szCs w:val="24"/>
        </w:rPr>
        <w:t xml:space="preserve"> </w:t>
      </w:r>
      <w:r w:rsidRPr="00037893">
        <w:rPr>
          <w:rFonts w:ascii="Times New Roman" w:hAnsi="Times New Roman" w:cs="Times New Roman"/>
          <w:sz w:val="24"/>
          <w:szCs w:val="24"/>
        </w:rPr>
        <w:tab/>
        <w:t>(1) Toate lucrările de tăiere și/sau intervențiile de orice fel în coroana arborilor periculoși amplasați în spații verzi sau pe alte terenuri cu vegetație forestieră din afara fondului forestier național situate în intravilanul municipiului Sfântu Gheorghe, pe terenuri aparținând domeniului public al municipiului Sfântu Gheorghe  se fac în condițiile prezentului Regulament după obținerea avizului Comisiei.</w:t>
      </w:r>
    </w:p>
    <w:p w:rsidR="006343F9" w:rsidRDefault="006343F9" w:rsidP="00037893">
      <w:pPr>
        <w:spacing w:after="0" w:line="240" w:lineRule="auto"/>
        <w:ind w:firstLine="708"/>
        <w:jc w:val="both"/>
        <w:rPr>
          <w:rFonts w:ascii="Times New Roman" w:hAnsi="Times New Roman" w:cs="Times New Roman"/>
          <w:b/>
          <w:sz w:val="24"/>
          <w:szCs w:val="24"/>
        </w:rPr>
      </w:pPr>
    </w:p>
    <w:p w:rsidR="00FA25CE" w:rsidRPr="00037893" w:rsidRDefault="00FA25CE" w:rsidP="00037893">
      <w:pPr>
        <w:spacing w:after="0" w:line="240" w:lineRule="auto"/>
        <w:ind w:firstLine="708"/>
        <w:jc w:val="both"/>
        <w:rPr>
          <w:rFonts w:ascii="Times New Roman" w:hAnsi="Times New Roman" w:cs="Times New Roman"/>
          <w:b/>
          <w:sz w:val="24"/>
          <w:szCs w:val="24"/>
        </w:rPr>
      </w:pPr>
      <w:r w:rsidRPr="00037893">
        <w:rPr>
          <w:rFonts w:ascii="Times New Roman" w:hAnsi="Times New Roman" w:cs="Times New Roman"/>
          <w:b/>
          <w:sz w:val="24"/>
          <w:szCs w:val="24"/>
        </w:rPr>
        <w:lastRenderedPageBreak/>
        <w:t>Art. 7</w:t>
      </w:r>
    </w:p>
    <w:p w:rsidR="00FA25CE" w:rsidRPr="00037893" w:rsidRDefault="00BE191C" w:rsidP="00037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A25CE" w:rsidRPr="00037893">
        <w:rPr>
          <w:rFonts w:ascii="Times New Roman" w:hAnsi="Times New Roman" w:cs="Times New Roman"/>
          <w:sz w:val="24"/>
          <w:szCs w:val="24"/>
        </w:rPr>
        <w:t>(1) Solicitarea/obținerea avizării lucrărilor de tăiere de arbori periculoși sau pentru intervenții cu tăieri de orice fel în coroana arborilor amplasați în spații verzi sau pe alte terenuri cu vegetație forestieră din afară fondului forestier național, în intravilan, pe terenuri aparținând domeniului public al municipiului Sfântu Gheorghe se va realiza în condițiile conformării următoarelor prevederi:</w:t>
      </w:r>
    </w:p>
    <w:p w:rsidR="00FA25CE" w:rsidRPr="00037893" w:rsidRDefault="00FA25CE" w:rsidP="00037893">
      <w:pPr>
        <w:pStyle w:val="ListParagraph"/>
        <w:numPr>
          <w:ilvl w:val="0"/>
          <w:numId w:val="23"/>
        </w:numPr>
        <w:spacing w:after="0" w:line="240" w:lineRule="auto"/>
        <w:ind w:left="0" w:firstLine="851"/>
        <w:jc w:val="both"/>
        <w:rPr>
          <w:rFonts w:ascii="Times New Roman" w:eastAsia="Calibri" w:hAnsi="Times New Roman" w:cs="Times New Roman"/>
          <w:sz w:val="24"/>
          <w:szCs w:val="24"/>
        </w:rPr>
      </w:pPr>
      <w:r w:rsidRPr="00037893">
        <w:rPr>
          <w:rFonts w:ascii="Times New Roman" w:eastAsia="Calibri" w:hAnsi="Times New Roman" w:cs="Times New Roman"/>
          <w:sz w:val="24"/>
          <w:szCs w:val="24"/>
        </w:rPr>
        <w:t xml:space="preserve">Tăierea sau toaletarea arborilor aflați pe spațiile verzi aferente locuințelor de tip condominii, ce fac obiectului contractului de întreținere, se inițiază la solicitarea scrisă a Asociațiilor de proprietari, adresată către Direcția </w:t>
      </w:r>
      <w:r w:rsidR="00825594" w:rsidRPr="00037893">
        <w:rPr>
          <w:rFonts w:ascii="Times New Roman" w:eastAsia="Calibri" w:hAnsi="Times New Roman" w:cs="Times New Roman"/>
          <w:sz w:val="24"/>
          <w:szCs w:val="24"/>
        </w:rPr>
        <w:t xml:space="preserve">generală de gospodărire comunală </w:t>
      </w:r>
      <w:r w:rsidRPr="00037893">
        <w:rPr>
          <w:rFonts w:ascii="Times New Roman" w:eastAsia="Calibri" w:hAnsi="Times New Roman" w:cs="Times New Roman"/>
          <w:sz w:val="24"/>
          <w:szCs w:val="24"/>
        </w:rPr>
        <w:t>din cadrul Primăriei municipiului Sfântu Gheorghe;</w:t>
      </w:r>
    </w:p>
    <w:p w:rsidR="00FA25CE" w:rsidRPr="00037893" w:rsidRDefault="00FA25CE" w:rsidP="00037893">
      <w:pPr>
        <w:pStyle w:val="ListParagraph"/>
        <w:numPr>
          <w:ilvl w:val="0"/>
          <w:numId w:val="23"/>
        </w:numPr>
        <w:spacing w:after="0" w:line="240" w:lineRule="auto"/>
        <w:ind w:left="0" w:firstLine="851"/>
        <w:jc w:val="both"/>
        <w:rPr>
          <w:rFonts w:ascii="Times New Roman" w:eastAsia="Calibri" w:hAnsi="Times New Roman" w:cs="Times New Roman"/>
          <w:bCs/>
          <w:sz w:val="24"/>
          <w:szCs w:val="24"/>
        </w:rPr>
      </w:pPr>
      <w:r w:rsidRPr="00037893">
        <w:rPr>
          <w:rFonts w:ascii="Times New Roman" w:eastAsia="Calibri" w:hAnsi="Times New Roman" w:cs="Times New Roman"/>
          <w:bCs/>
          <w:sz w:val="24"/>
          <w:szCs w:val="24"/>
        </w:rPr>
        <w:t>Organizarea activității de tăiere sau toa</w:t>
      </w:r>
      <w:r w:rsidR="00825594">
        <w:rPr>
          <w:rFonts w:ascii="Times New Roman" w:eastAsia="Calibri" w:hAnsi="Times New Roman" w:cs="Times New Roman"/>
          <w:bCs/>
          <w:sz w:val="24"/>
          <w:szCs w:val="24"/>
        </w:rPr>
        <w:t>letare și transport a arborilor</w:t>
      </w:r>
      <w:r w:rsidRPr="00037893">
        <w:rPr>
          <w:rFonts w:ascii="Times New Roman" w:eastAsia="Calibri" w:hAnsi="Times New Roman" w:cs="Times New Roman"/>
          <w:bCs/>
          <w:sz w:val="24"/>
          <w:szCs w:val="24"/>
        </w:rPr>
        <w:t xml:space="preserve"> considerați nepericuloși, aflați pe spațiile verzi constând în identificarea lor</w:t>
      </w:r>
      <w:r w:rsidR="00825594">
        <w:rPr>
          <w:rFonts w:ascii="Times New Roman" w:eastAsia="Calibri" w:hAnsi="Times New Roman" w:cs="Times New Roman"/>
          <w:bCs/>
          <w:sz w:val="24"/>
          <w:szCs w:val="24"/>
        </w:rPr>
        <w:t>,</w:t>
      </w:r>
      <w:r w:rsidRPr="00037893">
        <w:rPr>
          <w:rFonts w:ascii="Times New Roman" w:eastAsia="Calibri" w:hAnsi="Times New Roman" w:cs="Times New Roman"/>
          <w:bCs/>
          <w:sz w:val="24"/>
          <w:szCs w:val="24"/>
        </w:rPr>
        <w:t xml:space="preserve"> obținerea tuturor avizelor necesare, precum și tăierea sau toaletarea și transportul lor intră în obligația Asociațiilor de proprietari.</w:t>
      </w:r>
    </w:p>
    <w:p w:rsidR="00FA25CE" w:rsidRPr="00037893" w:rsidRDefault="00FA25CE" w:rsidP="00037893">
      <w:pPr>
        <w:pStyle w:val="ListParagraph"/>
        <w:numPr>
          <w:ilvl w:val="0"/>
          <w:numId w:val="23"/>
        </w:numPr>
        <w:spacing w:after="0" w:line="240" w:lineRule="auto"/>
        <w:ind w:left="0" w:firstLine="851"/>
        <w:jc w:val="both"/>
        <w:rPr>
          <w:rFonts w:ascii="Times New Roman" w:eastAsia="Calibri" w:hAnsi="Times New Roman" w:cs="Times New Roman"/>
          <w:sz w:val="24"/>
          <w:szCs w:val="24"/>
        </w:rPr>
      </w:pPr>
      <w:r w:rsidRPr="00037893">
        <w:rPr>
          <w:rFonts w:ascii="Times New Roman" w:eastAsia="Calibri" w:hAnsi="Times New Roman" w:cs="Times New Roman"/>
          <w:sz w:val="24"/>
          <w:szCs w:val="24"/>
        </w:rPr>
        <w:t xml:space="preserve">Tăierea sau toaletarea arborilor aflați pe domeniul public – altele decât cele menționate la art. 7. alin. 1.lit.a. se inițiază și se execută de Serviciul de </w:t>
      </w:r>
      <w:r w:rsidR="006B1461" w:rsidRPr="00037893">
        <w:rPr>
          <w:rFonts w:ascii="Times New Roman" w:eastAsia="Calibri" w:hAnsi="Times New Roman" w:cs="Times New Roman"/>
          <w:sz w:val="24"/>
          <w:szCs w:val="24"/>
        </w:rPr>
        <w:t>g</w:t>
      </w:r>
      <w:r w:rsidRPr="00037893">
        <w:rPr>
          <w:rFonts w:ascii="Times New Roman" w:eastAsia="Calibri" w:hAnsi="Times New Roman" w:cs="Times New Roman"/>
          <w:sz w:val="24"/>
          <w:szCs w:val="24"/>
        </w:rPr>
        <w:t xml:space="preserve">ospodărire a </w:t>
      </w:r>
      <w:r w:rsidR="006B1461" w:rsidRPr="00037893">
        <w:rPr>
          <w:rFonts w:ascii="Times New Roman" w:eastAsia="Calibri" w:hAnsi="Times New Roman" w:cs="Times New Roman"/>
          <w:sz w:val="24"/>
          <w:szCs w:val="24"/>
        </w:rPr>
        <w:t xml:space="preserve">domeniului public </w:t>
      </w:r>
      <w:r w:rsidRPr="00037893">
        <w:rPr>
          <w:rFonts w:ascii="Times New Roman" w:eastAsia="Calibri" w:hAnsi="Times New Roman" w:cs="Times New Roman"/>
          <w:sz w:val="24"/>
          <w:szCs w:val="24"/>
        </w:rPr>
        <w:t>în baza Planului multianual de înlocuire a materialului dendricol de pe perimetrul municipiului Sfântu Gheorghe;</w:t>
      </w:r>
    </w:p>
    <w:p w:rsidR="00FA25CE" w:rsidRPr="00037893" w:rsidRDefault="00FA25CE" w:rsidP="00037893">
      <w:pPr>
        <w:pStyle w:val="ListParagraph"/>
        <w:numPr>
          <w:ilvl w:val="0"/>
          <w:numId w:val="23"/>
        </w:numPr>
        <w:spacing w:after="0" w:line="240" w:lineRule="auto"/>
        <w:ind w:left="0" w:firstLine="851"/>
        <w:jc w:val="both"/>
        <w:rPr>
          <w:rFonts w:ascii="Times New Roman" w:eastAsia="Calibri" w:hAnsi="Times New Roman" w:cs="Times New Roman"/>
          <w:sz w:val="24"/>
          <w:szCs w:val="24"/>
        </w:rPr>
      </w:pPr>
      <w:r w:rsidRPr="00037893">
        <w:rPr>
          <w:rFonts w:ascii="Times New Roman" w:eastAsia="Calibri" w:hAnsi="Times New Roman" w:cs="Times New Roman"/>
          <w:sz w:val="24"/>
          <w:szCs w:val="24"/>
        </w:rPr>
        <w:t>Organizarea activității de tăiere și toaletare a arborilor periculoși, constând în identificarea acestora, obținerea avizelor APM, emiterea ordinelor de începere a lucrărilor precum și recepția lucrărilor, intră în atribuțiile Serviciului de Gospodărire a Domeniului Public din cadrul Primăriei municipiului Sfântu Gheorghe;</w:t>
      </w:r>
    </w:p>
    <w:p w:rsidR="002E4824" w:rsidRPr="00400EB4" w:rsidRDefault="00FA25CE" w:rsidP="00400EB4">
      <w:pPr>
        <w:spacing w:after="0" w:line="240" w:lineRule="auto"/>
        <w:ind w:firstLine="851"/>
        <w:contextualSpacing/>
        <w:jc w:val="both"/>
        <w:rPr>
          <w:rFonts w:ascii="Times New Roman" w:eastAsia="Calibri" w:hAnsi="Times New Roman" w:cs="Times New Roman"/>
          <w:bCs/>
          <w:sz w:val="24"/>
          <w:szCs w:val="24"/>
        </w:rPr>
      </w:pPr>
      <w:r w:rsidRPr="00037893">
        <w:rPr>
          <w:rFonts w:ascii="Times New Roman" w:eastAsia="Calibri" w:hAnsi="Times New Roman" w:cs="Times New Roman"/>
          <w:sz w:val="24"/>
          <w:szCs w:val="24"/>
        </w:rPr>
        <w:t>(2) Tăierea, toaletarea și transportarea arborilor considerați periculoși se efectuează de către agentul economic prestator al serviciului public.</w:t>
      </w:r>
      <w:r w:rsidRPr="00037893">
        <w:rPr>
          <w:rFonts w:ascii="Times New Roman" w:eastAsia="Calibri" w:hAnsi="Times New Roman" w:cs="Times New Roman"/>
          <w:bCs/>
          <w:sz w:val="24"/>
          <w:szCs w:val="24"/>
        </w:rPr>
        <w:tab/>
      </w:r>
    </w:p>
    <w:p w:rsidR="00FA25CE" w:rsidRPr="00037893" w:rsidRDefault="00FA25CE" w:rsidP="00037893">
      <w:pPr>
        <w:spacing w:after="0" w:line="240" w:lineRule="auto"/>
        <w:jc w:val="both"/>
        <w:rPr>
          <w:rFonts w:ascii="Times New Roman" w:hAnsi="Times New Roman" w:cs="Times New Roman"/>
          <w:sz w:val="24"/>
          <w:szCs w:val="24"/>
        </w:rPr>
      </w:pPr>
      <w:r w:rsidRPr="00037893">
        <w:rPr>
          <w:rFonts w:ascii="Times New Roman" w:hAnsi="Times New Roman" w:cs="Times New Roman"/>
          <w:b/>
          <w:sz w:val="24"/>
          <w:szCs w:val="24"/>
        </w:rPr>
        <w:t>IV. EXECUTAREA LUCRĂRILOR DE TĂIERE A ARBORILOR  PERICULOȘI ȘI/SAU DE INTERVENȚIE ÎN COROANA ACESTORA</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t>Art. 8</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Tăierea vegetației forestiere de pe terenurile situate în afara fondului forestier național se va face la cererea proprietarilor sau a deținătoril</w:t>
      </w:r>
      <w:r w:rsidR="006B1461">
        <w:rPr>
          <w:rFonts w:ascii="Times New Roman" w:hAnsi="Times New Roman" w:cs="Times New Roman"/>
          <w:sz w:val="24"/>
          <w:szCs w:val="24"/>
        </w:rPr>
        <w:t>or legali, numai după emiterea ordinului de l</w:t>
      </w:r>
      <w:r w:rsidRPr="00037893">
        <w:rPr>
          <w:rFonts w:ascii="Times New Roman" w:hAnsi="Times New Roman" w:cs="Times New Roman"/>
          <w:sz w:val="24"/>
          <w:szCs w:val="24"/>
        </w:rPr>
        <w:t xml:space="preserve">ucru emis de către Direcția </w:t>
      </w:r>
      <w:r w:rsidR="006B1461">
        <w:rPr>
          <w:rFonts w:ascii="Times New Roman" w:hAnsi="Times New Roman" w:cs="Times New Roman"/>
          <w:sz w:val="24"/>
          <w:szCs w:val="24"/>
        </w:rPr>
        <w:t xml:space="preserve">generală </w:t>
      </w:r>
      <w:r w:rsidR="006B1461" w:rsidRPr="00037893">
        <w:rPr>
          <w:rFonts w:ascii="Times New Roman" w:hAnsi="Times New Roman" w:cs="Times New Roman"/>
          <w:sz w:val="24"/>
          <w:szCs w:val="24"/>
        </w:rPr>
        <w:t xml:space="preserve">de gospodărire comunală </w:t>
      </w:r>
      <w:r w:rsidRPr="00037893">
        <w:rPr>
          <w:rFonts w:ascii="Times New Roman" w:hAnsi="Times New Roman" w:cs="Times New Roman"/>
          <w:sz w:val="24"/>
          <w:szCs w:val="24"/>
        </w:rPr>
        <w:t>din cadrul Primăriei municipiului Sfântu Gheorghe.</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t>Art. 9</w:t>
      </w:r>
    </w:p>
    <w:p w:rsidR="00FA25CE" w:rsidRPr="00037893" w:rsidRDefault="00FA25CE" w:rsidP="00037893">
      <w:pPr>
        <w:spacing w:after="0" w:line="240" w:lineRule="auto"/>
        <w:jc w:val="both"/>
        <w:rPr>
          <w:rFonts w:ascii="Times New Roman" w:hAnsi="Times New Roman" w:cs="Times New Roman"/>
          <w:sz w:val="24"/>
          <w:szCs w:val="24"/>
        </w:rPr>
      </w:pPr>
      <w:r w:rsidRPr="00037893">
        <w:rPr>
          <w:rFonts w:ascii="Times New Roman" w:hAnsi="Times New Roman" w:cs="Times New Roman"/>
          <w:sz w:val="24"/>
          <w:szCs w:val="24"/>
        </w:rPr>
        <w:t xml:space="preserve"> </w:t>
      </w:r>
      <w:r w:rsidRPr="00037893">
        <w:rPr>
          <w:rFonts w:ascii="Times New Roman" w:hAnsi="Times New Roman" w:cs="Times New Roman"/>
          <w:sz w:val="24"/>
          <w:szCs w:val="24"/>
        </w:rPr>
        <w:tab/>
        <w:t xml:space="preserve">Lucrările de tăiere și/sau tăieri de orice fel în coroana arborilor periculoși din spațiile verzi sau de pe alte terenuri cu vegetație forestieră din afară fondului forestier național, vor fi executate de operatorul economic/delegat al serviciului </w:t>
      </w:r>
      <w:r w:rsidR="0095326C">
        <w:rPr>
          <w:rFonts w:ascii="Times New Roman" w:hAnsi="Times New Roman" w:cs="Times New Roman"/>
          <w:sz w:val="24"/>
          <w:szCs w:val="24"/>
        </w:rPr>
        <w:t>p</w:t>
      </w:r>
      <w:r w:rsidRPr="00037893">
        <w:rPr>
          <w:rFonts w:ascii="Times New Roman" w:hAnsi="Times New Roman" w:cs="Times New Roman"/>
          <w:sz w:val="24"/>
          <w:szCs w:val="24"/>
        </w:rPr>
        <w:t>ublic de Tăiere și toaletare a arborilor periculoși de pe raza municipiului Sfântu Gheorghe.</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t>Art. 10</w:t>
      </w:r>
    </w:p>
    <w:p w:rsidR="00FA25CE" w:rsidRPr="00037893" w:rsidRDefault="00FA25CE" w:rsidP="00037893">
      <w:pPr>
        <w:spacing w:after="0" w:line="240" w:lineRule="auto"/>
        <w:jc w:val="both"/>
        <w:rPr>
          <w:rFonts w:ascii="Times New Roman" w:hAnsi="Times New Roman" w:cs="Times New Roman"/>
          <w:sz w:val="24"/>
          <w:szCs w:val="24"/>
        </w:rPr>
      </w:pPr>
      <w:r w:rsidRPr="00037893">
        <w:rPr>
          <w:rFonts w:ascii="Times New Roman" w:hAnsi="Times New Roman" w:cs="Times New Roman"/>
          <w:sz w:val="24"/>
          <w:szCs w:val="24"/>
        </w:rPr>
        <w:tab/>
        <w:t>(1) Tăierile de arbori din intravilanul municipiului Sfântu Gheorghe se execută în următoarele situații:</w:t>
      </w:r>
    </w:p>
    <w:p w:rsidR="00FA25CE" w:rsidRPr="00037893" w:rsidRDefault="00FA25CE" w:rsidP="00037893">
      <w:pPr>
        <w:pStyle w:val="ListParagraph"/>
        <w:numPr>
          <w:ilvl w:val="0"/>
          <w:numId w:val="27"/>
        </w:numPr>
        <w:spacing w:after="0" w:line="240" w:lineRule="auto"/>
        <w:ind w:left="0" w:firstLine="284"/>
        <w:jc w:val="both"/>
        <w:rPr>
          <w:rFonts w:ascii="Times New Roman" w:hAnsi="Times New Roman" w:cs="Times New Roman"/>
          <w:sz w:val="24"/>
          <w:szCs w:val="24"/>
        </w:rPr>
      </w:pPr>
      <w:r w:rsidRPr="00037893">
        <w:rPr>
          <w:rFonts w:ascii="Times New Roman" w:hAnsi="Times New Roman" w:cs="Times New Roman"/>
          <w:sz w:val="24"/>
          <w:szCs w:val="24"/>
        </w:rPr>
        <w:t>arborele este uscat ori prezintă un grad ridicat de uscare sau se află în stare fiziologică puternic degradată;</w:t>
      </w:r>
    </w:p>
    <w:p w:rsidR="00FA25CE" w:rsidRPr="00037893" w:rsidRDefault="00FA25CE" w:rsidP="00037893">
      <w:pPr>
        <w:pStyle w:val="ListParagraph"/>
        <w:numPr>
          <w:ilvl w:val="0"/>
          <w:numId w:val="27"/>
        </w:numPr>
        <w:spacing w:after="0" w:line="240" w:lineRule="auto"/>
        <w:ind w:left="0" w:firstLine="273"/>
        <w:jc w:val="both"/>
        <w:rPr>
          <w:rFonts w:ascii="Times New Roman" w:hAnsi="Times New Roman" w:cs="Times New Roman"/>
          <w:sz w:val="24"/>
          <w:szCs w:val="24"/>
        </w:rPr>
      </w:pPr>
      <w:r w:rsidRPr="00037893">
        <w:rPr>
          <w:rFonts w:ascii="Times New Roman" w:hAnsi="Times New Roman" w:cs="Times New Roman"/>
          <w:sz w:val="24"/>
          <w:szCs w:val="24"/>
        </w:rPr>
        <w:t>arborele are vârstă biologică înaintată și/sau prezintă pericol privind siguranța persoanelor/bunurilor de orice fel care pot fi afectate de prăbușirea arborelui sau ruperea crengilor acestuia, ca urmare a gradului de îmbătrânire avansat sau a stării fitosanitare precare, prezentând un grad ridicat de risc, în cazul unor fenomene meteorologice extreme (vânt puternic, furtună, inundații, etc.);</w:t>
      </w:r>
    </w:p>
    <w:p w:rsidR="00FA25CE" w:rsidRPr="00037893" w:rsidRDefault="00FA25CE" w:rsidP="00037893">
      <w:pPr>
        <w:pStyle w:val="ListParagraph"/>
        <w:numPr>
          <w:ilvl w:val="0"/>
          <w:numId w:val="27"/>
        </w:numPr>
        <w:spacing w:after="0" w:line="240" w:lineRule="auto"/>
        <w:ind w:left="0" w:firstLine="273"/>
        <w:jc w:val="both"/>
        <w:rPr>
          <w:rFonts w:ascii="Times New Roman" w:hAnsi="Times New Roman" w:cs="Times New Roman"/>
          <w:sz w:val="24"/>
          <w:szCs w:val="24"/>
        </w:rPr>
      </w:pPr>
      <w:r w:rsidRPr="00037893">
        <w:rPr>
          <w:rFonts w:ascii="Times New Roman" w:hAnsi="Times New Roman" w:cs="Times New Roman"/>
          <w:sz w:val="24"/>
          <w:szCs w:val="24"/>
        </w:rPr>
        <w:t>arborele este înclinat, fără semn de reechilibrare, prezentând pericol de prăbușire și, implicit, riscul producerii unor accidente sau pagube materiale, pe fondul unor fenomene meteo extreme;</w:t>
      </w:r>
    </w:p>
    <w:p w:rsidR="00FA25CE" w:rsidRPr="00037893" w:rsidRDefault="00FA25CE" w:rsidP="00037893">
      <w:pPr>
        <w:pStyle w:val="ListParagraph"/>
        <w:numPr>
          <w:ilvl w:val="0"/>
          <w:numId w:val="27"/>
        </w:numPr>
        <w:spacing w:after="0" w:line="240" w:lineRule="auto"/>
        <w:ind w:left="0" w:firstLine="273"/>
        <w:jc w:val="both"/>
        <w:rPr>
          <w:rFonts w:ascii="Times New Roman" w:hAnsi="Times New Roman" w:cs="Times New Roman"/>
          <w:sz w:val="24"/>
          <w:szCs w:val="24"/>
        </w:rPr>
      </w:pPr>
      <w:r w:rsidRPr="00037893">
        <w:rPr>
          <w:rFonts w:ascii="Times New Roman" w:hAnsi="Times New Roman" w:cs="Times New Roman"/>
          <w:sz w:val="24"/>
          <w:szCs w:val="24"/>
        </w:rPr>
        <w:t>sistemul radicular al arborelui afectează rețelele tehnico-edilitare subterane sau fundațiile unor construcții;</w:t>
      </w:r>
    </w:p>
    <w:p w:rsidR="00FA25CE" w:rsidRPr="00037893" w:rsidRDefault="00FA25CE" w:rsidP="00037893">
      <w:pPr>
        <w:pStyle w:val="ListParagraph"/>
        <w:numPr>
          <w:ilvl w:val="0"/>
          <w:numId w:val="27"/>
        </w:numPr>
        <w:spacing w:after="0" w:line="240" w:lineRule="auto"/>
        <w:ind w:left="0" w:firstLine="273"/>
        <w:jc w:val="both"/>
        <w:rPr>
          <w:rFonts w:ascii="Times New Roman" w:hAnsi="Times New Roman" w:cs="Times New Roman"/>
          <w:sz w:val="24"/>
          <w:szCs w:val="24"/>
        </w:rPr>
      </w:pPr>
      <w:r w:rsidRPr="00037893">
        <w:rPr>
          <w:rFonts w:ascii="Times New Roman" w:hAnsi="Times New Roman" w:cs="Times New Roman"/>
          <w:sz w:val="24"/>
          <w:szCs w:val="24"/>
        </w:rPr>
        <w:t>arborele este situat pe amplasamentul unei viitoare construcții pentru care s-a obținut autorizația de construire, în condițiile legii;</w:t>
      </w:r>
    </w:p>
    <w:p w:rsidR="00FA25CE" w:rsidRPr="00037893" w:rsidRDefault="00FA25CE" w:rsidP="00037893">
      <w:pPr>
        <w:pStyle w:val="ListParagraph"/>
        <w:numPr>
          <w:ilvl w:val="0"/>
          <w:numId w:val="27"/>
        </w:numPr>
        <w:spacing w:after="0" w:line="240" w:lineRule="auto"/>
        <w:ind w:left="0" w:firstLine="273"/>
        <w:jc w:val="both"/>
        <w:rPr>
          <w:rFonts w:ascii="Times New Roman" w:hAnsi="Times New Roman" w:cs="Times New Roman"/>
          <w:sz w:val="24"/>
          <w:szCs w:val="24"/>
        </w:rPr>
      </w:pPr>
      <w:r w:rsidRPr="00037893">
        <w:rPr>
          <w:rFonts w:ascii="Times New Roman" w:hAnsi="Times New Roman" w:cs="Times New Roman"/>
          <w:sz w:val="24"/>
          <w:szCs w:val="24"/>
        </w:rPr>
        <w:lastRenderedPageBreak/>
        <w:t>arborii sunt plantați la o distanță mai mică de 5 m față de zidurile clădirilor cu ferestre și 3 m de zidurile clădirilor fără ferestre și creează în mod evident neajunsuri locatarilor, la solicitarea a peste jumătate din membrii asociației de locatari/proprietari sau a proprietarului;</w:t>
      </w:r>
    </w:p>
    <w:p w:rsidR="00FA25CE" w:rsidRPr="00037893" w:rsidRDefault="00FA25CE" w:rsidP="00037893">
      <w:pPr>
        <w:pStyle w:val="ListParagraph"/>
        <w:numPr>
          <w:ilvl w:val="0"/>
          <w:numId w:val="27"/>
        </w:numPr>
        <w:spacing w:after="0" w:line="240" w:lineRule="auto"/>
        <w:ind w:left="0" w:firstLine="273"/>
        <w:jc w:val="both"/>
        <w:rPr>
          <w:rFonts w:ascii="Times New Roman" w:hAnsi="Times New Roman" w:cs="Times New Roman"/>
          <w:sz w:val="24"/>
          <w:szCs w:val="24"/>
        </w:rPr>
      </w:pPr>
      <w:r w:rsidRPr="00037893">
        <w:rPr>
          <w:rFonts w:ascii="Times New Roman" w:hAnsi="Times New Roman" w:cs="Times New Roman"/>
          <w:sz w:val="24"/>
          <w:szCs w:val="24"/>
        </w:rPr>
        <w:t>riscuri privind integritatea bunurilor mobile și imobile, siguranța cetățenilor și privind siguranța circulației generate de fenomene meteorologice extreme și/sau orice alte situații de  urgență, inclusiv accidente care generează riscuri privind stabilitatea arborilor;</w:t>
      </w:r>
    </w:p>
    <w:p w:rsidR="002E4824" w:rsidRPr="00400EB4" w:rsidRDefault="00FA25CE" w:rsidP="00037893">
      <w:pPr>
        <w:pStyle w:val="ListParagraph"/>
        <w:numPr>
          <w:ilvl w:val="0"/>
          <w:numId w:val="27"/>
        </w:numPr>
        <w:spacing w:after="0" w:line="240" w:lineRule="auto"/>
        <w:ind w:left="0" w:firstLine="273"/>
        <w:jc w:val="both"/>
        <w:rPr>
          <w:rFonts w:ascii="Times New Roman" w:hAnsi="Times New Roman" w:cs="Times New Roman"/>
          <w:sz w:val="24"/>
          <w:szCs w:val="24"/>
        </w:rPr>
      </w:pPr>
      <w:r w:rsidRPr="00037893">
        <w:rPr>
          <w:rFonts w:ascii="Times New Roman" w:hAnsi="Times New Roman" w:cs="Times New Roman"/>
          <w:sz w:val="24"/>
          <w:szCs w:val="24"/>
        </w:rPr>
        <w:t>coroanele arborilor aflați în pâlcuri se interpatrund, datorită nerespectării distanțelor minime de plantare sau creșterii necontrolate a acestora, ceea ce împiedică dezvoltarea normală și armonioasă;</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V. EVALUAREA, TRANSPORTUL ȘI DEPOZITAREA MATERIALULUI LEMNOS REZULTAT DIN LUCRĂRILE DE TĂIERE A ARBORILOR</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r>
      <w:r w:rsidR="00F10F62" w:rsidRPr="00037893">
        <w:rPr>
          <w:rFonts w:ascii="Times New Roman" w:hAnsi="Times New Roman" w:cs="Times New Roman"/>
          <w:b/>
          <w:sz w:val="24"/>
          <w:szCs w:val="24"/>
        </w:rPr>
        <w:t>Art. 11</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 xml:space="preserve"> (1) Pentru spațiile verzi din intravilanul municipiului Sfântu Gheorghe sau alte terenuri cu vegetație forestieră din afara fondului forestier național, în intravilanul municipiului Sfântu Gheorghe, lucrările de tăiere a arborilor periculoși vor fi executate de operatorul economic/delegatul se</w:t>
      </w:r>
      <w:r w:rsidR="0095326C">
        <w:rPr>
          <w:rFonts w:ascii="Times New Roman" w:hAnsi="Times New Roman" w:cs="Times New Roman"/>
          <w:sz w:val="24"/>
          <w:szCs w:val="24"/>
        </w:rPr>
        <w:t>rviciului cu care are încheiat c</w:t>
      </w:r>
      <w:r w:rsidRPr="00037893">
        <w:rPr>
          <w:rFonts w:ascii="Times New Roman" w:hAnsi="Times New Roman" w:cs="Times New Roman"/>
          <w:sz w:val="24"/>
          <w:szCs w:val="24"/>
        </w:rPr>
        <w:t>ontract Primăria municipiului Sfântu Gheorghe.</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(2) Emiterea documentelor</w:t>
      </w:r>
      <w:r w:rsidR="0095326C">
        <w:rPr>
          <w:rFonts w:ascii="Times New Roman" w:hAnsi="Times New Roman" w:cs="Times New Roman"/>
          <w:sz w:val="24"/>
          <w:szCs w:val="24"/>
        </w:rPr>
        <w:t xml:space="preserve"> de transport se realizează de ocolul s</w:t>
      </w:r>
      <w:r w:rsidRPr="00037893">
        <w:rPr>
          <w:rFonts w:ascii="Times New Roman" w:hAnsi="Times New Roman" w:cs="Times New Roman"/>
          <w:sz w:val="24"/>
          <w:szCs w:val="24"/>
        </w:rPr>
        <w:t xml:space="preserve">ilvic </w:t>
      </w:r>
      <w:r w:rsidR="00E573A8">
        <w:rPr>
          <w:rFonts w:ascii="Times New Roman" w:hAnsi="Times New Roman" w:cs="Times New Roman"/>
          <w:sz w:val="24"/>
          <w:szCs w:val="24"/>
        </w:rPr>
        <w:t xml:space="preserve">competent </w:t>
      </w:r>
      <w:r w:rsidRPr="00037893">
        <w:rPr>
          <w:rFonts w:ascii="Times New Roman" w:hAnsi="Times New Roman" w:cs="Times New Roman"/>
          <w:sz w:val="24"/>
          <w:szCs w:val="24"/>
        </w:rPr>
        <w:t>prin grija operatorului economic/delegatul se</w:t>
      </w:r>
      <w:r w:rsidR="00E573A8">
        <w:rPr>
          <w:rFonts w:ascii="Times New Roman" w:hAnsi="Times New Roman" w:cs="Times New Roman"/>
          <w:sz w:val="24"/>
          <w:szCs w:val="24"/>
        </w:rPr>
        <w:t>rviciului cu care are încheiat c</w:t>
      </w:r>
      <w:r w:rsidRPr="00037893">
        <w:rPr>
          <w:rFonts w:ascii="Times New Roman" w:hAnsi="Times New Roman" w:cs="Times New Roman"/>
          <w:sz w:val="24"/>
          <w:szCs w:val="24"/>
        </w:rPr>
        <w:t>ontract Primăria municipiului Sfântu Gheorghe.</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r>
      <w:r w:rsidR="00F10F62" w:rsidRPr="00037893">
        <w:rPr>
          <w:rFonts w:ascii="Times New Roman" w:hAnsi="Times New Roman" w:cs="Times New Roman"/>
          <w:b/>
          <w:sz w:val="24"/>
          <w:szCs w:val="24"/>
        </w:rPr>
        <w:t>Art. 12</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Transportul și depozitarea materialului lemnos rezultat din lucrările de tăiere ale arborilor rezultat din spațiile verzi din afara fondului forestier național situat pe terenurile proprietate publică a municipiului Sfântu Gheorghe se poate face numai în condițiile prezentului regulament.</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r>
      <w:r w:rsidR="00F10F62" w:rsidRPr="00037893">
        <w:rPr>
          <w:rFonts w:ascii="Times New Roman" w:hAnsi="Times New Roman" w:cs="Times New Roman"/>
          <w:b/>
          <w:sz w:val="24"/>
          <w:szCs w:val="24"/>
        </w:rPr>
        <w:t>Art. 13</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(1) Materialul lemnos rezultat în urma activităților de tăiere a arborilor periculoși amplasați pe terenuri intravilane aparținând domeniului public al municipiului Sfântu Gheorghe și care fac obiectul prezentului regulament, se transportă în baza avizelor de însoțire eliberate de un operator atest</w:t>
      </w:r>
      <w:r w:rsidR="00B07BC8">
        <w:rPr>
          <w:rFonts w:ascii="Times New Roman" w:hAnsi="Times New Roman" w:cs="Times New Roman"/>
          <w:sz w:val="24"/>
          <w:szCs w:val="24"/>
        </w:rPr>
        <w:t>at pentru exploatarea forestieră</w:t>
      </w:r>
      <w:r w:rsidRPr="00037893">
        <w:rPr>
          <w:rFonts w:ascii="Times New Roman" w:hAnsi="Times New Roman" w:cs="Times New Roman"/>
          <w:sz w:val="24"/>
          <w:szCs w:val="24"/>
        </w:rPr>
        <w:t xml:space="preserve"> sau de către un reprezentan</w:t>
      </w:r>
      <w:r w:rsidR="00B07BC8">
        <w:rPr>
          <w:rFonts w:ascii="Times New Roman" w:hAnsi="Times New Roman" w:cs="Times New Roman"/>
          <w:sz w:val="24"/>
          <w:szCs w:val="24"/>
        </w:rPr>
        <w:t>t al ocolului s</w:t>
      </w:r>
      <w:r w:rsidRPr="00037893">
        <w:rPr>
          <w:rFonts w:ascii="Times New Roman" w:hAnsi="Times New Roman" w:cs="Times New Roman"/>
          <w:sz w:val="24"/>
          <w:szCs w:val="24"/>
        </w:rPr>
        <w:t>ilvic, în conformitate cu normele în vigoare privind circulația  materialelor lemnoase.</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(2) Termenul pentru ridicarea masei lemnoase rezultată în urma tăierilor de arbori periculoși de pe terenuri aparținând domeniului public al municipiului Sfântu Gheorghe și transportul acesteia este de cel mult 3 zile lucrătoare de la data tăierii.</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(3) În cazul în care masa lemnoasă nu poate fi transportată în ziua tăierii, poate fi depus</w:t>
      </w:r>
      <w:r w:rsidR="00B07BC8">
        <w:rPr>
          <w:rFonts w:ascii="Times New Roman" w:hAnsi="Times New Roman" w:cs="Times New Roman"/>
          <w:sz w:val="24"/>
          <w:szCs w:val="24"/>
        </w:rPr>
        <w:t>ă</w:t>
      </w:r>
      <w:r w:rsidRPr="00037893">
        <w:rPr>
          <w:rFonts w:ascii="Times New Roman" w:hAnsi="Times New Roman" w:cs="Times New Roman"/>
          <w:sz w:val="24"/>
          <w:szCs w:val="24"/>
        </w:rPr>
        <w:t xml:space="preserve"> numai pe o suprafață, care nu împiedică siguranța în trafic și siguranța populației.</w:t>
      </w:r>
    </w:p>
    <w:p w:rsidR="008D081F" w:rsidRDefault="00FA25CE" w:rsidP="008D081F">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r>
      <w:r w:rsidR="00F10F62" w:rsidRPr="00037893">
        <w:rPr>
          <w:rFonts w:ascii="Times New Roman" w:hAnsi="Times New Roman" w:cs="Times New Roman"/>
          <w:b/>
          <w:sz w:val="24"/>
          <w:szCs w:val="24"/>
        </w:rPr>
        <w:t>Art. 14</w:t>
      </w:r>
    </w:p>
    <w:p w:rsidR="00400EB4" w:rsidRPr="008D081F" w:rsidRDefault="008D081F" w:rsidP="008D08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FA25CE" w:rsidRPr="00037893">
        <w:rPr>
          <w:rFonts w:ascii="Times New Roman" w:hAnsi="Times New Roman" w:cs="Times New Roman"/>
          <w:sz w:val="24"/>
          <w:szCs w:val="24"/>
        </w:rPr>
        <w:t>Masa lemnoasă rezultată în urma tăierilor de arbori din spațiile v</w:t>
      </w:r>
      <w:r w:rsidR="00E732EF" w:rsidRPr="00037893">
        <w:rPr>
          <w:rFonts w:ascii="Times New Roman" w:hAnsi="Times New Roman" w:cs="Times New Roman"/>
          <w:sz w:val="24"/>
          <w:szCs w:val="24"/>
        </w:rPr>
        <w:t>erzi amplasate în intravilanul m</w:t>
      </w:r>
      <w:r w:rsidR="00FA25CE" w:rsidRPr="00037893">
        <w:rPr>
          <w:rFonts w:ascii="Times New Roman" w:hAnsi="Times New Roman" w:cs="Times New Roman"/>
          <w:sz w:val="24"/>
          <w:szCs w:val="24"/>
        </w:rPr>
        <w:t xml:space="preserve">unicipiului Sfântu Gheorghe, aparținând domeniului public, se va </w:t>
      </w:r>
      <w:r w:rsidR="00E732EF" w:rsidRPr="00037893">
        <w:rPr>
          <w:rFonts w:ascii="Times New Roman" w:hAnsi="Times New Roman" w:cs="Times New Roman"/>
          <w:sz w:val="24"/>
          <w:szCs w:val="24"/>
        </w:rPr>
        <w:t>depozita în satul Coșeni, nr. 118.</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 xml:space="preserve">VI. VALORIFICAREA MATERIALULUI LEMNOS REZULTAT DIN LUCRĂRILE DE TĂIERE ALE ARBORILOR PERICULOȘI </w:t>
      </w:r>
    </w:p>
    <w:p w:rsidR="00FA25CE" w:rsidRPr="00037893" w:rsidRDefault="00FA25CE" w:rsidP="00037893">
      <w:pPr>
        <w:spacing w:after="0" w:line="240" w:lineRule="auto"/>
        <w:jc w:val="both"/>
        <w:rPr>
          <w:rFonts w:ascii="Times New Roman" w:hAnsi="Times New Roman" w:cs="Times New Roman"/>
          <w:b/>
          <w:sz w:val="24"/>
          <w:szCs w:val="24"/>
        </w:rPr>
      </w:pPr>
      <w:r w:rsidRPr="00037893">
        <w:rPr>
          <w:rFonts w:ascii="Times New Roman" w:hAnsi="Times New Roman" w:cs="Times New Roman"/>
          <w:b/>
          <w:sz w:val="24"/>
          <w:szCs w:val="24"/>
        </w:rPr>
        <w:tab/>
      </w:r>
      <w:r w:rsidR="00F10F62" w:rsidRPr="00037893">
        <w:rPr>
          <w:rFonts w:ascii="Times New Roman" w:hAnsi="Times New Roman" w:cs="Times New Roman"/>
          <w:b/>
          <w:sz w:val="24"/>
          <w:szCs w:val="24"/>
        </w:rPr>
        <w:t>Art. 15</w:t>
      </w:r>
    </w:p>
    <w:p w:rsidR="0048141D" w:rsidRPr="00400EB4" w:rsidRDefault="00FA25CE" w:rsidP="00400EB4">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 xml:space="preserve">Valorificarea masei lemnoase, rezultate din activitățile de tăiere a arborilor periculoși din spațiile verzi amplasate pe terenurile aparținând domeniului public al municipiului Sfântu Gheorghe se realizează </w:t>
      </w:r>
      <w:r w:rsidR="00F10F62" w:rsidRPr="00037893">
        <w:rPr>
          <w:rFonts w:ascii="Times New Roman" w:hAnsi="Times New Roman" w:cs="Times New Roman"/>
          <w:sz w:val="24"/>
          <w:szCs w:val="24"/>
        </w:rPr>
        <w:t xml:space="preserve">de Primăria </w:t>
      </w:r>
      <w:r w:rsidRPr="00037893">
        <w:rPr>
          <w:rFonts w:ascii="Times New Roman" w:hAnsi="Times New Roman" w:cs="Times New Roman"/>
          <w:sz w:val="24"/>
          <w:szCs w:val="24"/>
        </w:rPr>
        <w:t>municipiului Sfântu Gheorghe</w:t>
      </w:r>
      <w:r w:rsidR="00F10F62" w:rsidRPr="00037893">
        <w:rPr>
          <w:rFonts w:ascii="Times New Roman" w:hAnsi="Times New Roman" w:cs="Times New Roman"/>
          <w:sz w:val="24"/>
          <w:szCs w:val="24"/>
        </w:rPr>
        <w:t xml:space="preserve"> </w:t>
      </w:r>
      <w:r w:rsidR="008A70A1">
        <w:rPr>
          <w:rFonts w:ascii="Times New Roman" w:hAnsi="Times New Roman" w:cs="Times New Roman"/>
          <w:sz w:val="24"/>
          <w:szCs w:val="24"/>
        </w:rPr>
        <w:t>în condițiile legii</w:t>
      </w:r>
      <w:r w:rsidRPr="00037893">
        <w:rPr>
          <w:rFonts w:ascii="Times New Roman" w:hAnsi="Times New Roman" w:cs="Times New Roman"/>
          <w:sz w:val="24"/>
          <w:szCs w:val="24"/>
        </w:rPr>
        <w:t>.</w:t>
      </w:r>
    </w:p>
    <w:p w:rsidR="00FA25CE" w:rsidRPr="00037893" w:rsidRDefault="007E68B9" w:rsidP="0003789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48141D" w:rsidRPr="00037893">
        <w:rPr>
          <w:rFonts w:ascii="Times New Roman" w:hAnsi="Times New Roman" w:cs="Times New Roman"/>
          <w:b/>
          <w:sz w:val="24"/>
          <w:szCs w:val="24"/>
        </w:rPr>
        <w:t>Art. 16</w:t>
      </w:r>
    </w:p>
    <w:p w:rsidR="00FA25CE" w:rsidRPr="00037893" w:rsidRDefault="00FA25CE" w:rsidP="00037893">
      <w:pPr>
        <w:spacing w:after="0" w:line="240" w:lineRule="auto"/>
        <w:ind w:firstLine="708"/>
        <w:jc w:val="both"/>
        <w:rPr>
          <w:rFonts w:ascii="Times New Roman" w:hAnsi="Times New Roman" w:cs="Times New Roman"/>
          <w:sz w:val="24"/>
          <w:szCs w:val="24"/>
        </w:rPr>
      </w:pPr>
      <w:r w:rsidRPr="00037893">
        <w:rPr>
          <w:rFonts w:ascii="Times New Roman" w:hAnsi="Times New Roman" w:cs="Times New Roman"/>
          <w:sz w:val="24"/>
          <w:szCs w:val="24"/>
        </w:rPr>
        <w:t xml:space="preserve">Deșeurile vegetale (crengile, rădăcinile, frunzele, rumegușul, rezultate în urma tăierilor de arbori,  intervențiilor de tăieri de orice fel în coroana arborilor din spațiile verzi amplasate în intravilan, pe terenuri aparținând domeniului public al municipiului Sfântu Gheorghe, vor fi încărcate, transportate și predate operatorului </w:t>
      </w:r>
      <w:r w:rsidR="00B07BC8">
        <w:rPr>
          <w:rFonts w:ascii="Times New Roman" w:hAnsi="Times New Roman" w:cs="Times New Roman"/>
          <w:sz w:val="24"/>
          <w:szCs w:val="24"/>
        </w:rPr>
        <w:t>serviciului de salubritate TEGA SA</w:t>
      </w:r>
      <w:r w:rsidRPr="00037893">
        <w:rPr>
          <w:rFonts w:ascii="Times New Roman" w:hAnsi="Times New Roman" w:cs="Times New Roman"/>
          <w:sz w:val="24"/>
          <w:szCs w:val="24"/>
        </w:rPr>
        <w:t xml:space="preserve"> Sfântu Gheorghe.</w:t>
      </w:r>
    </w:p>
    <w:sectPr w:rsidR="00FA25CE" w:rsidRPr="00037893" w:rsidSect="00500D07">
      <w:footerReference w:type="even" r:id="rId8"/>
      <w:footerReference w:type="default" r:id="rId9"/>
      <w:footerReference w:type="first" r:id="rId10"/>
      <w:pgSz w:w="11906" w:h="16838"/>
      <w:pgMar w:top="567" w:right="141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5A5" w:rsidRDefault="00D215A5">
      <w:pPr>
        <w:spacing w:after="0" w:line="240" w:lineRule="auto"/>
      </w:pPr>
      <w:r>
        <w:separator/>
      </w:r>
    </w:p>
  </w:endnote>
  <w:endnote w:type="continuationSeparator" w:id="0">
    <w:p w:rsidR="00D215A5" w:rsidRDefault="00D2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326757"/>
      <w:docPartObj>
        <w:docPartGallery w:val="Page Numbers (Bottom of Page)"/>
        <w:docPartUnique/>
      </w:docPartObj>
    </w:sdtPr>
    <w:sdtEndPr>
      <w:rPr>
        <w:noProof/>
      </w:rPr>
    </w:sdtEndPr>
    <w:sdtContent>
      <w:p w:rsidR="00EE656B" w:rsidRDefault="00EE656B">
        <w:pPr>
          <w:pStyle w:val="Footer"/>
          <w:jc w:val="right"/>
        </w:pPr>
        <w:r>
          <w:fldChar w:fldCharType="begin"/>
        </w:r>
        <w:r>
          <w:instrText xml:space="preserve"> PAGE   \* MERGEFORMAT </w:instrText>
        </w:r>
        <w:r>
          <w:fldChar w:fldCharType="separate"/>
        </w:r>
        <w:r w:rsidR="006343F9">
          <w:rPr>
            <w:noProof/>
          </w:rPr>
          <w:t>14</w:t>
        </w:r>
        <w:r>
          <w:rPr>
            <w:noProof/>
          </w:rPr>
          <w:fldChar w:fldCharType="end"/>
        </w:r>
      </w:p>
    </w:sdtContent>
  </w:sdt>
  <w:p w:rsidR="00EE656B" w:rsidRDefault="00EE6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56B" w:rsidRDefault="00EE656B">
    <w:pPr>
      <w:pStyle w:val="Footer"/>
      <w:jc w:val="right"/>
    </w:pPr>
  </w:p>
  <w:p w:rsidR="00EE656B" w:rsidRDefault="00EE6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749912"/>
      <w:docPartObj>
        <w:docPartGallery w:val="Page Numbers (Bottom of Page)"/>
        <w:docPartUnique/>
      </w:docPartObj>
    </w:sdtPr>
    <w:sdtEndPr>
      <w:rPr>
        <w:noProof/>
      </w:rPr>
    </w:sdtEndPr>
    <w:sdtContent>
      <w:p w:rsidR="00EE656B" w:rsidRDefault="00EE656B">
        <w:pPr>
          <w:pStyle w:val="Footer"/>
          <w:jc w:val="right"/>
        </w:pPr>
        <w:r>
          <w:fldChar w:fldCharType="begin"/>
        </w:r>
        <w:r>
          <w:instrText xml:space="preserve"> PAGE   \* MERGEFORMAT </w:instrText>
        </w:r>
        <w:r>
          <w:fldChar w:fldCharType="separate"/>
        </w:r>
        <w:r w:rsidR="006343F9">
          <w:rPr>
            <w:noProof/>
          </w:rPr>
          <w:t>14</w:t>
        </w:r>
        <w:r>
          <w:rPr>
            <w:noProof/>
          </w:rPr>
          <w:fldChar w:fldCharType="end"/>
        </w:r>
      </w:p>
    </w:sdtContent>
  </w:sdt>
  <w:p w:rsidR="00EE656B" w:rsidRDefault="00EE6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5A5" w:rsidRDefault="00D215A5">
      <w:pPr>
        <w:spacing w:after="0" w:line="240" w:lineRule="auto"/>
      </w:pPr>
      <w:r>
        <w:separator/>
      </w:r>
    </w:p>
  </w:footnote>
  <w:footnote w:type="continuationSeparator" w:id="0">
    <w:p w:rsidR="00D215A5" w:rsidRDefault="00D21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4B8"/>
    <w:multiLevelType w:val="hybridMultilevel"/>
    <w:tmpl w:val="021C6D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9947BA"/>
    <w:multiLevelType w:val="multilevel"/>
    <w:tmpl w:val="FA345B54"/>
    <w:lvl w:ilvl="0">
      <w:start w:val="1"/>
      <w:numFmt w:val="decimal"/>
      <w:lvlText w:val="%1."/>
      <w:lvlJc w:val="left"/>
      <w:pPr>
        <w:ind w:left="720" w:hanging="360"/>
      </w:pPr>
      <w:rPr>
        <w:rFonts w:hint="default"/>
        <w:b/>
        <w:i w:val="0"/>
        <w:color w:val="auto"/>
      </w:rPr>
    </w:lvl>
    <w:lvl w:ilvl="1">
      <w:start w:val="1"/>
      <w:numFmt w:val="decimal"/>
      <w:isLgl/>
      <w:lvlText w:val="%1.%2."/>
      <w:lvlJc w:val="left"/>
      <w:pPr>
        <w:ind w:left="780" w:hanging="4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F4C1F"/>
    <w:multiLevelType w:val="hybridMultilevel"/>
    <w:tmpl w:val="0AE2ED34"/>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3F3CDD"/>
    <w:multiLevelType w:val="hybridMultilevel"/>
    <w:tmpl w:val="7DA6EBD6"/>
    <w:lvl w:ilvl="0" w:tplc="0CAC6A78">
      <w:start w:val="1"/>
      <w:numFmt w:val="upperRoman"/>
      <w:lvlText w:val="%1."/>
      <w:lvlJc w:val="left"/>
      <w:pPr>
        <w:ind w:left="1146"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AA7A81"/>
    <w:multiLevelType w:val="hybridMultilevel"/>
    <w:tmpl w:val="D2A806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68A591A"/>
    <w:multiLevelType w:val="hybridMultilevel"/>
    <w:tmpl w:val="ED50DA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695D87"/>
    <w:multiLevelType w:val="hybridMultilevel"/>
    <w:tmpl w:val="84D449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B8874A8"/>
    <w:multiLevelType w:val="hybridMultilevel"/>
    <w:tmpl w:val="619276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EF85908"/>
    <w:multiLevelType w:val="hybridMultilevel"/>
    <w:tmpl w:val="FAEE3D5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370017"/>
    <w:multiLevelType w:val="hybridMultilevel"/>
    <w:tmpl w:val="2C80777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48337A"/>
    <w:multiLevelType w:val="hybridMultilevel"/>
    <w:tmpl w:val="35789D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597554A"/>
    <w:multiLevelType w:val="hybridMultilevel"/>
    <w:tmpl w:val="C02A881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6E27283"/>
    <w:multiLevelType w:val="hybridMultilevel"/>
    <w:tmpl w:val="0AB0608C"/>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7AE6F23"/>
    <w:multiLevelType w:val="hybridMultilevel"/>
    <w:tmpl w:val="CD6422E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38129CE"/>
    <w:multiLevelType w:val="hybridMultilevel"/>
    <w:tmpl w:val="EEDC20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5DC6773"/>
    <w:multiLevelType w:val="hybridMultilevel"/>
    <w:tmpl w:val="D8F252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7EB71C9"/>
    <w:multiLevelType w:val="multilevel"/>
    <w:tmpl w:val="EEA60B18"/>
    <w:lvl w:ilvl="0">
      <w:start w:val="5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386D7D"/>
    <w:multiLevelType w:val="hybridMultilevel"/>
    <w:tmpl w:val="6050675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5513C8"/>
    <w:multiLevelType w:val="hybridMultilevel"/>
    <w:tmpl w:val="2D7410F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450A80"/>
    <w:multiLevelType w:val="hybridMultilevel"/>
    <w:tmpl w:val="EB407F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BBF5313"/>
    <w:multiLevelType w:val="hybridMultilevel"/>
    <w:tmpl w:val="96F25B6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C5376BA"/>
    <w:multiLevelType w:val="hybridMultilevel"/>
    <w:tmpl w:val="1B8C21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00F400B"/>
    <w:multiLevelType w:val="hybridMultilevel"/>
    <w:tmpl w:val="D5AA56CC"/>
    <w:lvl w:ilvl="0" w:tplc="5338F2F4">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0636725"/>
    <w:multiLevelType w:val="hybridMultilevel"/>
    <w:tmpl w:val="3D40400C"/>
    <w:lvl w:ilvl="0" w:tplc="04180017">
      <w:start w:val="1"/>
      <w:numFmt w:val="lowerLetter"/>
      <w:lvlText w:val="%1)"/>
      <w:lvlJc w:val="left"/>
      <w:pPr>
        <w:ind w:left="783" w:hanging="360"/>
      </w:pPr>
    </w:lvl>
    <w:lvl w:ilvl="1" w:tplc="04180019" w:tentative="1">
      <w:start w:val="1"/>
      <w:numFmt w:val="lowerLetter"/>
      <w:lvlText w:val="%2."/>
      <w:lvlJc w:val="left"/>
      <w:pPr>
        <w:ind w:left="1503" w:hanging="360"/>
      </w:pPr>
    </w:lvl>
    <w:lvl w:ilvl="2" w:tplc="0418001B" w:tentative="1">
      <w:start w:val="1"/>
      <w:numFmt w:val="lowerRoman"/>
      <w:lvlText w:val="%3."/>
      <w:lvlJc w:val="right"/>
      <w:pPr>
        <w:ind w:left="2223" w:hanging="180"/>
      </w:pPr>
    </w:lvl>
    <w:lvl w:ilvl="3" w:tplc="0418000F" w:tentative="1">
      <w:start w:val="1"/>
      <w:numFmt w:val="decimal"/>
      <w:lvlText w:val="%4."/>
      <w:lvlJc w:val="left"/>
      <w:pPr>
        <w:ind w:left="2943" w:hanging="360"/>
      </w:pPr>
    </w:lvl>
    <w:lvl w:ilvl="4" w:tplc="04180019" w:tentative="1">
      <w:start w:val="1"/>
      <w:numFmt w:val="lowerLetter"/>
      <w:lvlText w:val="%5."/>
      <w:lvlJc w:val="left"/>
      <w:pPr>
        <w:ind w:left="3663" w:hanging="360"/>
      </w:pPr>
    </w:lvl>
    <w:lvl w:ilvl="5" w:tplc="0418001B" w:tentative="1">
      <w:start w:val="1"/>
      <w:numFmt w:val="lowerRoman"/>
      <w:lvlText w:val="%6."/>
      <w:lvlJc w:val="right"/>
      <w:pPr>
        <w:ind w:left="4383" w:hanging="180"/>
      </w:pPr>
    </w:lvl>
    <w:lvl w:ilvl="6" w:tplc="0418000F" w:tentative="1">
      <w:start w:val="1"/>
      <w:numFmt w:val="decimal"/>
      <w:lvlText w:val="%7."/>
      <w:lvlJc w:val="left"/>
      <w:pPr>
        <w:ind w:left="5103" w:hanging="360"/>
      </w:pPr>
    </w:lvl>
    <w:lvl w:ilvl="7" w:tplc="04180019" w:tentative="1">
      <w:start w:val="1"/>
      <w:numFmt w:val="lowerLetter"/>
      <w:lvlText w:val="%8."/>
      <w:lvlJc w:val="left"/>
      <w:pPr>
        <w:ind w:left="5823" w:hanging="360"/>
      </w:pPr>
    </w:lvl>
    <w:lvl w:ilvl="8" w:tplc="0418001B" w:tentative="1">
      <w:start w:val="1"/>
      <w:numFmt w:val="lowerRoman"/>
      <w:lvlText w:val="%9."/>
      <w:lvlJc w:val="right"/>
      <w:pPr>
        <w:ind w:left="6543" w:hanging="180"/>
      </w:pPr>
    </w:lvl>
  </w:abstractNum>
  <w:abstractNum w:abstractNumId="24" w15:restartNumberingAfterBreak="0">
    <w:nsid w:val="493C4204"/>
    <w:multiLevelType w:val="hybridMultilevel"/>
    <w:tmpl w:val="78D63E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D435BC2"/>
    <w:multiLevelType w:val="hybridMultilevel"/>
    <w:tmpl w:val="E3EC704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FBF0989"/>
    <w:multiLevelType w:val="hybridMultilevel"/>
    <w:tmpl w:val="00948E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1BD0497"/>
    <w:multiLevelType w:val="hybridMultilevel"/>
    <w:tmpl w:val="A2AACF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2461BD4"/>
    <w:multiLevelType w:val="hybridMultilevel"/>
    <w:tmpl w:val="7D0CBE52"/>
    <w:lvl w:ilvl="0" w:tplc="04180017">
      <w:start w:val="1"/>
      <w:numFmt w:val="lowerLetter"/>
      <w:lvlText w:val="%1)"/>
      <w:lvlJc w:val="left"/>
      <w:pPr>
        <w:ind w:left="1549" w:hanging="360"/>
      </w:pPr>
    </w:lvl>
    <w:lvl w:ilvl="1" w:tplc="04180019" w:tentative="1">
      <w:start w:val="1"/>
      <w:numFmt w:val="lowerLetter"/>
      <w:lvlText w:val="%2."/>
      <w:lvlJc w:val="left"/>
      <w:pPr>
        <w:ind w:left="2269" w:hanging="360"/>
      </w:pPr>
    </w:lvl>
    <w:lvl w:ilvl="2" w:tplc="0418001B" w:tentative="1">
      <w:start w:val="1"/>
      <w:numFmt w:val="lowerRoman"/>
      <w:lvlText w:val="%3."/>
      <w:lvlJc w:val="right"/>
      <w:pPr>
        <w:ind w:left="2989" w:hanging="180"/>
      </w:pPr>
    </w:lvl>
    <w:lvl w:ilvl="3" w:tplc="0418000F" w:tentative="1">
      <w:start w:val="1"/>
      <w:numFmt w:val="decimal"/>
      <w:lvlText w:val="%4."/>
      <w:lvlJc w:val="left"/>
      <w:pPr>
        <w:ind w:left="3709" w:hanging="360"/>
      </w:pPr>
    </w:lvl>
    <w:lvl w:ilvl="4" w:tplc="04180019" w:tentative="1">
      <w:start w:val="1"/>
      <w:numFmt w:val="lowerLetter"/>
      <w:lvlText w:val="%5."/>
      <w:lvlJc w:val="left"/>
      <w:pPr>
        <w:ind w:left="4429" w:hanging="360"/>
      </w:pPr>
    </w:lvl>
    <w:lvl w:ilvl="5" w:tplc="0418001B" w:tentative="1">
      <w:start w:val="1"/>
      <w:numFmt w:val="lowerRoman"/>
      <w:lvlText w:val="%6."/>
      <w:lvlJc w:val="right"/>
      <w:pPr>
        <w:ind w:left="5149" w:hanging="180"/>
      </w:pPr>
    </w:lvl>
    <w:lvl w:ilvl="6" w:tplc="0418000F" w:tentative="1">
      <w:start w:val="1"/>
      <w:numFmt w:val="decimal"/>
      <w:lvlText w:val="%7."/>
      <w:lvlJc w:val="left"/>
      <w:pPr>
        <w:ind w:left="5869" w:hanging="360"/>
      </w:pPr>
    </w:lvl>
    <w:lvl w:ilvl="7" w:tplc="04180019" w:tentative="1">
      <w:start w:val="1"/>
      <w:numFmt w:val="lowerLetter"/>
      <w:lvlText w:val="%8."/>
      <w:lvlJc w:val="left"/>
      <w:pPr>
        <w:ind w:left="6589" w:hanging="360"/>
      </w:pPr>
    </w:lvl>
    <w:lvl w:ilvl="8" w:tplc="0418001B" w:tentative="1">
      <w:start w:val="1"/>
      <w:numFmt w:val="lowerRoman"/>
      <w:lvlText w:val="%9."/>
      <w:lvlJc w:val="right"/>
      <w:pPr>
        <w:ind w:left="7309" w:hanging="180"/>
      </w:pPr>
    </w:lvl>
  </w:abstractNum>
  <w:abstractNum w:abstractNumId="29" w15:restartNumberingAfterBreak="0">
    <w:nsid w:val="56D31A99"/>
    <w:multiLevelType w:val="hybridMultilevel"/>
    <w:tmpl w:val="A2AACF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82E20BF"/>
    <w:multiLevelType w:val="hybridMultilevel"/>
    <w:tmpl w:val="DA86C7D8"/>
    <w:lvl w:ilvl="0" w:tplc="04180017">
      <w:start w:val="1"/>
      <w:numFmt w:val="lowerLetter"/>
      <w:lvlText w:val="%1)"/>
      <w:lvlJc w:val="left"/>
      <w:pPr>
        <w:ind w:left="1423" w:hanging="360"/>
      </w:pPr>
    </w:lvl>
    <w:lvl w:ilvl="1" w:tplc="04180019" w:tentative="1">
      <w:start w:val="1"/>
      <w:numFmt w:val="lowerLetter"/>
      <w:lvlText w:val="%2."/>
      <w:lvlJc w:val="left"/>
      <w:pPr>
        <w:ind w:left="2143" w:hanging="360"/>
      </w:pPr>
    </w:lvl>
    <w:lvl w:ilvl="2" w:tplc="0418001B" w:tentative="1">
      <w:start w:val="1"/>
      <w:numFmt w:val="lowerRoman"/>
      <w:lvlText w:val="%3."/>
      <w:lvlJc w:val="right"/>
      <w:pPr>
        <w:ind w:left="2863" w:hanging="180"/>
      </w:pPr>
    </w:lvl>
    <w:lvl w:ilvl="3" w:tplc="0418000F" w:tentative="1">
      <w:start w:val="1"/>
      <w:numFmt w:val="decimal"/>
      <w:lvlText w:val="%4."/>
      <w:lvlJc w:val="left"/>
      <w:pPr>
        <w:ind w:left="3583" w:hanging="360"/>
      </w:pPr>
    </w:lvl>
    <w:lvl w:ilvl="4" w:tplc="04180019" w:tentative="1">
      <w:start w:val="1"/>
      <w:numFmt w:val="lowerLetter"/>
      <w:lvlText w:val="%5."/>
      <w:lvlJc w:val="left"/>
      <w:pPr>
        <w:ind w:left="4303" w:hanging="360"/>
      </w:pPr>
    </w:lvl>
    <w:lvl w:ilvl="5" w:tplc="0418001B" w:tentative="1">
      <w:start w:val="1"/>
      <w:numFmt w:val="lowerRoman"/>
      <w:lvlText w:val="%6."/>
      <w:lvlJc w:val="right"/>
      <w:pPr>
        <w:ind w:left="5023" w:hanging="180"/>
      </w:pPr>
    </w:lvl>
    <w:lvl w:ilvl="6" w:tplc="0418000F" w:tentative="1">
      <w:start w:val="1"/>
      <w:numFmt w:val="decimal"/>
      <w:lvlText w:val="%7."/>
      <w:lvlJc w:val="left"/>
      <w:pPr>
        <w:ind w:left="5743" w:hanging="360"/>
      </w:pPr>
    </w:lvl>
    <w:lvl w:ilvl="7" w:tplc="04180019" w:tentative="1">
      <w:start w:val="1"/>
      <w:numFmt w:val="lowerLetter"/>
      <w:lvlText w:val="%8."/>
      <w:lvlJc w:val="left"/>
      <w:pPr>
        <w:ind w:left="6463" w:hanging="360"/>
      </w:pPr>
    </w:lvl>
    <w:lvl w:ilvl="8" w:tplc="0418001B" w:tentative="1">
      <w:start w:val="1"/>
      <w:numFmt w:val="lowerRoman"/>
      <w:lvlText w:val="%9."/>
      <w:lvlJc w:val="right"/>
      <w:pPr>
        <w:ind w:left="7183" w:hanging="180"/>
      </w:pPr>
    </w:lvl>
  </w:abstractNum>
  <w:abstractNum w:abstractNumId="31" w15:restartNumberingAfterBreak="0">
    <w:nsid w:val="5EE410E5"/>
    <w:multiLevelType w:val="hybridMultilevel"/>
    <w:tmpl w:val="23AAAC18"/>
    <w:lvl w:ilvl="0" w:tplc="B2E440D0">
      <w:numFmt w:val="bullet"/>
      <w:lvlText w:val="-"/>
      <w:lvlJc w:val="left"/>
      <w:pPr>
        <w:ind w:left="742" w:hanging="360"/>
      </w:pPr>
      <w:rPr>
        <w:rFonts w:ascii="Times New Roman" w:eastAsia="Times New Roman" w:hAnsi="Times New Roman" w:hint="default"/>
      </w:rPr>
    </w:lvl>
    <w:lvl w:ilvl="1" w:tplc="04180003" w:tentative="1">
      <w:start w:val="1"/>
      <w:numFmt w:val="bullet"/>
      <w:lvlText w:val="o"/>
      <w:lvlJc w:val="left"/>
      <w:pPr>
        <w:ind w:left="1462" w:hanging="360"/>
      </w:pPr>
      <w:rPr>
        <w:rFonts w:ascii="Courier New" w:hAnsi="Courier New" w:cs="Courier New" w:hint="default"/>
      </w:rPr>
    </w:lvl>
    <w:lvl w:ilvl="2" w:tplc="04180005" w:tentative="1">
      <w:start w:val="1"/>
      <w:numFmt w:val="bullet"/>
      <w:lvlText w:val=""/>
      <w:lvlJc w:val="left"/>
      <w:pPr>
        <w:ind w:left="2182" w:hanging="360"/>
      </w:pPr>
      <w:rPr>
        <w:rFonts w:ascii="Wingdings" w:hAnsi="Wingdings" w:hint="default"/>
      </w:rPr>
    </w:lvl>
    <w:lvl w:ilvl="3" w:tplc="04180001" w:tentative="1">
      <w:start w:val="1"/>
      <w:numFmt w:val="bullet"/>
      <w:lvlText w:val=""/>
      <w:lvlJc w:val="left"/>
      <w:pPr>
        <w:ind w:left="2902" w:hanging="360"/>
      </w:pPr>
      <w:rPr>
        <w:rFonts w:ascii="Symbol" w:hAnsi="Symbol" w:hint="default"/>
      </w:rPr>
    </w:lvl>
    <w:lvl w:ilvl="4" w:tplc="04180003" w:tentative="1">
      <w:start w:val="1"/>
      <w:numFmt w:val="bullet"/>
      <w:lvlText w:val="o"/>
      <w:lvlJc w:val="left"/>
      <w:pPr>
        <w:ind w:left="3622" w:hanging="360"/>
      </w:pPr>
      <w:rPr>
        <w:rFonts w:ascii="Courier New" w:hAnsi="Courier New" w:cs="Courier New" w:hint="default"/>
      </w:rPr>
    </w:lvl>
    <w:lvl w:ilvl="5" w:tplc="04180005" w:tentative="1">
      <w:start w:val="1"/>
      <w:numFmt w:val="bullet"/>
      <w:lvlText w:val=""/>
      <w:lvlJc w:val="left"/>
      <w:pPr>
        <w:ind w:left="4342" w:hanging="360"/>
      </w:pPr>
      <w:rPr>
        <w:rFonts w:ascii="Wingdings" w:hAnsi="Wingdings" w:hint="default"/>
      </w:rPr>
    </w:lvl>
    <w:lvl w:ilvl="6" w:tplc="04180001" w:tentative="1">
      <w:start w:val="1"/>
      <w:numFmt w:val="bullet"/>
      <w:lvlText w:val=""/>
      <w:lvlJc w:val="left"/>
      <w:pPr>
        <w:ind w:left="5062" w:hanging="360"/>
      </w:pPr>
      <w:rPr>
        <w:rFonts w:ascii="Symbol" w:hAnsi="Symbol" w:hint="default"/>
      </w:rPr>
    </w:lvl>
    <w:lvl w:ilvl="7" w:tplc="04180003" w:tentative="1">
      <w:start w:val="1"/>
      <w:numFmt w:val="bullet"/>
      <w:lvlText w:val="o"/>
      <w:lvlJc w:val="left"/>
      <w:pPr>
        <w:ind w:left="5782" w:hanging="360"/>
      </w:pPr>
      <w:rPr>
        <w:rFonts w:ascii="Courier New" w:hAnsi="Courier New" w:cs="Courier New" w:hint="default"/>
      </w:rPr>
    </w:lvl>
    <w:lvl w:ilvl="8" w:tplc="04180005" w:tentative="1">
      <w:start w:val="1"/>
      <w:numFmt w:val="bullet"/>
      <w:lvlText w:val=""/>
      <w:lvlJc w:val="left"/>
      <w:pPr>
        <w:ind w:left="6502" w:hanging="360"/>
      </w:pPr>
      <w:rPr>
        <w:rFonts w:ascii="Wingdings" w:hAnsi="Wingdings" w:hint="default"/>
      </w:rPr>
    </w:lvl>
  </w:abstractNum>
  <w:abstractNum w:abstractNumId="32" w15:restartNumberingAfterBreak="0">
    <w:nsid w:val="673D6B54"/>
    <w:multiLevelType w:val="hybridMultilevel"/>
    <w:tmpl w:val="B1B26B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F416B05"/>
    <w:multiLevelType w:val="hybridMultilevel"/>
    <w:tmpl w:val="C4C415D4"/>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1383D31"/>
    <w:multiLevelType w:val="hybridMultilevel"/>
    <w:tmpl w:val="00342CD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18C6190"/>
    <w:multiLevelType w:val="hybridMultilevel"/>
    <w:tmpl w:val="214CBC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6450B99"/>
    <w:multiLevelType w:val="hybridMultilevel"/>
    <w:tmpl w:val="577CA9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8BB78F1"/>
    <w:multiLevelType w:val="hybridMultilevel"/>
    <w:tmpl w:val="29EC9AB4"/>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92B362E"/>
    <w:multiLevelType w:val="hybridMultilevel"/>
    <w:tmpl w:val="E708D750"/>
    <w:lvl w:ilvl="0" w:tplc="0CAC6A78">
      <w:start w:val="1"/>
      <w:numFmt w:val="upperRoman"/>
      <w:lvlText w:val="%1."/>
      <w:lvlJc w:val="left"/>
      <w:pPr>
        <w:ind w:left="1080" w:hanging="72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A8F1F3D"/>
    <w:multiLevelType w:val="hybridMultilevel"/>
    <w:tmpl w:val="530A3770"/>
    <w:lvl w:ilvl="0" w:tplc="9800BE8A">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0" w15:restartNumberingAfterBreak="0">
    <w:nsid w:val="7B636962"/>
    <w:multiLevelType w:val="hybridMultilevel"/>
    <w:tmpl w:val="E03299CC"/>
    <w:lvl w:ilvl="0" w:tplc="B2E440D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C297A05"/>
    <w:multiLevelType w:val="hybridMultilevel"/>
    <w:tmpl w:val="8744D70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F367E3E"/>
    <w:multiLevelType w:val="hybridMultilevel"/>
    <w:tmpl w:val="5C1406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6"/>
  </w:num>
  <w:num w:numId="4">
    <w:abstractNumId w:val="12"/>
  </w:num>
  <w:num w:numId="5">
    <w:abstractNumId w:val="33"/>
  </w:num>
  <w:num w:numId="6">
    <w:abstractNumId w:val="24"/>
  </w:num>
  <w:num w:numId="7">
    <w:abstractNumId w:val="9"/>
  </w:num>
  <w:num w:numId="8">
    <w:abstractNumId w:val="1"/>
  </w:num>
  <w:num w:numId="9">
    <w:abstractNumId w:val="10"/>
  </w:num>
  <w:num w:numId="10">
    <w:abstractNumId w:val="36"/>
  </w:num>
  <w:num w:numId="11">
    <w:abstractNumId w:val="2"/>
  </w:num>
  <w:num w:numId="12">
    <w:abstractNumId w:val="40"/>
  </w:num>
  <w:num w:numId="13">
    <w:abstractNumId w:val="31"/>
  </w:num>
  <w:num w:numId="14">
    <w:abstractNumId w:val="3"/>
  </w:num>
  <w:num w:numId="15">
    <w:abstractNumId w:val="30"/>
  </w:num>
  <w:num w:numId="16">
    <w:abstractNumId w:val="37"/>
  </w:num>
  <w:num w:numId="17">
    <w:abstractNumId w:val="16"/>
  </w:num>
  <w:num w:numId="18">
    <w:abstractNumId w:val="19"/>
  </w:num>
  <w:num w:numId="19">
    <w:abstractNumId w:val="39"/>
  </w:num>
  <w:num w:numId="20">
    <w:abstractNumId w:val="41"/>
  </w:num>
  <w:num w:numId="21">
    <w:abstractNumId w:val="18"/>
  </w:num>
  <w:num w:numId="22">
    <w:abstractNumId w:val="8"/>
  </w:num>
  <w:num w:numId="23">
    <w:abstractNumId w:val="11"/>
  </w:num>
  <w:num w:numId="24">
    <w:abstractNumId w:val="32"/>
  </w:num>
  <w:num w:numId="25">
    <w:abstractNumId w:val="29"/>
  </w:num>
  <w:num w:numId="26">
    <w:abstractNumId w:val="23"/>
  </w:num>
  <w:num w:numId="27">
    <w:abstractNumId w:val="27"/>
  </w:num>
  <w:num w:numId="28">
    <w:abstractNumId w:val="28"/>
  </w:num>
  <w:num w:numId="29">
    <w:abstractNumId w:val="7"/>
  </w:num>
  <w:num w:numId="30">
    <w:abstractNumId w:val="38"/>
  </w:num>
  <w:num w:numId="31">
    <w:abstractNumId w:val="22"/>
  </w:num>
  <w:num w:numId="32">
    <w:abstractNumId w:val="15"/>
  </w:num>
  <w:num w:numId="33">
    <w:abstractNumId w:val="4"/>
  </w:num>
  <w:num w:numId="34">
    <w:abstractNumId w:val="26"/>
  </w:num>
  <w:num w:numId="35">
    <w:abstractNumId w:val="42"/>
  </w:num>
  <w:num w:numId="36">
    <w:abstractNumId w:val="20"/>
  </w:num>
  <w:num w:numId="37">
    <w:abstractNumId w:val="14"/>
  </w:num>
  <w:num w:numId="38">
    <w:abstractNumId w:val="0"/>
  </w:num>
  <w:num w:numId="39">
    <w:abstractNumId w:val="5"/>
  </w:num>
  <w:num w:numId="40">
    <w:abstractNumId w:val="35"/>
  </w:num>
  <w:num w:numId="41">
    <w:abstractNumId w:val="25"/>
  </w:num>
  <w:num w:numId="42">
    <w:abstractNumId w:val="13"/>
  </w:num>
  <w:num w:numId="4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B8"/>
    <w:rsid w:val="0000390C"/>
    <w:rsid w:val="00003E27"/>
    <w:rsid w:val="00004DAB"/>
    <w:rsid w:val="00005481"/>
    <w:rsid w:val="00006980"/>
    <w:rsid w:val="000069A3"/>
    <w:rsid w:val="00013D5B"/>
    <w:rsid w:val="00014A6A"/>
    <w:rsid w:val="00016433"/>
    <w:rsid w:val="00016589"/>
    <w:rsid w:val="00021692"/>
    <w:rsid w:val="00022C32"/>
    <w:rsid w:val="00025147"/>
    <w:rsid w:val="00025CAF"/>
    <w:rsid w:val="00025D03"/>
    <w:rsid w:val="0002754F"/>
    <w:rsid w:val="0003065B"/>
    <w:rsid w:val="00031051"/>
    <w:rsid w:val="000322CF"/>
    <w:rsid w:val="00032AA7"/>
    <w:rsid w:val="0003456B"/>
    <w:rsid w:val="00035527"/>
    <w:rsid w:val="0003642C"/>
    <w:rsid w:val="00037893"/>
    <w:rsid w:val="00042AB8"/>
    <w:rsid w:val="00042DEE"/>
    <w:rsid w:val="00042DFD"/>
    <w:rsid w:val="000433AD"/>
    <w:rsid w:val="00044ABC"/>
    <w:rsid w:val="00046F20"/>
    <w:rsid w:val="000473C2"/>
    <w:rsid w:val="00047692"/>
    <w:rsid w:val="00052364"/>
    <w:rsid w:val="00052853"/>
    <w:rsid w:val="00052E3E"/>
    <w:rsid w:val="000543D6"/>
    <w:rsid w:val="00055787"/>
    <w:rsid w:val="00057EDB"/>
    <w:rsid w:val="000602AE"/>
    <w:rsid w:val="00060D18"/>
    <w:rsid w:val="00061D45"/>
    <w:rsid w:val="00063E36"/>
    <w:rsid w:val="000646B8"/>
    <w:rsid w:val="00064806"/>
    <w:rsid w:val="0006537B"/>
    <w:rsid w:val="000671DC"/>
    <w:rsid w:val="00067ECF"/>
    <w:rsid w:val="00070EE9"/>
    <w:rsid w:val="000716C2"/>
    <w:rsid w:val="000721FB"/>
    <w:rsid w:val="00072BE4"/>
    <w:rsid w:val="000752CE"/>
    <w:rsid w:val="00075BD5"/>
    <w:rsid w:val="000779E3"/>
    <w:rsid w:val="000800B6"/>
    <w:rsid w:val="00080BF1"/>
    <w:rsid w:val="00080DC1"/>
    <w:rsid w:val="0008166F"/>
    <w:rsid w:val="0008249A"/>
    <w:rsid w:val="00084458"/>
    <w:rsid w:val="00084F1A"/>
    <w:rsid w:val="00085A3F"/>
    <w:rsid w:val="000860DC"/>
    <w:rsid w:val="00087003"/>
    <w:rsid w:val="000878B0"/>
    <w:rsid w:val="00087E3E"/>
    <w:rsid w:val="000904AC"/>
    <w:rsid w:val="00090C34"/>
    <w:rsid w:val="0009121B"/>
    <w:rsid w:val="000916DD"/>
    <w:rsid w:val="00091C89"/>
    <w:rsid w:val="00091F61"/>
    <w:rsid w:val="00094342"/>
    <w:rsid w:val="00094E0E"/>
    <w:rsid w:val="000954E2"/>
    <w:rsid w:val="000A1828"/>
    <w:rsid w:val="000A1B5D"/>
    <w:rsid w:val="000A270F"/>
    <w:rsid w:val="000A301C"/>
    <w:rsid w:val="000A7762"/>
    <w:rsid w:val="000A7E82"/>
    <w:rsid w:val="000A7EA5"/>
    <w:rsid w:val="000B01F4"/>
    <w:rsid w:val="000B04CB"/>
    <w:rsid w:val="000B06A5"/>
    <w:rsid w:val="000B1684"/>
    <w:rsid w:val="000B3900"/>
    <w:rsid w:val="000B3D6B"/>
    <w:rsid w:val="000B5D0E"/>
    <w:rsid w:val="000B64E5"/>
    <w:rsid w:val="000B73F1"/>
    <w:rsid w:val="000C0720"/>
    <w:rsid w:val="000C4921"/>
    <w:rsid w:val="000C5FC1"/>
    <w:rsid w:val="000C6FC3"/>
    <w:rsid w:val="000C7135"/>
    <w:rsid w:val="000C734D"/>
    <w:rsid w:val="000D2446"/>
    <w:rsid w:val="000D3350"/>
    <w:rsid w:val="000D3CBC"/>
    <w:rsid w:val="000D6383"/>
    <w:rsid w:val="000D6949"/>
    <w:rsid w:val="000D7551"/>
    <w:rsid w:val="000E17C5"/>
    <w:rsid w:val="000E182C"/>
    <w:rsid w:val="000E2B22"/>
    <w:rsid w:val="000E328C"/>
    <w:rsid w:val="000E4515"/>
    <w:rsid w:val="000E4FCA"/>
    <w:rsid w:val="000E5565"/>
    <w:rsid w:val="000E762A"/>
    <w:rsid w:val="000F10A7"/>
    <w:rsid w:val="000F4827"/>
    <w:rsid w:val="000F51D2"/>
    <w:rsid w:val="000F55A5"/>
    <w:rsid w:val="000F5909"/>
    <w:rsid w:val="000F610C"/>
    <w:rsid w:val="000F69FF"/>
    <w:rsid w:val="000F7ED7"/>
    <w:rsid w:val="00101132"/>
    <w:rsid w:val="00102BB3"/>
    <w:rsid w:val="00104269"/>
    <w:rsid w:val="00105B62"/>
    <w:rsid w:val="0010624C"/>
    <w:rsid w:val="001100D5"/>
    <w:rsid w:val="00110B05"/>
    <w:rsid w:val="00111427"/>
    <w:rsid w:val="001123E1"/>
    <w:rsid w:val="001129E1"/>
    <w:rsid w:val="00113408"/>
    <w:rsid w:val="001138B7"/>
    <w:rsid w:val="00115D63"/>
    <w:rsid w:val="00116550"/>
    <w:rsid w:val="00125371"/>
    <w:rsid w:val="00126034"/>
    <w:rsid w:val="00126109"/>
    <w:rsid w:val="0012703E"/>
    <w:rsid w:val="00135426"/>
    <w:rsid w:val="00135C28"/>
    <w:rsid w:val="0013614A"/>
    <w:rsid w:val="001400FD"/>
    <w:rsid w:val="001401B4"/>
    <w:rsid w:val="00141DEE"/>
    <w:rsid w:val="00142407"/>
    <w:rsid w:val="00143234"/>
    <w:rsid w:val="00143B3F"/>
    <w:rsid w:val="00144198"/>
    <w:rsid w:val="00146EFC"/>
    <w:rsid w:val="00151798"/>
    <w:rsid w:val="0015249D"/>
    <w:rsid w:val="00152ADA"/>
    <w:rsid w:val="00155467"/>
    <w:rsid w:val="001579D7"/>
    <w:rsid w:val="00166DD7"/>
    <w:rsid w:val="00166EB7"/>
    <w:rsid w:val="00170193"/>
    <w:rsid w:val="001727C5"/>
    <w:rsid w:val="00172B8C"/>
    <w:rsid w:val="00173451"/>
    <w:rsid w:val="0017345F"/>
    <w:rsid w:val="00174E2C"/>
    <w:rsid w:val="0017514D"/>
    <w:rsid w:val="0017555A"/>
    <w:rsid w:val="001757C9"/>
    <w:rsid w:val="00175B8B"/>
    <w:rsid w:val="00182DD8"/>
    <w:rsid w:val="0018668E"/>
    <w:rsid w:val="001873E7"/>
    <w:rsid w:val="0019026B"/>
    <w:rsid w:val="0019134F"/>
    <w:rsid w:val="0019224F"/>
    <w:rsid w:val="00193CBD"/>
    <w:rsid w:val="001943A7"/>
    <w:rsid w:val="00194E25"/>
    <w:rsid w:val="00196233"/>
    <w:rsid w:val="00197020"/>
    <w:rsid w:val="001A0178"/>
    <w:rsid w:val="001A05DD"/>
    <w:rsid w:val="001A1804"/>
    <w:rsid w:val="001A4A12"/>
    <w:rsid w:val="001A669F"/>
    <w:rsid w:val="001A7076"/>
    <w:rsid w:val="001A70C5"/>
    <w:rsid w:val="001A72B0"/>
    <w:rsid w:val="001A753F"/>
    <w:rsid w:val="001B245B"/>
    <w:rsid w:val="001B2B3C"/>
    <w:rsid w:val="001B4C25"/>
    <w:rsid w:val="001B503E"/>
    <w:rsid w:val="001B534C"/>
    <w:rsid w:val="001B6F7A"/>
    <w:rsid w:val="001B7668"/>
    <w:rsid w:val="001C0117"/>
    <w:rsid w:val="001C0BFD"/>
    <w:rsid w:val="001C0C20"/>
    <w:rsid w:val="001C1BB3"/>
    <w:rsid w:val="001C1E71"/>
    <w:rsid w:val="001C2BE7"/>
    <w:rsid w:val="001C41B4"/>
    <w:rsid w:val="001C4E42"/>
    <w:rsid w:val="001C6032"/>
    <w:rsid w:val="001D0C66"/>
    <w:rsid w:val="001D75DF"/>
    <w:rsid w:val="001E1799"/>
    <w:rsid w:val="001E4D1D"/>
    <w:rsid w:val="001E5600"/>
    <w:rsid w:val="001E72EB"/>
    <w:rsid w:val="001F2CF5"/>
    <w:rsid w:val="001F387D"/>
    <w:rsid w:val="001F44C1"/>
    <w:rsid w:val="001F465A"/>
    <w:rsid w:val="001F5B3B"/>
    <w:rsid w:val="001F700A"/>
    <w:rsid w:val="002004D1"/>
    <w:rsid w:val="00200F09"/>
    <w:rsid w:val="00201EA0"/>
    <w:rsid w:val="00202F1E"/>
    <w:rsid w:val="00202FE4"/>
    <w:rsid w:val="0020391C"/>
    <w:rsid w:val="00204383"/>
    <w:rsid w:val="00206DED"/>
    <w:rsid w:val="0020705E"/>
    <w:rsid w:val="00207C75"/>
    <w:rsid w:val="00211DD5"/>
    <w:rsid w:val="00212128"/>
    <w:rsid w:val="00212C61"/>
    <w:rsid w:val="00212DFB"/>
    <w:rsid w:val="002134B0"/>
    <w:rsid w:val="00213B6C"/>
    <w:rsid w:val="00213C3C"/>
    <w:rsid w:val="0021450A"/>
    <w:rsid w:val="0022349D"/>
    <w:rsid w:val="00223FF7"/>
    <w:rsid w:val="00224A48"/>
    <w:rsid w:val="00224A4D"/>
    <w:rsid w:val="00224DF2"/>
    <w:rsid w:val="00225D68"/>
    <w:rsid w:val="00226D8D"/>
    <w:rsid w:val="0022782B"/>
    <w:rsid w:val="00230A5A"/>
    <w:rsid w:val="002326A1"/>
    <w:rsid w:val="00233EF1"/>
    <w:rsid w:val="002340A5"/>
    <w:rsid w:val="00235054"/>
    <w:rsid w:val="00235485"/>
    <w:rsid w:val="002418D4"/>
    <w:rsid w:val="00245151"/>
    <w:rsid w:val="002458B0"/>
    <w:rsid w:val="00251018"/>
    <w:rsid w:val="002526F3"/>
    <w:rsid w:val="00253AAB"/>
    <w:rsid w:val="00253DD3"/>
    <w:rsid w:val="00256179"/>
    <w:rsid w:val="0025654A"/>
    <w:rsid w:val="0025787E"/>
    <w:rsid w:val="00257BEB"/>
    <w:rsid w:val="00257E84"/>
    <w:rsid w:val="00263274"/>
    <w:rsid w:val="002651C5"/>
    <w:rsid w:val="00265E3D"/>
    <w:rsid w:val="00267CCB"/>
    <w:rsid w:val="00267F22"/>
    <w:rsid w:val="002705F9"/>
    <w:rsid w:val="002706EC"/>
    <w:rsid w:val="00271B05"/>
    <w:rsid w:val="0027274B"/>
    <w:rsid w:val="0027332E"/>
    <w:rsid w:val="002741A0"/>
    <w:rsid w:val="00274B17"/>
    <w:rsid w:val="00276069"/>
    <w:rsid w:val="002761FA"/>
    <w:rsid w:val="00277599"/>
    <w:rsid w:val="002835B8"/>
    <w:rsid w:val="00283E74"/>
    <w:rsid w:val="002840B6"/>
    <w:rsid w:val="00286FF7"/>
    <w:rsid w:val="00287BCD"/>
    <w:rsid w:val="00290C40"/>
    <w:rsid w:val="00290FE4"/>
    <w:rsid w:val="002912D7"/>
    <w:rsid w:val="00291510"/>
    <w:rsid w:val="00292204"/>
    <w:rsid w:val="00292B9C"/>
    <w:rsid w:val="00293399"/>
    <w:rsid w:val="00297862"/>
    <w:rsid w:val="00297C26"/>
    <w:rsid w:val="002A0F47"/>
    <w:rsid w:val="002A2A65"/>
    <w:rsid w:val="002A2BF3"/>
    <w:rsid w:val="002A3814"/>
    <w:rsid w:val="002A3899"/>
    <w:rsid w:val="002A39F8"/>
    <w:rsid w:val="002A536A"/>
    <w:rsid w:val="002A70DE"/>
    <w:rsid w:val="002A7ADC"/>
    <w:rsid w:val="002B0363"/>
    <w:rsid w:val="002B3483"/>
    <w:rsid w:val="002B3BF8"/>
    <w:rsid w:val="002B4593"/>
    <w:rsid w:val="002B4DF2"/>
    <w:rsid w:val="002B5E17"/>
    <w:rsid w:val="002B699A"/>
    <w:rsid w:val="002B6ECD"/>
    <w:rsid w:val="002B7B5B"/>
    <w:rsid w:val="002B7EE1"/>
    <w:rsid w:val="002C128E"/>
    <w:rsid w:val="002C12AB"/>
    <w:rsid w:val="002C4C45"/>
    <w:rsid w:val="002C5080"/>
    <w:rsid w:val="002C69B6"/>
    <w:rsid w:val="002C7972"/>
    <w:rsid w:val="002D219A"/>
    <w:rsid w:val="002D2C6C"/>
    <w:rsid w:val="002D78C6"/>
    <w:rsid w:val="002D78D9"/>
    <w:rsid w:val="002E03A4"/>
    <w:rsid w:val="002E1308"/>
    <w:rsid w:val="002E2458"/>
    <w:rsid w:val="002E4824"/>
    <w:rsid w:val="002E4B84"/>
    <w:rsid w:val="002E6EF8"/>
    <w:rsid w:val="002E738E"/>
    <w:rsid w:val="002F04CD"/>
    <w:rsid w:val="002F3B70"/>
    <w:rsid w:val="002F5F9D"/>
    <w:rsid w:val="002F7044"/>
    <w:rsid w:val="002F70FA"/>
    <w:rsid w:val="002F7D59"/>
    <w:rsid w:val="003007A2"/>
    <w:rsid w:val="003009B7"/>
    <w:rsid w:val="0030190E"/>
    <w:rsid w:val="0030275A"/>
    <w:rsid w:val="00302F64"/>
    <w:rsid w:val="003030DB"/>
    <w:rsid w:val="003038B0"/>
    <w:rsid w:val="00303B41"/>
    <w:rsid w:val="003052E1"/>
    <w:rsid w:val="00305EAD"/>
    <w:rsid w:val="00306883"/>
    <w:rsid w:val="00307AF1"/>
    <w:rsid w:val="0031108D"/>
    <w:rsid w:val="0031128B"/>
    <w:rsid w:val="00313305"/>
    <w:rsid w:val="003139A3"/>
    <w:rsid w:val="00313C1C"/>
    <w:rsid w:val="00314EF2"/>
    <w:rsid w:val="0031519C"/>
    <w:rsid w:val="00315358"/>
    <w:rsid w:val="00315CA4"/>
    <w:rsid w:val="00316A35"/>
    <w:rsid w:val="0031760F"/>
    <w:rsid w:val="003206B0"/>
    <w:rsid w:val="00322E01"/>
    <w:rsid w:val="003246EF"/>
    <w:rsid w:val="003250E2"/>
    <w:rsid w:val="00325629"/>
    <w:rsid w:val="00325C39"/>
    <w:rsid w:val="00327AE8"/>
    <w:rsid w:val="00327C72"/>
    <w:rsid w:val="0033087F"/>
    <w:rsid w:val="00330C53"/>
    <w:rsid w:val="00331996"/>
    <w:rsid w:val="0033256A"/>
    <w:rsid w:val="0033277E"/>
    <w:rsid w:val="003353DF"/>
    <w:rsid w:val="0034086B"/>
    <w:rsid w:val="00341452"/>
    <w:rsid w:val="00341CEA"/>
    <w:rsid w:val="003433FD"/>
    <w:rsid w:val="00345213"/>
    <w:rsid w:val="00345641"/>
    <w:rsid w:val="00350C71"/>
    <w:rsid w:val="0035221D"/>
    <w:rsid w:val="00353935"/>
    <w:rsid w:val="003577E5"/>
    <w:rsid w:val="00357A71"/>
    <w:rsid w:val="003622C7"/>
    <w:rsid w:val="0036477C"/>
    <w:rsid w:val="00366190"/>
    <w:rsid w:val="00366569"/>
    <w:rsid w:val="0037277E"/>
    <w:rsid w:val="00374433"/>
    <w:rsid w:val="00375F75"/>
    <w:rsid w:val="00377A2A"/>
    <w:rsid w:val="0038045C"/>
    <w:rsid w:val="003811DB"/>
    <w:rsid w:val="00382CB5"/>
    <w:rsid w:val="003837C4"/>
    <w:rsid w:val="003843BC"/>
    <w:rsid w:val="0038493A"/>
    <w:rsid w:val="00384AC5"/>
    <w:rsid w:val="00385025"/>
    <w:rsid w:val="00386B2F"/>
    <w:rsid w:val="00387073"/>
    <w:rsid w:val="00387FC0"/>
    <w:rsid w:val="00390141"/>
    <w:rsid w:val="00390F4C"/>
    <w:rsid w:val="003911CA"/>
    <w:rsid w:val="0039182A"/>
    <w:rsid w:val="00391E2A"/>
    <w:rsid w:val="00391FF0"/>
    <w:rsid w:val="0039289F"/>
    <w:rsid w:val="003949E6"/>
    <w:rsid w:val="00395056"/>
    <w:rsid w:val="0039541F"/>
    <w:rsid w:val="003970D8"/>
    <w:rsid w:val="003A06EA"/>
    <w:rsid w:val="003A0A40"/>
    <w:rsid w:val="003A1AF9"/>
    <w:rsid w:val="003A21CC"/>
    <w:rsid w:val="003A28F7"/>
    <w:rsid w:val="003A33A2"/>
    <w:rsid w:val="003A49E7"/>
    <w:rsid w:val="003A6CC1"/>
    <w:rsid w:val="003A7DAA"/>
    <w:rsid w:val="003B097C"/>
    <w:rsid w:val="003B0AFF"/>
    <w:rsid w:val="003B4FA0"/>
    <w:rsid w:val="003B5C15"/>
    <w:rsid w:val="003B647B"/>
    <w:rsid w:val="003B70E1"/>
    <w:rsid w:val="003B712D"/>
    <w:rsid w:val="003B7550"/>
    <w:rsid w:val="003C00E0"/>
    <w:rsid w:val="003C01C0"/>
    <w:rsid w:val="003C0E47"/>
    <w:rsid w:val="003C2E04"/>
    <w:rsid w:val="003C4EE9"/>
    <w:rsid w:val="003D415D"/>
    <w:rsid w:val="003D5A06"/>
    <w:rsid w:val="003D5E9F"/>
    <w:rsid w:val="003D63DC"/>
    <w:rsid w:val="003E1658"/>
    <w:rsid w:val="003E22B0"/>
    <w:rsid w:val="003E279F"/>
    <w:rsid w:val="003E28D6"/>
    <w:rsid w:val="003E2F4C"/>
    <w:rsid w:val="003E3C8C"/>
    <w:rsid w:val="003E3CFF"/>
    <w:rsid w:val="003E448E"/>
    <w:rsid w:val="003E5380"/>
    <w:rsid w:val="003E60B4"/>
    <w:rsid w:val="003E7356"/>
    <w:rsid w:val="003F18C7"/>
    <w:rsid w:val="003F27F6"/>
    <w:rsid w:val="003F2AD8"/>
    <w:rsid w:val="003F5D74"/>
    <w:rsid w:val="003F6E07"/>
    <w:rsid w:val="003F75A9"/>
    <w:rsid w:val="00400EB4"/>
    <w:rsid w:val="0040144A"/>
    <w:rsid w:val="004016B7"/>
    <w:rsid w:val="00402891"/>
    <w:rsid w:val="004033E4"/>
    <w:rsid w:val="00411995"/>
    <w:rsid w:val="0041393D"/>
    <w:rsid w:val="004172A9"/>
    <w:rsid w:val="00420350"/>
    <w:rsid w:val="004211EA"/>
    <w:rsid w:val="0042167D"/>
    <w:rsid w:val="00423DE5"/>
    <w:rsid w:val="004248B3"/>
    <w:rsid w:val="004251A7"/>
    <w:rsid w:val="00426B4D"/>
    <w:rsid w:val="00427A4B"/>
    <w:rsid w:val="00434903"/>
    <w:rsid w:val="00434F09"/>
    <w:rsid w:val="00437955"/>
    <w:rsid w:val="0044029C"/>
    <w:rsid w:val="0044124D"/>
    <w:rsid w:val="00444BDF"/>
    <w:rsid w:val="00445F5D"/>
    <w:rsid w:val="0044744E"/>
    <w:rsid w:val="00447950"/>
    <w:rsid w:val="00452BDF"/>
    <w:rsid w:val="004537EE"/>
    <w:rsid w:val="00453FC1"/>
    <w:rsid w:val="00454C26"/>
    <w:rsid w:val="00455675"/>
    <w:rsid w:val="00455687"/>
    <w:rsid w:val="00460727"/>
    <w:rsid w:val="00460CB3"/>
    <w:rsid w:val="00460F26"/>
    <w:rsid w:val="00462915"/>
    <w:rsid w:val="00462F2B"/>
    <w:rsid w:val="0046394C"/>
    <w:rsid w:val="00464090"/>
    <w:rsid w:val="00466527"/>
    <w:rsid w:val="0046734F"/>
    <w:rsid w:val="004708F9"/>
    <w:rsid w:val="00473185"/>
    <w:rsid w:val="00473C7B"/>
    <w:rsid w:val="004746A9"/>
    <w:rsid w:val="00475CA6"/>
    <w:rsid w:val="0048141D"/>
    <w:rsid w:val="00481CAE"/>
    <w:rsid w:val="00481DF9"/>
    <w:rsid w:val="004820A0"/>
    <w:rsid w:val="00483230"/>
    <w:rsid w:val="00484032"/>
    <w:rsid w:val="0048457D"/>
    <w:rsid w:val="004852D3"/>
    <w:rsid w:val="00485575"/>
    <w:rsid w:val="004871CA"/>
    <w:rsid w:val="004872A1"/>
    <w:rsid w:val="00487939"/>
    <w:rsid w:val="00487B76"/>
    <w:rsid w:val="00487CB1"/>
    <w:rsid w:val="00487FE3"/>
    <w:rsid w:val="00490986"/>
    <w:rsid w:val="00494201"/>
    <w:rsid w:val="00494D81"/>
    <w:rsid w:val="00496CC1"/>
    <w:rsid w:val="00496D66"/>
    <w:rsid w:val="004A00C0"/>
    <w:rsid w:val="004A2EAD"/>
    <w:rsid w:val="004B1622"/>
    <w:rsid w:val="004B65A4"/>
    <w:rsid w:val="004B705E"/>
    <w:rsid w:val="004C1759"/>
    <w:rsid w:val="004C1769"/>
    <w:rsid w:val="004C2FE3"/>
    <w:rsid w:val="004C4CCB"/>
    <w:rsid w:val="004C5589"/>
    <w:rsid w:val="004C6F80"/>
    <w:rsid w:val="004C796E"/>
    <w:rsid w:val="004D1447"/>
    <w:rsid w:val="004D520B"/>
    <w:rsid w:val="004D56A4"/>
    <w:rsid w:val="004D5A8D"/>
    <w:rsid w:val="004D6A52"/>
    <w:rsid w:val="004E0EC9"/>
    <w:rsid w:val="004E1E41"/>
    <w:rsid w:val="004E410C"/>
    <w:rsid w:val="004E6C72"/>
    <w:rsid w:val="004F0112"/>
    <w:rsid w:val="004F0CAC"/>
    <w:rsid w:val="004F10F5"/>
    <w:rsid w:val="004F13CA"/>
    <w:rsid w:val="004F14F3"/>
    <w:rsid w:val="004F1A0E"/>
    <w:rsid w:val="004F1B4D"/>
    <w:rsid w:val="004F2837"/>
    <w:rsid w:val="004F478F"/>
    <w:rsid w:val="004F5502"/>
    <w:rsid w:val="004F55F3"/>
    <w:rsid w:val="004F5F30"/>
    <w:rsid w:val="004F69DA"/>
    <w:rsid w:val="004F6AC9"/>
    <w:rsid w:val="00500D07"/>
    <w:rsid w:val="00505327"/>
    <w:rsid w:val="005057FA"/>
    <w:rsid w:val="00505F98"/>
    <w:rsid w:val="005076BF"/>
    <w:rsid w:val="00507CE3"/>
    <w:rsid w:val="00510267"/>
    <w:rsid w:val="00512315"/>
    <w:rsid w:val="005134F4"/>
    <w:rsid w:val="00514681"/>
    <w:rsid w:val="00516ACF"/>
    <w:rsid w:val="00517259"/>
    <w:rsid w:val="005179B1"/>
    <w:rsid w:val="00520210"/>
    <w:rsid w:val="005216AF"/>
    <w:rsid w:val="005217C7"/>
    <w:rsid w:val="00522B74"/>
    <w:rsid w:val="0052463D"/>
    <w:rsid w:val="00524FF4"/>
    <w:rsid w:val="00525081"/>
    <w:rsid w:val="00526F70"/>
    <w:rsid w:val="0052775B"/>
    <w:rsid w:val="00527EE4"/>
    <w:rsid w:val="00530901"/>
    <w:rsid w:val="00531548"/>
    <w:rsid w:val="00531BF2"/>
    <w:rsid w:val="00532668"/>
    <w:rsid w:val="005332D0"/>
    <w:rsid w:val="00533509"/>
    <w:rsid w:val="00533CFC"/>
    <w:rsid w:val="00534635"/>
    <w:rsid w:val="00534A2D"/>
    <w:rsid w:val="00536348"/>
    <w:rsid w:val="005363DC"/>
    <w:rsid w:val="00536D23"/>
    <w:rsid w:val="0053752E"/>
    <w:rsid w:val="005425F1"/>
    <w:rsid w:val="00545C51"/>
    <w:rsid w:val="00546726"/>
    <w:rsid w:val="00547B9E"/>
    <w:rsid w:val="00550D54"/>
    <w:rsid w:val="0055104E"/>
    <w:rsid w:val="005518DE"/>
    <w:rsid w:val="00551DEE"/>
    <w:rsid w:val="00551F00"/>
    <w:rsid w:val="00553028"/>
    <w:rsid w:val="00555DED"/>
    <w:rsid w:val="00557CF0"/>
    <w:rsid w:val="005601C7"/>
    <w:rsid w:val="00560625"/>
    <w:rsid w:val="00560BEA"/>
    <w:rsid w:val="00562E28"/>
    <w:rsid w:val="00563654"/>
    <w:rsid w:val="00563E26"/>
    <w:rsid w:val="00563F6C"/>
    <w:rsid w:val="00564EC1"/>
    <w:rsid w:val="005675E7"/>
    <w:rsid w:val="0057154F"/>
    <w:rsid w:val="00571870"/>
    <w:rsid w:val="005723BF"/>
    <w:rsid w:val="005753C0"/>
    <w:rsid w:val="005816A8"/>
    <w:rsid w:val="0058229C"/>
    <w:rsid w:val="0058327F"/>
    <w:rsid w:val="00590981"/>
    <w:rsid w:val="00591D18"/>
    <w:rsid w:val="00594A62"/>
    <w:rsid w:val="00595DCD"/>
    <w:rsid w:val="00596138"/>
    <w:rsid w:val="005A05FA"/>
    <w:rsid w:val="005A13F4"/>
    <w:rsid w:val="005A150E"/>
    <w:rsid w:val="005A1D62"/>
    <w:rsid w:val="005A406A"/>
    <w:rsid w:val="005A6D8D"/>
    <w:rsid w:val="005A6DA5"/>
    <w:rsid w:val="005A7CD5"/>
    <w:rsid w:val="005B0C42"/>
    <w:rsid w:val="005B2A54"/>
    <w:rsid w:val="005B31DF"/>
    <w:rsid w:val="005B3201"/>
    <w:rsid w:val="005B6C88"/>
    <w:rsid w:val="005C1095"/>
    <w:rsid w:val="005C139A"/>
    <w:rsid w:val="005C17C8"/>
    <w:rsid w:val="005C641B"/>
    <w:rsid w:val="005D0706"/>
    <w:rsid w:val="005D14E6"/>
    <w:rsid w:val="005D3920"/>
    <w:rsid w:val="005D4C68"/>
    <w:rsid w:val="005D4EB6"/>
    <w:rsid w:val="005D4F73"/>
    <w:rsid w:val="005D5048"/>
    <w:rsid w:val="005D5FE5"/>
    <w:rsid w:val="005D75BC"/>
    <w:rsid w:val="005E15CA"/>
    <w:rsid w:val="005E183E"/>
    <w:rsid w:val="005E389F"/>
    <w:rsid w:val="005E4254"/>
    <w:rsid w:val="005E4357"/>
    <w:rsid w:val="005E5FBC"/>
    <w:rsid w:val="005E69AE"/>
    <w:rsid w:val="005E7853"/>
    <w:rsid w:val="005F02C4"/>
    <w:rsid w:val="005F08F0"/>
    <w:rsid w:val="005F0E87"/>
    <w:rsid w:val="005F186B"/>
    <w:rsid w:val="005F2380"/>
    <w:rsid w:val="005F23AA"/>
    <w:rsid w:val="005F2CE3"/>
    <w:rsid w:val="005F43AD"/>
    <w:rsid w:val="005F5D1E"/>
    <w:rsid w:val="005F696D"/>
    <w:rsid w:val="005F74A9"/>
    <w:rsid w:val="005F764A"/>
    <w:rsid w:val="00600FD7"/>
    <w:rsid w:val="0060206B"/>
    <w:rsid w:val="0060336B"/>
    <w:rsid w:val="006034AA"/>
    <w:rsid w:val="006039F9"/>
    <w:rsid w:val="0060427B"/>
    <w:rsid w:val="00606074"/>
    <w:rsid w:val="00606ECC"/>
    <w:rsid w:val="00607AE6"/>
    <w:rsid w:val="00610B7B"/>
    <w:rsid w:val="00610FF3"/>
    <w:rsid w:val="006126E2"/>
    <w:rsid w:val="00612EB7"/>
    <w:rsid w:val="00612FCE"/>
    <w:rsid w:val="006141B8"/>
    <w:rsid w:val="00614990"/>
    <w:rsid w:val="00616212"/>
    <w:rsid w:val="00616BA5"/>
    <w:rsid w:val="00617450"/>
    <w:rsid w:val="00617470"/>
    <w:rsid w:val="00617A17"/>
    <w:rsid w:val="00617C15"/>
    <w:rsid w:val="00621FC3"/>
    <w:rsid w:val="0062247B"/>
    <w:rsid w:val="00624C7D"/>
    <w:rsid w:val="00627778"/>
    <w:rsid w:val="00627A1F"/>
    <w:rsid w:val="00630857"/>
    <w:rsid w:val="00631AA1"/>
    <w:rsid w:val="006335B4"/>
    <w:rsid w:val="006343F9"/>
    <w:rsid w:val="00634EDC"/>
    <w:rsid w:val="00636EA8"/>
    <w:rsid w:val="00637E89"/>
    <w:rsid w:val="006400AA"/>
    <w:rsid w:val="00640B20"/>
    <w:rsid w:val="00641F2F"/>
    <w:rsid w:val="00643E9A"/>
    <w:rsid w:val="006449D2"/>
    <w:rsid w:val="00644C46"/>
    <w:rsid w:val="00646242"/>
    <w:rsid w:val="00652A6E"/>
    <w:rsid w:val="0065305D"/>
    <w:rsid w:val="006548D5"/>
    <w:rsid w:val="00655AD7"/>
    <w:rsid w:val="00655ED8"/>
    <w:rsid w:val="00655F59"/>
    <w:rsid w:val="00655FF3"/>
    <w:rsid w:val="00661F94"/>
    <w:rsid w:val="00662EA6"/>
    <w:rsid w:val="00664156"/>
    <w:rsid w:val="00671F68"/>
    <w:rsid w:val="00672FF0"/>
    <w:rsid w:val="00673482"/>
    <w:rsid w:val="006746E9"/>
    <w:rsid w:val="006747AC"/>
    <w:rsid w:val="0067496A"/>
    <w:rsid w:val="00677260"/>
    <w:rsid w:val="00677902"/>
    <w:rsid w:val="00680B31"/>
    <w:rsid w:val="006814C1"/>
    <w:rsid w:val="00682509"/>
    <w:rsid w:val="006841F7"/>
    <w:rsid w:val="00684779"/>
    <w:rsid w:val="00687711"/>
    <w:rsid w:val="006901D9"/>
    <w:rsid w:val="00690358"/>
    <w:rsid w:val="00690CC5"/>
    <w:rsid w:val="00691E3A"/>
    <w:rsid w:val="00692EF0"/>
    <w:rsid w:val="00693DAF"/>
    <w:rsid w:val="006949C9"/>
    <w:rsid w:val="00695FB0"/>
    <w:rsid w:val="00696E10"/>
    <w:rsid w:val="006972BF"/>
    <w:rsid w:val="0069736D"/>
    <w:rsid w:val="006A08F9"/>
    <w:rsid w:val="006A0CB7"/>
    <w:rsid w:val="006A0E62"/>
    <w:rsid w:val="006A1723"/>
    <w:rsid w:val="006A1898"/>
    <w:rsid w:val="006A23F1"/>
    <w:rsid w:val="006A351E"/>
    <w:rsid w:val="006A3A74"/>
    <w:rsid w:val="006A40C3"/>
    <w:rsid w:val="006A5311"/>
    <w:rsid w:val="006A59B7"/>
    <w:rsid w:val="006A7CBF"/>
    <w:rsid w:val="006B04A5"/>
    <w:rsid w:val="006B1461"/>
    <w:rsid w:val="006B1478"/>
    <w:rsid w:val="006B1B65"/>
    <w:rsid w:val="006B36C7"/>
    <w:rsid w:val="006B45A7"/>
    <w:rsid w:val="006B4874"/>
    <w:rsid w:val="006B4964"/>
    <w:rsid w:val="006B50C4"/>
    <w:rsid w:val="006B5E16"/>
    <w:rsid w:val="006B68F8"/>
    <w:rsid w:val="006C01CD"/>
    <w:rsid w:val="006C266B"/>
    <w:rsid w:val="006C4008"/>
    <w:rsid w:val="006C40ED"/>
    <w:rsid w:val="006C4270"/>
    <w:rsid w:val="006D1D67"/>
    <w:rsid w:val="006D2337"/>
    <w:rsid w:val="006D263C"/>
    <w:rsid w:val="006D4AA4"/>
    <w:rsid w:val="006E13F0"/>
    <w:rsid w:val="006E40D9"/>
    <w:rsid w:val="006E569F"/>
    <w:rsid w:val="006E57ED"/>
    <w:rsid w:val="006E6A1A"/>
    <w:rsid w:val="006E6A24"/>
    <w:rsid w:val="006E75EB"/>
    <w:rsid w:val="006E7CCE"/>
    <w:rsid w:val="006E7DCA"/>
    <w:rsid w:val="006F12AC"/>
    <w:rsid w:val="006F139C"/>
    <w:rsid w:val="006F2104"/>
    <w:rsid w:val="006F2442"/>
    <w:rsid w:val="006F27A9"/>
    <w:rsid w:val="006F3BFB"/>
    <w:rsid w:val="006F75A4"/>
    <w:rsid w:val="007008C2"/>
    <w:rsid w:val="00701F3D"/>
    <w:rsid w:val="007024D8"/>
    <w:rsid w:val="007038BC"/>
    <w:rsid w:val="00703D58"/>
    <w:rsid w:val="0070459B"/>
    <w:rsid w:val="00705EA5"/>
    <w:rsid w:val="00706011"/>
    <w:rsid w:val="007078B8"/>
    <w:rsid w:val="0071227C"/>
    <w:rsid w:val="00714DB1"/>
    <w:rsid w:val="00716D1D"/>
    <w:rsid w:val="007241AA"/>
    <w:rsid w:val="007246A1"/>
    <w:rsid w:val="00725C4F"/>
    <w:rsid w:val="00727902"/>
    <w:rsid w:val="007301D5"/>
    <w:rsid w:val="00733BA1"/>
    <w:rsid w:val="0073636E"/>
    <w:rsid w:val="007417D9"/>
    <w:rsid w:val="007418F9"/>
    <w:rsid w:val="00744C69"/>
    <w:rsid w:val="00754007"/>
    <w:rsid w:val="00754C86"/>
    <w:rsid w:val="00755EEA"/>
    <w:rsid w:val="00757EDB"/>
    <w:rsid w:val="00760806"/>
    <w:rsid w:val="007610A8"/>
    <w:rsid w:val="007637E8"/>
    <w:rsid w:val="00764DC4"/>
    <w:rsid w:val="00764E6B"/>
    <w:rsid w:val="007654C8"/>
    <w:rsid w:val="007711BC"/>
    <w:rsid w:val="00771903"/>
    <w:rsid w:val="0077242A"/>
    <w:rsid w:val="00773300"/>
    <w:rsid w:val="007733CE"/>
    <w:rsid w:val="00773E4B"/>
    <w:rsid w:val="007741DB"/>
    <w:rsid w:val="007755D6"/>
    <w:rsid w:val="00775851"/>
    <w:rsid w:val="00775D94"/>
    <w:rsid w:val="007768A9"/>
    <w:rsid w:val="00777418"/>
    <w:rsid w:val="00777454"/>
    <w:rsid w:val="00777467"/>
    <w:rsid w:val="00780104"/>
    <w:rsid w:val="00780B57"/>
    <w:rsid w:val="007826DF"/>
    <w:rsid w:val="00782FF7"/>
    <w:rsid w:val="00785E29"/>
    <w:rsid w:val="00785EB3"/>
    <w:rsid w:val="00787075"/>
    <w:rsid w:val="0079504C"/>
    <w:rsid w:val="007961E8"/>
    <w:rsid w:val="007A3110"/>
    <w:rsid w:val="007A5D5E"/>
    <w:rsid w:val="007A69F1"/>
    <w:rsid w:val="007A7191"/>
    <w:rsid w:val="007B09C6"/>
    <w:rsid w:val="007B19CA"/>
    <w:rsid w:val="007B3B33"/>
    <w:rsid w:val="007B594B"/>
    <w:rsid w:val="007B6223"/>
    <w:rsid w:val="007B7870"/>
    <w:rsid w:val="007C02F5"/>
    <w:rsid w:val="007C0FA8"/>
    <w:rsid w:val="007C17B3"/>
    <w:rsid w:val="007C326E"/>
    <w:rsid w:val="007C56DF"/>
    <w:rsid w:val="007D0C53"/>
    <w:rsid w:val="007D1BBD"/>
    <w:rsid w:val="007D29E4"/>
    <w:rsid w:val="007D3742"/>
    <w:rsid w:val="007D3E29"/>
    <w:rsid w:val="007D486B"/>
    <w:rsid w:val="007D4DA9"/>
    <w:rsid w:val="007D706E"/>
    <w:rsid w:val="007D7E56"/>
    <w:rsid w:val="007E1684"/>
    <w:rsid w:val="007E5C80"/>
    <w:rsid w:val="007E68B9"/>
    <w:rsid w:val="007E714C"/>
    <w:rsid w:val="007F0690"/>
    <w:rsid w:val="007F33EE"/>
    <w:rsid w:val="007F35FF"/>
    <w:rsid w:val="007F40C8"/>
    <w:rsid w:val="007F4AB5"/>
    <w:rsid w:val="007F799E"/>
    <w:rsid w:val="00803AD4"/>
    <w:rsid w:val="00803D8F"/>
    <w:rsid w:val="00803E80"/>
    <w:rsid w:val="0080550A"/>
    <w:rsid w:val="00813EFA"/>
    <w:rsid w:val="0081453C"/>
    <w:rsid w:val="008178B9"/>
    <w:rsid w:val="0082077A"/>
    <w:rsid w:val="00820A92"/>
    <w:rsid w:val="008212A2"/>
    <w:rsid w:val="0082191F"/>
    <w:rsid w:val="00822429"/>
    <w:rsid w:val="00822F4A"/>
    <w:rsid w:val="00823FDD"/>
    <w:rsid w:val="0082488E"/>
    <w:rsid w:val="00824938"/>
    <w:rsid w:val="00825594"/>
    <w:rsid w:val="00825B0C"/>
    <w:rsid w:val="00825F02"/>
    <w:rsid w:val="00826A5E"/>
    <w:rsid w:val="00826B07"/>
    <w:rsid w:val="008272C2"/>
    <w:rsid w:val="00830716"/>
    <w:rsid w:val="0083351D"/>
    <w:rsid w:val="00833C77"/>
    <w:rsid w:val="00833CF8"/>
    <w:rsid w:val="00835E01"/>
    <w:rsid w:val="00835F95"/>
    <w:rsid w:val="00836AD6"/>
    <w:rsid w:val="008403E9"/>
    <w:rsid w:val="0084078B"/>
    <w:rsid w:val="00842F77"/>
    <w:rsid w:val="0084412C"/>
    <w:rsid w:val="008452FC"/>
    <w:rsid w:val="008462B7"/>
    <w:rsid w:val="00847B31"/>
    <w:rsid w:val="008509B5"/>
    <w:rsid w:val="00853C88"/>
    <w:rsid w:val="008559FF"/>
    <w:rsid w:val="00857719"/>
    <w:rsid w:val="0085781D"/>
    <w:rsid w:val="00857D03"/>
    <w:rsid w:val="00860B05"/>
    <w:rsid w:val="00860B6D"/>
    <w:rsid w:val="0086273E"/>
    <w:rsid w:val="0086499E"/>
    <w:rsid w:val="00864DFF"/>
    <w:rsid w:val="00864E08"/>
    <w:rsid w:val="00867D48"/>
    <w:rsid w:val="00870E3B"/>
    <w:rsid w:val="00873224"/>
    <w:rsid w:val="008740A2"/>
    <w:rsid w:val="008742ED"/>
    <w:rsid w:val="008771FB"/>
    <w:rsid w:val="00877767"/>
    <w:rsid w:val="00877C1A"/>
    <w:rsid w:val="00877CAA"/>
    <w:rsid w:val="00880971"/>
    <w:rsid w:val="00880FF6"/>
    <w:rsid w:val="00881EC1"/>
    <w:rsid w:val="00882679"/>
    <w:rsid w:val="00884457"/>
    <w:rsid w:val="00885439"/>
    <w:rsid w:val="00886A5C"/>
    <w:rsid w:val="00887D47"/>
    <w:rsid w:val="008955FF"/>
    <w:rsid w:val="00895C3F"/>
    <w:rsid w:val="008974B0"/>
    <w:rsid w:val="008974B6"/>
    <w:rsid w:val="008A024E"/>
    <w:rsid w:val="008A10AA"/>
    <w:rsid w:val="008A3F1F"/>
    <w:rsid w:val="008A4510"/>
    <w:rsid w:val="008A4AB7"/>
    <w:rsid w:val="008A55D2"/>
    <w:rsid w:val="008A70A1"/>
    <w:rsid w:val="008B05A3"/>
    <w:rsid w:val="008B0FF5"/>
    <w:rsid w:val="008B2E36"/>
    <w:rsid w:val="008C03AE"/>
    <w:rsid w:val="008C0D48"/>
    <w:rsid w:val="008C0D9A"/>
    <w:rsid w:val="008C1CF6"/>
    <w:rsid w:val="008C4CEF"/>
    <w:rsid w:val="008C5F95"/>
    <w:rsid w:val="008C6DB0"/>
    <w:rsid w:val="008C7158"/>
    <w:rsid w:val="008C7E68"/>
    <w:rsid w:val="008D001D"/>
    <w:rsid w:val="008D03F9"/>
    <w:rsid w:val="008D081F"/>
    <w:rsid w:val="008D3737"/>
    <w:rsid w:val="008D56A0"/>
    <w:rsid w:val="008D7DAD"/>
    <w:rsid w:val="008E17C1"/>
    <w:rsid w:val="008E2605"/>
    <w:rsid w:val="008E5DEC"/>
    <w:rsid w:val="008F011A"/>
    <w:rsid w:val="008F0A84"/>
    <w:rsid w:val="008F106D"/>
    <w:rsid w:val="008F1CC8"/>
    <w:rsid w:val="008F2478"/>
    <w:rsid w:val="008F352E"/>
    <w:rsid w:val="008F3580"/>
    <w:rsid w:val="008F43BB"/>
    <w:rsid w:val="008F44A6"/>
    <w:rsid w:val="008F4D64"/>
    <w:rsid w:val="008F5DB2"/>
    <w:rsid w:val="00900682"/>
    <w:rsid w:val="00900AD2"/>
    <w:rsid w:val="00907704"/>
    <w:rsid w:val="00911A88"/>
    <w:rsid w:val="00912DF7"/>
    <w:rsid w:val="0091302E"/>
    <w:rsid w:val="0091494C"/>
    <w:rsid w:val="00914C9B"/>
    <w:rsid w:val="00914D5D"/>
    <w:rsid w:val="009218C5"/>
    <w:rsid w:val="00921D90"/>
    <w:rsid w:val="00921DBF"/>
    <w:rsid w:val="009223DC"/>
    <w:rsid w:val="00922AA1"/>
    <w:rsid w:val="009235B1"/>
    <w:rsid w:val="00925807"/>
    <w:rsid w:val="00926A03"/>
    <w:rsid w:val="00926E5D"/>
    <w:rsid w:val="00927434"/>
    <w:rsid w:val="009278FE"/>
    <w:rsid w:val="00930B04"/>
    <w:rsid w:val="009333CB"/>
    <w:rsid w:val="00934182"/>
    <w:rsid w:val="00934546"/>
    <w:rsid w:val="00935837"/>
    <w:rsid w:val="00937651"/>
    <w:rsid w:val="009378C8"/>
    <w:rsid w:val="00941A9A"/>
    <w:rsid w:val="00943514"/>
    <w:rsid w:val="00943689"/>
    <w:rsid w:val="009437F1"/>
    <w:rsid w:val="00944737"/>
    <w:rsid w:val="00945A7E"/>
    <w:rsid w:val="009462EC"/>
    <w:rsid w:val="00946E2F"/>
    <w:rsid w:val="00947670"/>
    <w:rsid w:val="00952E62"/>
    <w:rsid w:val="0095326C"/>
    <w:rsid w:val="00955177"/>
    <w:rsid w:val="00955200"/>
    <w:rsid w:val="00956576"/>
    <w:rsid w:val="0095662E"/>
    <w:rsid w:val="009567E8"/>
    <w:rsid w:val="00960393"/>
    <w:rsid w:val="00960B98"/>
    <w:rsid w:val="009627D5"/>
    <w:rsid w:val="0096360B"/>
    <w:rsid w:val="00963FAC"/>
    <w:rsid w:val="00975500"/>
    <w:rsid w:val="0097554D"/>
    <w:rsid w:val="0097633D"/>
    <w:rsid w:val="00981F22"/>
    <w:rsid w:val="00982425"/>
    <w:rsid w:val="009827E0"/>
    <w:rsid w:val="00982A02"/>
    <w:rsid w:val="0098658A"/>
    <w:rsid w:val="00987321"/>
    <w:rsid w:val="00987F7F"/>
    <w:rsid w:val="00990651"/>
    <w:rsid w:val="009929D8"/>
    <w:rsid w:val="009940FE"/>
    <w:rsid w:val="00994FB8"/>
    <w:rsid w:val="00996CF8"/>
    <w:rsid w:val="00996D41"/>
    <w:rsid w:val="00997237"/>
    <w:rsid w:val="009A2774"/>
    <w:rsid w:val="009A4986"/>
    <w:rsid w:val="009A4B76"/>
    <w:rsid w:val="009B08C4"/>
    <w:rsid w:val="009B0D00"/>
    <w:rsid w:val="009B40DE"/>
    <w:rsid w:val="009B4821"/>
    <w:rsid w:val="009B57AB"/>
    <w:rsid w:val="009B6E26"/>
    <w:rsid w:val="009B7E20"/>
    <w:rsid w:val="009C30A1"/>
    <w:rsid w:val="009C375A"/>
    <w:rsid w:val="009C42C2"/>
    <w:rsid w:val="009C43A9"/>
    <w:rsid w:val="009C60B7"/>
    <w:rsid w:val="009C6868"/>
    <w:rsid w:val="009C6C1E"/>
    <w:rsid w:val="009C6EFF"/>
    <w:rsid w:val="009D0B4D"/>
    <w:rsid w:val="009D17E3"/>
    <w:rsid w:val="009D1824"/>
    <w:rsid w:val="009D4618"/>
    <w:rsid w:val="009D5A0F"/>
    <w:rsid w:val="009D5F0A"/>
    <w:rsid w:val="009D679F"/>
    <w:rsid w:val="009D699B"/>
    <w:rsid w:val="009D70F3"/>
    <w:rsid w:val="009D741B"/>
    <w:rsid w:val="009E0BA9"/>
    <w:rsid w:val="009E18B2"/>
    <w:rsid w:val="009E3F50"/>
    <w:rsid w:val="009E4CF5"/>
    <w:rsid w:val="009E6003"/>
    <w:rsid w:val="009E66DD"/>
    <w:rsid w:val="009E6B5B"/>
    <w:rsid w:val="009E7329"/>
    <w:rsid w:val="009E74EF"/>
    <w:rsid w:val="009F0BAD"/>
    <w:rsid w:val="009F15BD"/>
    <w:rsid w:val="009F2B02"/>
    <w:rsid w:val="009F2CDB"/>
    <w:rsid w:val="009F2E42"/>
    <w:rsid w:val="009F4578"/>
    <w:rsid w:val="009F4FFA"/>
    <w:rsid w:val="009F6BC1"/>
    <w:rsid w:val="00A032B7"/>
    <w:rsid w:val="00A063AB"/>
    <w:rsid w:val="00A07AEA"/>
    <w:rsid w:val="00A11D83"/>
    <w:rsid w:val="00A148CD"/>
    <w:rsid w:val="00A15325"/>
    <w:rsid w:val="00A15FCF"/>
    <w:rsid w:val="00A1610B"/>
    <w:rsid w:val="00A179BF"/>
    <w:rsid w:val="00A20598"/>
    <w:rsid w:val="00A246A5"/>
    <w:rsid w:val="00A25B52"/>
    <w:rsid w:val="00A25FCE"/>
    <w:rsid w:val="00A26BF9"/>
    <w:rsid w:val="00A26E7B"/>
    <w:rsid w:val="00A27A6D"/>
    <w:rsid w:val="00A358E7"/>
    <w:rsid w:val="00A36783"/>
    <w:rsid w:val="00A4162D"/>
    <w:rsid w:val="00A4183D"/>
    <w:rsid w:val="00A420E7"/>
    <w:rsid w:val="00A43CC7"/>
    <w:rsid w:val="00A445C2"/>
    <w:rsid w:val="00A45106"/>
    <w:rsid w:val="00A459D1"/>
    <w:rsid w:val="00A53736"/>
    <w:rsid w:val="00A57AC2"/>
    <w:rsid w:val="00A57C5F"/>
    <w:rsid w:val="00A60950"/>
    <w:rsid w:val="00A60B08"/>
    <w:rsid w:val="00A60BD7"/>
    <w:rsid w:val="00A61F87"/>
    <w:rsid w:val="00A6278C"/>
    <w:rsid w:val="00A62895"/>
    <w:rsid w:val="00A63526"/>
    <w:rsid w:val="00A65581"/>
    <w:rsid w:val="00A67E60"/>
    <w:rsid w:val="00A70C92"/>
    <w:rsid w:val="00A73FD9"/>
    <w:rsid w:val="00A74E3F"/>
    <w:rsid w:val="00A75D8F"/>
    <w:rsid w:val="00A76BAB"/>
    <w:rsid w:val="00A80C06"/>
    <w:rsid w:val="00A82A52"/>
    <w:rsid w:val="00A82F42"/>
    <w:rsid w:val="00A83E16"/>
    <w:rsid w:val="00A84289"/>
    <w:rsid w:val="00A86344"/>
    <w:rsid w:val="00A90B1F"/>
    <w:rsid w:val="00A91B2F"/>
    <w:rsid w:val="00A9310F"/>
    <w:rsid w:val="00A94ED5"/>
    <w:rsid w:val="00A950BE"/>
    <w:rsid w:val="00A96A04"/>
    <w:rsid w:val="00AA02D9"/>
    <w:rsid w:val="00AA1D20"/>
    <w:rsid w:val="00AA32DE"/>
    <w:rsid w:val="00AA3753"/>
    <w:rsid w:val="00AA6FE8"/>
    <w:rsid w:val="00AB0795"/>
    <w:rsid w:val="00AB1225"/>
    <w:rsid w:val="00AB1A42"/>
    <w:rsid w:val="00AB1CCD"/>
    <w:rsid w:val="00AB26E9"/>
    <w:rsid w:val="00AB45A2"/>
    <w:rsid w:val="00AB60DD"/>
    <w:rsid w:val="00AB69F3"/>
    <w:rsid w:val="00AC0CA1"/>
    <w:rsid w:val="00AC24ED"/>
    <w:rsid w:val="00AC3CF4"/>
    <w:rsid w:val="00AC4120"/>
    <w:rsid w:val="00AC49D8"/>
    <w:rsid w:val="00AC4A78"/>
    <w:rsid w:val="00AC5D03"/>
    <w:rsid w:val="00AC657D"/>
    <w:rsid w:val="00AD09E4"/>
    <w:rsid w:val="00AD29CA"/>
    <w:rsid w:val="00AD3820"/>
    <w:rsid w:val="00AD4EB3"/>
    <w:rsid w:val="00AD5757"/>
    <w:rsid w:val="00AD6213"/>
    <w:rsid w:val="00AD6689"/>
    <w:rsid w:val="00AD7D68"/>
    <w:rsid w:val="00AE0726"/>
    <w:rsid w:val="00AE1C38"/>
    <w:rsid w:val="00AE34F6"/>
    <w:rsid w:val="00AE6347"/>
    <w:rsid w:val="00AE7FA0"/>
    <w:rsid w:val="00AF0782"/>
    <w:rsid w:val="00AF0A63"/>
    <w:rsid w:val="00AF1026"/>
    <w:rsid w:val="00AF5E7B"/>
    <w:rsid w:val="00AF6F85"/>
    <w:rsid w:val="00B00FB9"/>
    <w:rsid w:val="00B021F5"/>
    <w:rsid w:val="00B069F4"/>
    <w:rsid w:val="00B07BC8"/>
    <w:rsid w:val="00B10A64"/>
    <w:rsid w:val="00B12BEC"/>
    <w:rsid w:val="00B13E9C"/>
    <w:rsid w:val="00B14CC2"/>
    <w:rsid w:val="00B15151"/>
    <w:rsid w:val="00B167D5"/>
    <w:rsid w:val="00B16BCE"/>
    <w:rsid w:val="00B16C96"/>
    <w:rsid w:val="00B172CD"/>
    <w:rsid w:val="00B1737E"/>
    <w:rsid w:val="00B22D10"/>
    <w:rsid w:val="00B2329C"/>
    <w:rsid w:val="00B240B3"/>
    <w:rsid w:val="00B254DD"/>
    <w:rsid w:val="00B27FDA"/>
    <w:rsid w:val="00B31627"/>
    <w:rsid w:val="00B34020"/>
    <w:rsid w:val="00B35893"/>
    <w:rsid w:val="00B35D1F"/>
    <w:rsid w:val="00B36C11"/>
    <w:rsid w:val="00B37A05"/>
    <w:rsid w:val="00B411E8"/>
    <w:rsid w:val="00B42368"/>
    <w:rsid w:val="00B43D1F"/>
    <w:rsid w:val="00B44937"/>
    <w:rsid w:val="00B4564B"/>
    <w:rsid w:val="00B54212"/>
    <w:rsid w:val="00B543AE"/>
    <w:rsid w:val="00B55A3B"/>
    <w:rsid w:val="00B56DA1"/>
    <w:rsid w:val="00B61B70"/>
    <w:rsid w:val="00B62423"/>
    <w:rsid w:val="00B62ABA"/>
    <w:rsid w:val="00B63CAF"/>
    <w:rsid w:val="00B6478C"/>
    <w:rsid w:val="00B6559F"/>
    <w:rsid w:val="00B66321"/>
    <w:rsid w:val="00B66D8B"/>
    <w:rsid w:val="00B7043E"/>
    <w:rsid w:val="00B70912"/>
    <w:rsid w:val="00B71E57"/>
    <w:rsid w:val="00B72E8D"/>
    <w:rsid w:val="00B7329F"/>
    <w:rsid w:val="00B74F74"/>
    <w:rsid w:val="00B750A3"/>
    <w:rsid w:val="00B75BEF"/>
    <w:rsid w:val="00B8221F"/>
    <w:rsid w:val="00B8238D"/>
    <w:rsid w:val="00B84A70"/>
    <w:rsid w:val="00B84BB8"/>
    <w:rsid w:val="00B85A7C"/>
    <w:rsid w:val="00B85B3C"/>
    <w:rsid w:val="00B85BDB"/>
    <w:rsid w:val="00B861C8"/>
    <w:rsid w:val="00B87350"/>
    <w:rsid w:val="00B92166"/>
    <w:rsid w:val="00B93A4C"/>
    <w:rsid w:val="00B94076"/>
    <w:rsid w:val="00B946FD"/>
    <w:rsid w:val="00B95BFD"/>
    <w:rsid w:val="00B95BFE"/>
    <w:rsid w:val="00B962A7"/>
    <w:rsid w:val="00B9639A"/>
    <w:rsid w:val="00B97651"/>
    <w:rsid w:val="00BA06EA"/>
    <w:rsid w:val="00BA2751"/>
    <w:rsid w:val="00BA2FFB"/>
    <w:rsid w:val="00BA4B16"/>
    <w:rsid w:val="00BB28BB"/>
    <w:rsid w:val="00BB2D62"/>
    <w:rsid w:val="00BB3A6B"/>
    <w:rsid w:val="00BB48CB"/>
    <w:rsid w:val="00BB73B2"/>
    <w:rsid w:val="00BB79C0"/>
    <w:rsid w:val="00BC23D5"/>
    <w:rsid w:val="00BC2B10"/>
    <w:rsid w:val="00BC58DD"/>
    <w:rsid w:val="00BC5DA9"/>
    <w:rsid w:val="00BC5EE8"/>
    <w:rsid w:val="00BD1005"/>
    <w:rsid w:val="00BD33AB"/>
    <w:rsid w:val="00BE08FD"/>
    <w:rsid w:val="00BE0AF6"/>
    <w:rsid w:val="00BE0CBB"/>
    <w:rsid w:val="00BE1347"/>
    <w:rsid w:val="00BE184A"/>
    <w:rsid w:val="00BE191C"/>
    <w:rsid w:val="00BE2D9D"/>
    <w:rsid w:val="00BE66CE"/>
    <w:rsid w:val="00BE7432"/>
    <w:rsid w:val="00BF0657"/>
    <w:rsid w:val="00BF29A4"/>
    <w:rsid w:val="00BF2D40"/>
    <w:rsid w:val="00BF33F6"/>
    <w:rsid w:val="00BF3481"/>
    <w:rsid w:val="00BF3E88"/>
    <w:rsid w:val="00BF4C12"/>
    <w:rsid w:val="00BF5E24"/>
    <w:rsid w:val="00C001E0"/>
    <w:rsid w:val="00C005A7"/>
    <w:rsid w:val="00C01F8E"/>
    <w:rsid w:val="00C03FE0"/>
    <w:rsid w:val="00C044DD"/>
    <w:rsid w:val="00C057C3"/>
    <w:rsid w:val="00C061B9"/>
    <w:rsid w:val="00C069C0"/>
    <w:rsid w:val="00C0772D"/>
    <w:rsid w:val="00C07F8D"/>
    <w:rsid w:val="00C110A6"/>
    <w:rsid w:val="00C11CAA"/>
    <w:rsid w:val="00C11EE9"/>
    <w:rsid w:val="00C1428C"/>
    <w:rsid w:val="00C145C1"/>
    <w:rsid w:val="00C16989"/>
    <w:rsid w:val="00C20AB3"/>
    <w:rsid w:val="00C2194F"/>
    <w:rsid w:val="00C22C4D"/>
    <w:rsid w:val="00C308BD"/>
    <w:rsid w:val="00C30AAA"/>
    <w:rsid w:val="00C3188F"/>
    <w:rsid w:val="00C3287D"/>
    <w:rsid w:val="00C341F4"/>
    <w:rsid w:val="00C35D96"/>
    <w:rsid w:val="00C37DA8"/>
    <w:rsid w:val="00C42C1D"/>
    <w:rsid w:val="00C444BC"/>
    <w:rsid w:val="00C44C1E"/>
    <w:rsid w:val="00C507DC"/>
    <w:rsid w:val="00C540C2"/>
    <w:rsid w:val="00C54316"/>
    <w:rsid w:val="00C544FB"/>
    <w:rsid w:val="00C55AF3"/>
    <w:rsid w:val="00C57426"/>
    <w:rsid w:val="00C61DE1"/>
    <w:rsid w:val="00C6467B"/>
    <w:rsid w:val="00C64A2D"/>
    <w:rsid w:val="00C66CF0"/>
    <w:rsid w:val="00C6730B"/>
    <w:rsid w:val="00C6760C"/>
    <w:rsid w:val="00C67920"/>
    <w:rsid w:val="00C708CB"/>
    <w:rsid w:val="00C73C86"/>
    <w:rsid w:val="00C760F9"/>
    <w:rsid w:val="00C812EE"/>
    <w:rsid w:val="00C813D2"/>
    <w:rsid w:val="00C81C44"/>
    <w:rsid w:val="00C81CF6"/>
    <w:rsid w:val="00C81F1D"/>
    <w:rsid w:val="00C82636"/>
    <w:rsid w:val="00C86058"/>
    <w:rsid w:val="00C8708B"/>
    <w:rsid w:val="00C87C2B"/>
    <w:rsid w:val="00C902B9"/>
    <w:rsid w:val="00C9307D"/>
    <w:rsid w:val="00C959A6"/>
    <w:rsid w:val="00C967F3"/>
    <w:rsid w:val="00CA170A"/>
    <w:rsid w:val="00CA2C2F"/>
    <w:rsid w:val="00CA2E66"/>
    <w:rsid w:val="00CA334C"/>
    <w:rsid w:val="00CA33D5"/>
    <w:rsid w:val="00CA4535"/>
    <w:rsid w:val="00CA63A8"/>
    <w:rsid w:val="00CA6F98"/>
    <w:rsid w:val="00CA6FC2"/>
    <w:rsid w:val="00CA7384"/>
    <w:rsid w:val="00CA796A"/>
    <w:rsid w:val="00CB0368"/>
    <w:rsid w:val="00CB1DDC"/>
    <w:rsid w:val="00CB3098"/>
    <w:rsid w:val="00CB39D9"/>
    <w:rsid w:val="00CB568C"/>
    <w:rsid w:val="00CB611A"/>
    <w:rsid w:val="00CB6556"/>
    <w:rsid w:val="00CC27F5"/>
    <w:rsid w:val="00CD2BC6"/>
    <w:rsid w:val="00CD3844"/>
    <w:rsid w:val="00CD4EC5"/>
    <w:rsid w:val="00CD61CB"/>
    <w:rsid w:val="00CD645E"/>
    <w:rsid w:val="00CE0122"/>
    <w:rsid w:val="00CE152B"/>
    <w:rsid w:val="00CE23FB"/>
    <w:rsid w:val="00CF0884"/>
    <w:rsid w:val="00CF2332"/>
    <w:rsid w:val="00CF2413"/>
    <w:rsid w:val="00CF51CD"/>
    <w:rsid w:val="00CF64BC"/>
    <w:rsid w:val="00CF78BA"/>
    <w:rsid w:val="00D00E5B"/>
    <w:rsid w:val="00D02518"/>
    <w:rsid w:val="00D025F6"/>
    <w:rsid w:val="00D0410B"/>
    <w:rsid w:val="00D0418A"/>
    <w:rsid w:val="00D05B75"/>
    <w:rsid w:val="00D0648D"/>
    <w:rsid w:val="00D11029"/>
    <w:rsid w:val="00D13B23"/>
    <w:rsid w:val="00D14D99"/>
    <w:rsid w:val="00D15092"/>
    <w:rsid w:val="00D215A5"/>
    <w:rsid w:val="00D22015"/>
    <w:rsid w:val="00D246BF"/>
    <w:rsid w:val="00D2572A"/>
    <w:rsid w:val="00D27316"/>
    <w:rsid w:val="00D279C7"/>
    <w:rsid w:val="00D32503"/>
    <w:rsid w:val="00D334F4"/>
    <w:rsid w:val="00D34070"/>
    <w:rsid w:val="00D342B6"/>
    <w:rsid w:val="00D348DE"/>
    <w:rsid w:val="00D34ADA"/>
    <w:rsid w:val="00D368B1"/>
    <w:rsid w:val="00D374A8"/>
    <w:rsid w:val="00D37836"/>
    <w:rsid w:val="00D41A93"/>
    <w:rsid w:val="00D4304B"/>
    <w:rsid w:val="00D430AE"/>
    <w:rsid w:val="00D4395A"/>
    <w:rsid w:val="00D44857"/>
    <w:rsid w:val="00D4770D"/>
    <w:rsid w:val="00D520E1"/>
    <w:rsid w:val="00D527EF"/>
    <w:rsid w:val="00D536BA"/>
    <w:rsid w:val="00D541FD"/>
    <w:rsid w:val="00D543D3"/>
    <w:rsid w:val="00D56BDE"/>
    <w:rsid w:val="00D57340"/>
    <w:rsid w:val="00D5737D"/>
    <w:rsid w:val="00D57626"/>
    <w:rsid w:val="00D60C46"/>
    <w:rsid w:val="00D63A58"/>
    <w:rsid w:val="00D63DE6"/>
    <w:rsid w:val="00D650F3"/>
    <w:rsid w:val="00D65E8B"/>
    <w:rsid w:val="00D7091C"/>
    <w:rsid w:val="00D727EA"/>
    <w:rsid w:val="00D738A4"/>
    <w:rsid w:val="00D7572D"/>
    <w:rsid w:val="00D806B4"/>
    <w:rsid w:val="00D83723"/>
    <w:rsid w:val="00D85EB7"/>
    <w:rsid w:val="00D86994"/>
    <w:rsid w:val="00D87C30"/>
    <w:rsid w:val="00D908EE"/>
    <w:rsid w:val="00D91F46"/>
    <w:rsid w:val="00D9339A"/>
    <w:rsid w:val="00D93476"/>
    <w:rsid w:val="00D943CD"/>
    <w:rsid w:val="00D94B1E"/>
    <w:rsid w:val="00D973A3"/>
    <w:rsid w:val="00D97A50"/>
    <w:rsid w:val="00DA0256"/>
    <w:rsid w:val="00DA0C66"/>
    <w:rsid w:val="00DA1828"/>
    <w:rsid w:val="00DA256D"/>
    <w:rsid w:val="00DA2B85"/>
    <w:rsid w:val="00DA5DB0"/>
    <w:rsid w:val="00DA7646"/>
    <w:rsid w:val="00DB324D"/>
    <w:rsid w:val="00DB5450"/>
    <w:rsid w:val="00DB7873"/>
    <w:rsid w:val="00DB796C"/>
    <w:rsid w:val="00DB7974"/>
    <w:rsid w:val="00DB7992"/>
    <w:rsid w:val="00DC1007"/>
    <w:rsid w:val="00DC12EE"/>
    <w:rsid w:val="00DC4660"/>
    <w:rsid w:val="00DC4928"/>
    <w:rsid w:val="00DC5691"/>
    <w:rsid w:val="00DC5FEB"/>
    <w:rsid w:val="00DC610A"/>
    <w:rsid w:val="00DC7C36"/>
    <w:rsid w:val="00DD023D"/>
    <w:rsid w:val="00DD074E"/>
    <w:rsid w:val="00DD0B78"/>
    <w:rsid w:val="00DD0BEC"/>
    <w:rsid w:val="00DD12F0"/>
    <w:rsid w:val="00DD19F4"/>
    <w:rsid w:val="00DD2C82"/>
    <w:rsid w:val="00DD394A"/>
    <w:rsid w:val="00DD3D6A"/>
    <w:rsid w:val="00DD4EE7"/>
    <w:rsid w:val="00DD50E2"/>
    <w:rsid w:val="00DD58F4"/>
    <w:rsid w:val="00DD6091"/>
    <w:rsid w:val="00DE055D"/>
    <w:rsid w:val="00DE12CF"/>
    <w:rsid w:val="00DE3E77"/>
    <w:rsid w:val="00DE4A60"/>
    <w:rsid w:val="00DE5A1A"/>
    <w:rsid w:val="00DE5B17"/>
    <w:rsid w:val="00DE69C1"/>
    <w:rsid w:val="00DE776D"/>
    <w:rsid w:val="00DF008B"/>
    <w:rsid w:val="00DF13A4"/>
    <w:rsid w:val="00DF4134"/>
    <w:rsid w:val="00DF546A"/>
    <w:rsid w:val="00DF5FDE"/>
    <w:rsid w:val="00DF68D9"/>
    <w:rsid w:val="00E0077E"/>
    <w:rsid w:val="00E00EE2"/>
    <w:rsid w:val="00E00F06"/>
    <w:rsid w:val="00E00FC4"/>
    <w:rsid w:val="00E016EB"/>
    <w:rsid w:val="00E02730"/>
    <w:rsid w:val="00E04D4A"/>
    <w:rsid w:val="00E05BA8"/>
    <w:rsid w:val="00E07815"/>
    <w:rsid w:val="00E07DD6"/>
    <w:rsid w:val="00E12FC4"/>
    <w:rsid w:val="00E13F40"/>
    <w:rsid w:val="00E16782"/>
    <w:rsid w:val="00E23836"/>
    <w:rsid w:val="00E25571"/>
    <w:rsid w:val="00E35060"/>
    <w:rsid w:val="00E367F3"/>
    <w:rsid w:val="00E36FFC"/>
    <w:rsid w:val="00E37420"/>
    <w:rsid w:val="00E41059"/>
    <w:rsid w:val="00E4231B"/>
    <w:rsid w:val="00E43650"/>
    <w:rsid w:val="00E44253"/>
    <w:rsid w:val="00E45458"/>
    <w:rsid w:val="00E46A0D"/>
    <w:rsid w:val="00E47005"/>
    <w:rsid w:val="00E4794D"/>
    <w:rsid w:val="00E508E2"/>
    <w:rsid w:val="00E524AD"/>
    <w:rsid w:val="00E53B39"/>
    <w:rsid w:val="00E5438B"/>
    <w:rsid w:val="00E5489F"/>
    <w:rsid w:val="00E54C89"/>
    <w:rsid w:val="00E55ADF"/>
    <w:rsid w:val="00E573A8"/>
    <w:rsid w:val="00E577EA"/>
    <w:rsid w:val="00E60CE7"/>
    <w:rsid w:val="00E6280F"/>
    <w:rsid w:val="00E6463A"/>
    <w:rsid w:val="00E7034E"/>
    <w:rsid w:val="00E71890"/>
    <w:rsid w:val="00E71FEF"/>
    <w:rsid w:val="00E732EF"/>
    <w:rsid w:val="00E7350A"/>
    <w:rsid w:val="00E75991"/>
    <w:rsid w:val="00E75B64"/>
    <w:rsid w:val="00E75D0F"/>
    <w:rsid w:val="00E82761"/>
    <w:rsid w:val="00E82B6E"/>
    <w:rsid w:val="00E847E1"/>
    <w:rsid w:val="00E8500E"/>
    <w:rsid w:val="00E85977"/>
    <w:rsid w:val="00E85D61"/>
    <w:rsid w:val="00E87C4C"/>
    <w:rsid w:val="00E92D72"/>
    <w:rsid w:val="00E94405"/>
    <w:rsid w:val="00E9450E"/>
    <w:rsid w:val="00E959BC"/>
    <w:rsid w:val="00E96C57"/>
    <w:rsid w:val="00EA2530"/>
    <w:rsid w:val="00EA3B44"/>
    <w:rsid w:val="00EA4065"/>
    <w:rsid w:val="00EA56C6"/>
    <w:rsid w:val="00EA7BFA"/>
    <w:rsid w:val="00EB09C8"/>
    <w:rsid w:val="00EB128E"/>
    <w:rsid w:val="00EB303C"/>
    <w:rsid w:val="00EB4928"/>
    <w:rsid w:val="00EB4D03"/>
    <w:rsid w:val="00EB5B81"/>
    <w:rsid w:val="00EB65BC"/>
    <w:rsid w:val="00EB7D29"/>
    <w:rsid w:val="00EC0339"/>
    <w:rsid w:val="00EC15D0"/>
    <w:rsid w:val="00EC4F03"/>
    <w:rsid w:val="00EC7542"/>
    <w:rsid w:val="00EC7BB9"/>
    <w:rsid w:val="00ED00F5"/>
    <w:rsid w:val="00ED2C02"/>
    <w:rsid w:val="00ED2ECA"/>
    <w:rsid w:val="00ED3113"/>
    <w:rsid w:val="00ED4EDF"/>
    <w:rsid w:val="00ED5E00"/>
    <w:rsid w:val="00ED620E"/>
    <w:rsid w:val="00EE2CD3"/>
    <w:rsid w:val="00EE3532"/>
    <w:rsid w:val="00EE4409"/>
    <w:rsid w:val="00EE4BFF"/>
    <w:rsid w:val="00EE656B"/>
    <w:rsid w:val="00EF064C"/>
    <w:rsid w:val="00EF0BB3"/>
    <w:rsid w:val="00EF0E75"/>
    <w:rsid w:val="00EF428D"/>
    <w:rsid w:val="00EF6727"/>
    <w:rsid w:val="00F00AB0"/>
    <w:rsid w:val="00F02EBE"/>
    <w:rsid w:val="00F036DE"/>
    <w:rsid w:val="00F03AC5"/>
    <w:rsid w:val="00F04DD6"/>
    <w:rsid w:val="00F06698"/>
    <w:rsid w:val="00F06867"/>
    <w:rsid w:val="00F10F62"/>
    <w:rsid w:val="00F11ECF"/>
    <w:rsid w:val="00F12126"/>
    <w:rsid w:val="00F1221D"/>
    <w:rsid w:val="00F1246E"/>
    <w:rsid w:val="00F129AC"/>
    <w:rsid w:val="00F13D92"/>
    <w:rsid w:val="00F16E40"/>
    <w:rsid w:val="00F20F46"/>
    <w:rsid w:val="00F236F6"/>
    <w:rsid w:val="00F237D8"/>
    <w:rsid w:val="00F25DCE"/>
    <w:rsid w:val="00F261F1"/>
    <w:rsid w:val="00F26CCF"/>
    <w:rsid w:val="00F270E0"/>
    <w:rsid w:val="00F303B6"/>
    <w:rsid w:val="00F32226"/>
    <w:rsid w:val="00F3302E"/>
    <w:rsid w:val="00F334EE"/>
    <w:rsid w:val="00F358A7"/>
    <w:rsid w:val="00F37557"/>
    <w:rsid w:val="00F420DE"/>
    <w:rsid w:val="00F421AD"/>
    <w:rsid w:val="00F42A46"/>
    <w:rsid w:val="00F437AF"/>
    <w:rsid w:val="00F445A0"/>
    <w:rsid w:val="00F4605D"/>
    <w:rsid w:val="00F510E2"/>
    <w:rsid w:val="00F52896"/>
    <w:rsid w:val="00F53985"/>
    <w:rsid w:val="00F549A4"/>
    <w:rsid w:val="00F54B49"/>
    <w:rsid w:val="00F55B6D"/>
    <w:rsid w:val="00F610A5"/>
    <w:rsid w:val="00F611C2"/>
    <w:rsid w:val="00F615B1"/>
    <w:rsid w:val="00F61C3D"/>
    <w:rsid w:val="00F62AA4"/>
    <w:rsid w:val="00F62AD9"/>
    <w:rsid w:val="00F63197"/>
    <w:rsid w:val="00F63EC2"/>
    <w:rsid w:val="00F64D90"/>
    <w:rsid w:val="00F659E1"/>
    <w:rsid w:val="00F65CB1"/>
    <w:rsid w:val="00F65F83"/>
    <w:rsid w:val="00F66047"/>
    <w:rsid w:val="00F666B6"/>
    <w:rsid w:val="00F67155"/>
    <w:rsid w:val="00F70C47"/>
    <w:rsid w:val="00F7150E"/>
    <w:rsid w:val="00F71B63"/>
    <w:rsid w:val="00F74D38"/>
    <w:rsid w:val="00F74E37"/>
    <w:rsid w:val="00F75D2B"/>
    <w:rsid w:val="00F8139B"/>
    <w:rsid w:val="00F82ACC"/>
    <w:rsid w:val="00F847C7"/>
    <w:rsid w:val="00F84BB1"/>
    <w:rsid w:val="00F858B2"/>
    <w:rsid w:val="00F87C70"/>
    <w:rsid w:val="00F916DE"/>
    <w:rsid w:val="00F91F99"/>
    <w:rsid w:val="00F93D01"/>
    <w:rsid w:val="00F93DFD"/>
    <w:rsid w:val="00F94DE8"/>
    <w:rsid w:val="00F972CD"/>
    <w:rsid w:val="00FA0CCB"/>
    <w:rsid w:val="00FA0FFF"/>
    <w:rsid w:val="00FA1240"/>
    <w:rsid w:val="00FA190B"/>
    <w:rsid w:val="00FA1A63"/>
    <w:rsid w:val="00FA25CE"/>
    <w:rsid w:val="00FA3A29"/>
    <w:rsid w:val="00FA46EC"/>
    <w:rsid w:val="00FA4925"/>
    <w:rsid w:val="00FA5C38"/>
    <w:rsid w:val="00FA6406"/>
    <w:rsid w:val="00FA6E77"/>
    <w:rsid w:val="00FA789E"/>
    <w:rsid w:val="00FB02CD"/>
    <w:rsid w:val="00FB17A9"/>
    <w:rsid w:val="00FB2D62"/>
    <w:rsid w:val="00FB46AA"/>
    <w:rsid w:val="00FB606D"/>
    <w:rsid w:val="00FB76E4"/>
    <w:rsid w:val="00FC08FF"/>
    <w:rsid w:val="00FC35BA"/>
    <w:rsid w:val="00FC42E6"/>
    <w:rsid w:val="00FC5822"/>
    <w:rsid w:val="00FC6F24"/>
    <w:rsid w:val="00FD0F30"/>
    <w:rsid w:val="00FD2645"/>
    <w:rsid w:val="00FD2884"/>
    <w:rsid w:val="00FD2A0E"/>
    <w:rsid w:val="00FD34A2"/>
    <w:rsid w:val="00FD3AD9"/>
    <w:rsid w:val="00FD3B2B"/>
    <w:rsid w:val="00FD3EFE"/>
    <w:rsid w:val="00FD46CC"/>
    <w:rsid w:val="00FD4A09"/>
    <w:rsid w:val="00FD7047"/>
    <w:rsid w:val="00FD7048"/>
    <w:rsid w:val="00FE00F2"/>
    <w:rsid w:val="00FE0B91"/>
    <w:rsid w:val="00FE1889"/>
    <w:rsid w:val="00FE405A"/>
    <w:rsid w:val="00FE5859"/>
    <w:rsid w:val="00FE68F1"/>
    <w:rsid w:val="00FE6B35"/>
    <w:rsid w:val="00FE6D06"/>
    <w:rsid w:val="00FF0B6A"/>
    <w:rsid w:val="00FF1AA5"/>
    <w:rsid w:val="00FF30C7"/>
    <w:rsid w:val="00FF3468"/>
    <w:rsid w:val="00FF5654"/>
    <w:rsid w:val="00FF65D4"/>
    <w:rsid w:val="00FF6D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6406"/>
  <w15:chartTrackingRefBased/>
  <w15:docId w15:val="{AE979046-4DB6-4F6F-ACCF-D350A564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54F"/>
  </w:style>
  <w:style w:type="paragraph" w:styleId="Heading4">
    <w:name w:val="heading 4"/>
    <w:basedOn w:val="Normal"/>
    <w:next w:val="Normal"/>
    <w:link w:val="Heading4Char"/>
    <w:uiPriority w:val="9"/>
    <w:semiHidden/>
    <w:unhideWhenUsed/>
    <w:qFormat/>
    <w:rsid w:val="001751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rsid w:val="00994FB8"/>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994FB8"/>
    <w:pPr>
      <w:ind w:left="720"/>
      <w:contextualSpacing/>
    </w:pPr>
  </w:style>
  <w:style w:type="table" w:styleId="TableGrid">
    <w:name w:val="Table Grid"/>
    <w:basedOn w:val="TableNormal"/>
    <w:uiPriority w:val="39"/>
    <w:rsid w:val="0096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B6E"/>
    <w:rPr>
      <w:color w:val="0563C1" w:themeColor="hyperlink"/>
      <w:u w:val="single"/>
    </w:rPr>
  </w:style>
  <w:style w:type="paragraph" w:styleId="BalloonText">
    <w:name w:val="Balloon Text"/>
    <w:basedOn w:val="Normal"/>
    <w:link w:val="BalloonTextChar"/>
    <w:uiPriority w:val="99"/>
    <w:semiHidden/>
    <w:unhideWhenUsed/>
    <w:rsid w:val="00867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D48"/>
    <w:rPr>
      <w:rFonts w:ascii="Segoe UI" w:hAnsi="Segoe UI" w:cs="Segoe UI"/>
      <w:sz w:val="18"/>
      <w:szCs w:val="18"/>
    </w:rPr>
  </w:style>
  <w:style w:type="paragraph" w:styleId="BodyText">
    <w:name w:val="Body Text"/>
    <w:basedOn w:val="Normal"/>
    <w:link w:val="BodyTextChar"/>
    <w:unhideWhenUsed/>
    <w:rsid w:val="00C11EE9"/>
    <w:pPr>
      <w:spacing w:after="0" w:line="24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C11EE9"/>
    <w:rPr>
      <w:rFonts w:ascii="Times New Roman" w:eastAsia="Times New Roman" w:hAnsi="Times New Roman" w:cs="Times New Roman"/>
      <w:sz w:val="28"/>
      <w:szCs w:val="24"/>
      <w:lang w:val="en-US"/>
    </w:rPr>
  </w:style>
  <w:style w:type="character" w:customStyle="1" w:styleId="Heading4Char">
    <w:name w:val="Heading 4 Char"/>
    <w:basedOn w:val="DefaultParagraphFont"/>
    <w:link w:val="Heading4"/>
    <w:uiPriority w:val="9"/>
    <w:semiHidden/>
    <w:rsid w:val="0017514D"/>
    <w:rPr>
      <w:rFonts w:asciiTheme="majorHAnsi" w:eastAsiaTheme="majorEastAsia" w:hAnsiTheme="majorHAnsi" w:cstheme="majorBidi"/>
      <w:i/>
      <w:iCs/>
      <w:color w:val="2E74B5" w:themeColor="accent1" w:themeShade="BF"/>
    </w:rPr>
  </w:style>
  <w:style w:type="paragraph" w:styleId="NoSpacing">
    <w:name w:val="No Spacing"/>
    <w:link w:val="NoSpacingChar"/>
    <w:uiPriority w:val="1"/>
    <w:qFormat/>
    <w:rsid w:val="001123E1"/>
    <w:pPr>
      <w:spacing w:after="0" w:line="240" w:lineRule="auto"/>
    </w:pPr>
  </w:style>
  <w:style w:type="character" w:customStyle="1" w:styleId="NoSpacingChar">
    <w:name w:val="No Spacing Char"/>
    <w:link w:val="NoSpacing"/>
    <w:uiPriority w:val="1"/>
    <w:locked/>
    <w:rsid w:val="001123E1"/>
  </w:style>
  <w:style w:type="paragraph" w:styleId="Footer">
    <w:name w:val="footer"/>
    <w:basedOn w:val="Normal"/>
    <w:link w:val="FooterChar"/>
    <w:uiPriority w:val="99"/>
    <w:unhideWhenUsed/>
    <w:rsid w:val="001123E1"/>
    <w:pPr>
      <w:tabs>
        <w:tab w:val="center" w:pos="4513"/>
        <w:tab w:val="right" w:pos="9026"/>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FooterChar">
    <w:name w:val="Footer Char"/>
    <w:basedOn w:val="DefaultParagraphFont"/>
    <w:link w:val="Footer"/>
    <w:uiPriority w:val="99"/>
    <w:rsid w:val="001123E1"/>
    <w:rPr>
      <w:rFonts w:ascii="Times New Roman" w:eastAsia="Times New Roman" w:hAnsi="Times New Roman" w:cs="Times New Roman"/>
      <w:sz w:val="24"/>
      <w:szCs w:val="24"/>
      <w:lang w:val="en-US" w:eastAsia="ar-SA"/>
    </w:rPr>
  </w:style>
  <w:style w:type="paragraph" w:customStyle="1" w:styleId="Default">
    <w:name w:val="Default"/>
    <w:rsid w:val="00CB036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D8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358E7"/>
  </w:style>
  <w:style w:type="paragraph" w:styleId="Header">
    <w:name w:val="header"/>
    <w:basedOn w:val="Normal"/>
    <w:link w:val="HeaderChar"/>
    <w:uiPriority w:val="99"/>
    <w:unhideWhenUsed/>
    <w:rsid w:val="00803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8F"/>
  </w:style>
  <w:style w:type="paragraph" w:styleId="NormalWeb">
    <w:name w:val="Normal (Web)"/>
    <w:basedOn w:val="Normal"/>
    <w:uiPriority w:val="99"/>
    <w:rsid w:val="00EF0E75"/>
    <w:pPr>
      <w:spacing w:before="100" w:beforeAutospacing="1" w:after="100" w:afterAutospacing="1" w:line="240" w:lineRule="auto"/>
    </w:pPr>
    <w:rPr>
      <w:rFonts w:ascii="Times New Roman" w:eastAsia="Times New Roman" w:hAnsi="Times New Roman" w:cs="Times New Roman"/>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3637">
      <w:bodyDiv w:val="1"/>
      <w:marLeft w:val="0"/>
      <w:marRight w:val="0"/>
      <w:marTop w:val="0"/>
      <w:marBottom w:val="0"/>
      <w:divBdr>
        <w:top w:val="none" w:sz="0" w:space="0" w:color="auto"/>
        <w:left w:val="none" w:sz="0" w:space="0" w:color="auto"/>
        <w:bottom w:val="none" w:sz="0" w:space="0" w:color="auto"/>
        <w:right w:val="none" w:sz="0" w:space="0" w:color="auto"/>
      </w:divBdr>
    </w:div>
    <w:div w:id="292559162">
      <w:bodyDiv w:val="1"/>
      <w:marLeft w:val="0"/>
      <w:marRight w:val="0"/>
      <w:marTop w:val="0"/>
      <w:marBottom w:val="0"/>
      <w:divBdr>
        <w:top w:val="none" w:sz="0" w:space="0" w:color="auto"/>
        <w:left w:val="none" w:sz="0" w:space="0" w:color="auto"/>
        <w:bottom w:val="none" w:sz="0" w:space="0" w:color="auto"/>
        <w:right w:val="none" w:sz="0" w:space="0" w:color="auto"/>
      </w:divBdr>
      <w:divsChild>
        <w:div w:id="1999334317">
          <w:marLeft w:val="0"/>
          <w:marRight w:val="0"/>
          <w:marTop w:val="0"/>
          <w:marBottom w:val="0"/>
          <w:divBdr>
            <w:top w:val="dashed" w:sz="2" w:space="0" w:color="FFFFFF"/>
            <w:left w:val="dashed" w:sz="2" w:space="0" w:color="FFFFFF"/>
            <w:bottom w:val="dashed" w:sz="2" w:space="0" w:color="FFFFFF"/>
            <w:right w:val="dashed" w:sz="2" w:space="0" w:color="FFFFFF"/>
          </w:divBdr>
        </w:div>
        <w:div w:id="2042976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627987">
      <w:bodyDiv w:val="1"/>
      <w:marLeft w:val="0"/>
      <w:marRight w:val="0"/>
      <w:marTop w:val="0"/>
      <w:marBottom w:val="0"/>
      <w:divBdr>
        <w:top w:val="none" w:sz="0" w:space="0" w:color="auto"/>
        <w:left w:val="none" w:sz="0" w:space="0" w:color="auto"/>
        <w:bottom w:val="none" w:sz="0" w:space="0" w:color="auto"/>
        <w:right w:val="none" w:sz="0" w:space="0" w:color="auto"/>
      </w:divBdr>
    </w:div>
    <w:div w:id="700738714">
      <w:bodyDiv w:val="1"/>
      <w:marLeft w:val="0"/>
      <w:marRight w:val="0"/>
      <w:marTop w:val="0"/>
      <w:marBottom w:val="0"/>
      <w:divBdr>
        <w:top w:val="none" w:sz="0" w:space="0" w:color="auto"/>
        <w:left w:val="none" w:sz="0" w:space="0" w:color="auto"/>
        <w:bottom w:val="none" w:sz="0" w:space="0" w:color="auto"/>
        <w:right w:val="none" w:sz="0" w:space="0" w:color="auto"/>
      </w:divBdr>
    </w:div>
    <w:div w:id="1141728371">
      <w:bodyDiv w:val="1"/>
      <w:marLeft w:val="0"/>
      <w:marRight w:val="0"/>
      <w:marTop w:val="0"/>
      <w:marBottom w:val="0"/>
      <w:divBdr>
        <w:top w:val="none" w:sz="0" w:space="0" w:color="auto"/>
        <w:left w:val="none" w:sz="0" w:space="0" w:color="auto"/>
        <w:bottom w:val="none" w:sz="0" w:space="0" w:color="auto"/>
        <w:right w:val="none" w:sz="0" w:space="0" w:color="auto"/>
      </w:divBdr>
      <w:divsChild>
        <w:div w:id="2117483692">
          <w:marLeft w:val="0"/>
          <w:marRight w:val="0"/>
          <w:marTop w:val="0"/>
          <w:marBottom w:val="0"/>
          <w:divBdr>
            <w:top w:val="dashed" w:sz="2" w:space="0" w:color="FFFFFF"/>
            <w:left w:val="dashed" w:sz="2" w:space="0" w:color="FFFFFF"/>
            <w:bottom w:val="dashed" w:sz="2" w:space="0" w:color="FFFFFF"/>
            <w:right w:val="dashed" w:sz="2" w:space="0" w:color="FFFFFF"/>
          </w:divBdr>
        </w:div>
        <w:div w:id="244920508">
          <w:marLeft w:val="0"/>
          <w:marRight w:val="0"/>
          <w:marTop w:val="0"/>
          <w:marBottom w:val="0"/>
          <w:divBdr>
            <w:top w:val="dashed" w:sz="2" w:space="0" w:color="FFFFFF"/>
            <w:left w:val="dashed" w:sz="2" w:space="0" w:color="FFFFFF"/>
            <w:bottom w:val="dashed" w:sz="2" w:space="0" w:color="FFFFFF"/>
            <w:right w:val="dashed" w:sz="2" w:space="0" w:color="FFFFFF"/>
          </w:divBdr>
          <w:divsChild>
            <w:div w:id="1065883422">
              <w:marLeft w:val="0"/>
              <w:marRight w:val="0"/>
              <w:marTop w:val="0"/>
              <w:marBottom w:val="0"/>
              <w:divBdr>
                <w:top w:val="dashed" w:sz="2" w:space="0" w:color="FFFFFF"/>
                <w:left w:val="dashed" w:sz="2" w:space="0" w:color="FFFFFF"/>
                <w:bottom w:val="dashed" w:sz="2" w:space="0" w:color="FFFFFF"/>
                <w:right w:val="dashed" w:sz="2" w:space="0" w:color="FFFFFF"/>
              </w:divBdr>
            </w:div>
            <w:div w:id="1483230661">
              <w:marLeft w:val="0"/>
              <w:marRight w:val="0"/>
              <w:marTop w:val="0"/>
              <w:marBottom w:val="0"/>
              <w:divBdr>
                <w:top w:val="dashed" w:sz="2" w:space="0" w:color="FFFFFF"/>
                <w:left w:val="dashed" w:sz="2" w:space="0" w:color="FFFFFF"/>
                <w:bottom w:val="dashed" w:sz="2" w:space="0" w:color="FFFFFF"/>
                <w:right w:val="dashed" w:sz="2" w:space="0" w:color="FFFFFF"/>
              </w:divBdr>
              <w:divsChild>
                <w:div w:id="1606963095">
                  <w:marLeft w:val="0"/>
                  <w:marRight w:val="0"/>
                  <w:marTop w:val="0"/>
                  <w:marBottom w:val="0"/>
                  <w:divBdr>
                    <w:top w:val="dashed" w:sz="2" w:space="0" w:color="FFFFFF"/>
                    <w:left w:val="dashed" w:sz="2" w:space="0" w:color="FFFFFF"/>
                    <w:bottom w:val="dashed" w:sz="2" w:space="0" w:color="FFFFFF"/>
                    <w:right w:val="dashed" w:sz="2" w:space="0" w:color="FFFFFF"/>
                  </w:divBdr>
                </w:div>
                <w:div w:id="1842812428">
                  <w:marLeft w:val="0"/>
                  <w:marRight w:val="0"/>
                  <w:marTop w:val="0"/>
                  <w:marBottom w:val="0"/>
                  <w:divBdr>
                    <w:top w:val="dashed" w:sz="2" w:space="0" w:color="FFFFFF"/>
                    <w:left w:val="dashed" w:sz="2" w:space="0" w:color="FFFFFF"/>
                    <w:bottom w:val="dashed" w:sz="2" w:space="0" w:color="FFFFFF"/>
                    <w:right w:val="dashed" w:sz="2" w:space="0" w:color="FFFFFF"/>
                  </w:divBdr>
                </w:div>
                <w:div w:id="1331253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83863802">
      <w:bodyDiv w:val="1"/>
      <w:marLeft w:val="0"/>
      <w:marRight w:val="0"/>
      <w:marTop w:val="0"/>
      <w:marBottom w:val="0"/>
      <w:divBdr>
        <w:top w:val="none" w:sz="0" w:space="0" w:color="auto"/>
        <w:left w:val="none" w:sz="0" w:space="0" w:color="auto"/>
        <w:bottom w:val="none" w:sz="0" w:space="0" w:color="auto"/>
        <w:right w:val="none" w:sz="0" w:space="0" w:color="auto"/>
      </w:divBdr>
      <w:divsChild>
        <w:div w:id="2005887490">
          <w:marLeft w:val="0"/>
          <w:marRight w:val="0"/>
          <w:marTop w:val="0"/>
          <w:marBottom w:val="0"/>
          <w:divBdr>
            <w:top w:val="dashed" w:sz="2" w:space="0" w:color="FFFFFF"/>
            <w:left w:val="dashed" w:sz="2" w:space="0" w:color="FFFFFF"/>
            <w:bottom w:val="dashed" w:sz="2" w:space="0" w:color="FFFFFF"/>
            <w:right w:val="dashed" w:sz="2" w:space="0" w:color="FFFFFF"/>
          </w:divBdr>
        </w:div>
        <w:div w:id="2122216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4229789">
      <w:bodyDiv w:val="1"/>
      <w:marLeft w:val="0"/>
      <w:marRight w:val="0"/>
      <w:marTop w:val="0"/>
      <w:marBottom w:val="0"/>
      <w:divBdr>
        <w:top w:val="none" w:sz="0" w:space="0" w:color="auto"/>
        <w:left w:val="none" w:sz="0" w:space="0" w:color="auto"/>
        <w:bottom w:val="none" w:sz="0" w:space="0" w:color="auto"/>
        <w:right w:val="none" w:sz="0" w:space="0" w:color="auto"/>
      </w:divBdr>
    </w:div>
    <w:div w:id="1552496745">
      <w:bodyDiv w:val="1"/>
      <w:marLeft w:val="0"/>
      <w:marRight w:val="0"/>
      <w:marTop w:val="0"/>
      <w:marBottom w:val="0"/>
      <w:divBdr>
        <w:top w:val="none" w:sz="0" w:space="0" w:color="auto"/>
        <w:left w:val="none" w:sz="0" w:space="0" w:color="auto"/>
        <w:bottom w:val="none" w:sz="0" w:space="0" w:color="auto"/>
        <w:right w:val="none" w:sz="0" w:space="0" w:color="auto"/>
      </w:divBdr>
    </w:div>
    <w:div w:id="1619603788">
      <w:bodyDiv w:val="1"/>
      <w:marLeft w:val="0"/>
      <w:marRight w:val="0"/>
      <w:marTop w:val="0"/>
      <w:marBottom w:val="0"/>
      <w:divBdr>
        <w:top w:val="none" w:sz="0" w:space="0" w:color="auto"/>
        <w:left w:val="none" w:sz="0" w:space="0" w:color="auto"/>
        <w:bottom w:val="none" w:sz="0" w:space="0" w:color="auto"/>
        <w:right w:val="none" w:sz="0" w:space="0" w:color="auto"/>
      </w:divBdr>
      <w:divsChild>
        <w:div w:id="67307164">
          <w:marLeft w:val="0"/>
          <w:marRight w:val="0"/>
          <w:marTop w:val="0"/>
          <w:marBottom w:val="0"/>
          <w:divBdr>
            <w:top w:val="dashed" w:sz="2" w:space="0" w:color="FFFFFF"/>
            <w:left w:val="dashed" w:sz="2" w:space="0" w:color="FFFFFF"/>
            <w:bottom w:val="dashed" w:sz="2" w:space="0" w:color="FFFFFF"/>
            <w:right w:val="dashed" w:sz="2" w:space="0" w:color="FFFFFF"/>
          </w:divBdr>
        </w:div>
        <w:div w:id="43719798">
          <w:marLeft w:val="0"/>
          <w:marRight w:val="0"/>
          <w:marTop w:val="0"/>
          <w:marBottom w:val="0"/>
          <w:divBdr>
            <w:top w:val="dashed" w:sz="2" w:space="0" w:color="FFFFFF"/>
            <w:left w:val="dashed" w:sz="2" w:space="0" w:color="FFFFFF"/>
            <w:bottom w:val="dashed" w:sz="2" w:space="0" w:color="FFFFFF"/>
            <w:right w:val="dashed" w:sz="2" w:space="0" w:color="FFFFFF"/>
          </w:divBdr>
          <w:divsChild>
            <w:div w:id="396248459">
              <w:marLeft w:val="0"/>
              <w:marRight w:val="0"/>
              <w:marTop w:val="0"/>
              <w:marBottom w:val="0"/>
              <w:divBdr>
                <w:top w:val="dashed" w:sz="2" w:space="0" w:color="FFFFFF"/>
                <w:left w:val="dashed" w:sz="2" w:space="0" w:color="FFFFFF"/>
                <w:bottom w:val="dashed" w:sz="2" w:space="0" w:color="FFFFFF"/>
                <w:right w:val="dashed" w:sz="2" w:space="0" w:color="FFFFFF"/>
              </w:divBdr>
            </w:div>
            <w:div w:id="1958561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5381457">
      <w:bodyDiv w:val="1"/>
      <w:marLeft w:val="0"/>
      <w:marRight w:val="0"/>
      <w:marTop w:val="0"/>
      <w:marBottom w:val="0"/>
      <w:divBdr>
        <w:top w:val="none" w:sz="0" w:space="0" w:color="auto"/>
        <w:left w:val="none" w:sz="0" w:space="0" w:color="auto"/>
        <w:bottom w:val="none" w:sz="0" w:space="0" w:color="auto"/>
        <w:right w:val="none" w:sz="0" w:space="0" w:color="auto"/>
      </w:divBdr>
      <w:divsChild>
        <w:div w:id="1816221507">
          <w:marLeft w:val="0"/>
          <w:marRight w:val="0"/>
          <w:marTop w:val="0"/>
          <w:marBottom w:val="0"/>
          <w:divBdr>
            <w:top w:val="dashed" w:sz="2" w:space="0" w:color="FFFFFF"/>
            <w:left w:val="dashed" w:sz="2" w:space="0" w:color="FFFFFF"/>
            <w:bottom w:val="dashed" w:sz="2" w:space="0" w:color="FFFFFF"/>
            <w:right w:val="dashed" w:sz="2" w:space="0" w:color="FFFFFF"/>
          </w:divBdr>
        </w:div>
        <w:div w:id="10570961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291327">
      <w:bodyDiv w:val="1"/>
      <w:marLeft w:val="0"/>
      <w:marRight w:val="0"/>
      <w:marTop w:val="0"/>
      <w:marBottom w:val="0"/>
      <w:divBdr>
        <w:top w:val="none" w:sz="0" w:space="0" w:color="auto"/>
        <w:left w:val="none" w:sz="0" w:space="0" w:color="auto"/>
        <w:bottom w:val="none" w:sz="0" w:space="0" w:color="auto"/>
        <w:right w:val="none" w:sz="0" w:space="0" w:color="auto"/>
      </w:divBdr>
      <w:divsChild>
        <w:div w:id="1913462767">
          <w:marLeft w:val="0"/>
          <w:marRight w:val="0"/>
          <w:marTop w:val="0"/>
          <w:marBottom w:val="0"/>
          <w:divBdr>
            <w:top w:val="dashed" w:sz="2" w:space="0" w:color="FFFFFF"/>
            <w:left w:val="dashed" w:sz="2" w:space="0" w:color="FFFFFF"/>
            <w:bottom w:val="dashed" w:sz="2" w:space="0" w:color="FFFFFF"/>
            <w:right w:val="dashed" w:sz="2" w:space="0" w:color="FFFFFF"/>
          </w:divBdr>
        </w:div>
        <w:div w:id="411464373">
          <w:marLeft w:val="0"/>
          <w:marRight w:val="0"/>
          <w:marTop w:val="0"/>
          <w:marBottom w:val="0"/>
          <w:divBdr>
            <w:top w:val="dashed" w:sz="2" w:space="0" w:color="FFFFFF"/>
            <w:left w:val="dashed" w:sz="2" w:space="0" w:color="FFFFFF"/>
            <w:bottom w:val="dashed" w:sz="2" w:space="0" w:color="FFFFFF"/>
            <w:right w:val="dashed" w:sz="2" w:space="0" w:color="FFFFFF"/>
          </w:divBdr>
        </w:div>
        <w:div w:id="1363240796">
          <w:marLeft w:val="0"/>
          <w:marRight w:val="0"/>
          <w:marTop w:val="0"/>
          <w:marBottom w:val="0"/>
          <w:divBdr>
            <w:top w:val="dashed" w:sz="2" w:space="0" w:color="FFFFFF"/>
            <w:left w:val="dashed" w:sz="2" w:space="0" w:color="FFFFFF"/>
            <w:bottom w:val="dashed" w:sz="2" w:space="0" w:color="FFFFFF"/>
            <w:right w:val="dashed" w:sz="2" w:space="0" w:color="FFFFFF"/>
          </w:divBdr>
          <w:divsChild>
            <w:div w:id="1109205563">
              <w:marLeft w:val="0"/>
              <w:marRight w:val="0"/>
              <w:marTop w:val="0"/>
              <w:marBottom w:val="0"/>
              <w:divBdr>
                <w:top w:val="dashed" w:sz="2" w:space="0" w:color="FFFFFF"/>
                <w:left w:val="dashed" w:sz="2" w:space="0" w:color="FFFFFF"/>
                <w:bottom w:val="dashed" w:sz="2" w:space="0" w:color="FFFFFF"/>
                <w:right w:val="dashed" w:sz="2" w:space="0" w:color="FFFFFF"/>
              </w:divBdr>
            </w:div>
            <w:div w:id="866025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90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7B1C-85A6-4CD7-847A-65C6D7B8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6368</Words>
  <Characters>36935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 Kinga</dc:creator>
  <cp:keywords/>
  <dc:description/>
  <cp:lastModifiedBy>Tunde</cp:lastModifiedBy>
  <cp:revision>180</cp:revision>
  <cp:lastPrinted>2024-05-09T12:17:00Z</cp:lastPrinted>
  <dcterms:created xsi:type="dcterms:W3CDTF">2023-12-11T08:30:00Z</dcterms:created>
  <dcterms:modified xsi:type="dcterms:W3CDTF">2024-05-09T12:37:00Z</dcterms:modified>
</cp:coreProperties>
</file>