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3DB783" w14:textId="77777777" w:rsidR="00134224" w:rsidRDefault="00590868">
      <w:pPr>
        <w:rPr>
          <w:lang w:val="ro-RO"/>
        </w:rPr>
      </w:pPr>
      <w:r>
        <w:rPr>
          <w:lang w:val="ro-RO"/>
        </w:rPr>
        <w:t>Nr. 30287/24.05</w:t>
      </w:r>
      <w:r w:rsidR="00C41A2A">
        <w:rPr>
          <w:lang w:val="ro-RO"/>
        </w:rPr>
        <w:t>.2024</w:t>
      </w:r>
    </w:p>
    <w:p w14:paraId="3BB60F9B" w14:textId="77777777" w:rsidR="00D935B3" w:rsidRDefault="00D935B3">
      <w:pPr>
        <w:rPr>
          <w:lang w:val="ro-RO"/>
        </w:rPr>
      </w:pPr>
    </w:p>
    <w:p w14:paraId="5281802E" w14:textId="5398458E" w:rsidR="00D935B3" w:rsidRPr="00684630" w:rsidRDefault="00D935B3" w:rsidP="00D935B3">
      <w:pPr>
        <w:jc w:val="both"/>
        <w:rPr>
          <w:b/>
          <w:lang w:val="ro-RO"/>
        </w:rPr>
      </w:pPr>
      <w:r w:rsidRPr="00684630">
        <w:rPr>
          <w:lang w:val="ro-RO"/>
        </w:rPr>
        <w:t xml:space="preserve">                                 </w:t>
      </w:r>
      <w:r w:rsidRPr="00684630">
        <w:rPr>
          <w:b/>
          <w:lang w:val="ro-RO"/>
        </w:rPr>
        <w:t>PROIECT  DE HOTĂRÂRE</w:t>
      </w:r>
    </w:p>
    <w:p w14:paraId="4D1F3A81" w14:textId="77777777" w:rsidR="00D935B3" w:rsidRPr="00557CF2" w:rsidRDefault="00387486" w:rsidP="00D935B3">
      <w:pPr>
        <w:jc w:val="center"/>
        <w:rPr>
          <w:b/>
          <w:lang w:val="hu-HU"/>
        </w:rPr>
      </w:pPr>
      <w:proofErr w:type="spellStart"/>
      <w:r w:rsidRPr="00387486">
        <w:rPr>
          <w:b/>
          <w:bCs/>
          <w:color w:val="000000"/>
        </w:rPr>
        <w:t>privind</w:t>
      </w:r>
      <w:proofErr w:type="spellEnd"/>
      <w:r w:rsidRPr="00387486">
        <w:rPr>
          <w:b/>
          <w:bCs/>
          <w:color w:val="000000"/>
        </w:rPr>
        <w:t xml:space="preserve"> </w:t>
      </w:r>
      <w:proofErr w:type="spellStart"/>
      <w:r w:rsidRPr="00387486">
        <w:rPr>
          <w:b/>
          <w:bCs/>
          <w:color w:val="000000"/>
        </w:rPr>
        <w:t>modificarea</w:t>
      </w:r>
      <w:proofErr w:type="spellEnd"/>
      <w:r w:rsidRPr="00387486">
        <w:rPr>
          <w:b/>
          <w:bCs/>
          <w:color w:val="000000"/>
        </w:rPr>
        <w:t xml:space="preserve"> </w:t>
      </w:r>
      <w:proofErr w:type="spellStart"/>
      <w:r w:rsidRPr="00387486">
        <w:rPr>
          <w:b/>
          <w:bCs/>
          <w:color w:val="000000"/>
        </w:rPr>
        <w:t>și</w:t>
      </w:r>
      <w:proofErr w:type="spellEnd"/>
      <w:r w:rsidRPr="00387486">
        <w:rPr>
          <w:b/>
          <w:bCs/>
          <w:color w:val="000000"/>
        </w:rPr>
        <w:t xml:space="preserve"> </w:t>
      </w:r>
      <w:proofErr w:type="spellStart"/>
      <w:r w:rsidRPr="00387486">
        <w:rPr>
          <w:b/>
          <w:bCs/>
          <w:color w:val="000000"/>
        </w:rPr>
        <w:t>completarea</w:t>
      </w:r>
      <w:proofErr w:type="spellEnd"/>
      <w:r w:rsidRPr="00387486">
        <w:rPr>
          <w:b/>
          <w:bCs/>
          <w:color w:val="000000"/>
        </w:rPr>
        <w:t xml:space="preserve"> </w:t>
      </w:r>
      <w:proofErr w:type="spellStart"/>
      <w:r w:rsidRPr="00387486">
        <w:rPr>
          <w:b/>
          <w:bCs/>
          <w:color w:val="000000"/>
        </w:rPr>
        <w:t>Strategiei</w:t>
      </w:r>
      <w:proofErr w:type="spellEnd"/>
      <w:r w:rsidRPr="00387486">
        <w:rPr>
          <w:b/>
          <w:bCs/>
          <w:color w:val="000000"/>
        </w:rPr>
        <w:t xml:space="preserve"> integrate de </w:t>
      </w:r>
      <w:proofErr w:type="spellStart"/>
      <w:r w:rsidRPr="00387486">
        <w:rPr>
          <w:b/>
          <w:bCs/>
          <w:color w:val="000000"/>
        </w:rPr>
        <w:t>dezvoltare</w:t>
      </w:r>
      <w:proofErr w:type="spellEnd"/>
      <w:r w:rsidRPr="00387486">
        <w:rPr>
          <w:b/>
          <w:bCs/>
          <w:color w:val="000000"/>
        </w:rPr>
        <w:t xml:space="preserve"> </w:t>
      </w:r>
      <w:proofErr w:type="spellStart"/>
      <w:r w:rsidRPr="00387486">
        <w:rPr>
          <w:b/>
          <w:bCs/>
          <w:color w:val="000000"/>
        </w:rPr>
        <w:t>urbană</w:t>
      </w:r>
      <w:proofErr w:type="spellEnd"/>
      <w:r w:rsidRPr="00387486">
        <w:rPr>
          <w:b/>
          <w:bCs/>
          <w:color w:val="000000"/>
        </w:rPr>
        <w:t xml:space="preserve"> a </w:t>
      </w:r>
      <w:proofErr w:type="spellStart"/>
      <w:r w:rsidRPr="00387486">
        <w:rPr>
          <w:b/>
          <w:bCs/>
          <w:color w:val="000000"/>
        </w:rPr>
        <w:t>municipiului</w:t>
      </w:r>
      <w:proofErr w:type="spellEnd"/>
      <w:r w:rsidRPr="00387486">
        <w:rPr>
          <w:b/>
          <w:bCs/>
          <w:color w:val="000000"/>
        </w:rPr>
        <w:t xml:space="preserve"> </w:t>
      </w:r>
      <w:proofErr w:type="spellStart"/>
      <w:r w:rsidRPr="00387486">
        <w:rPr>
          <w:b/>
          <w:bCs/>
          <w:color w:val="000000"/>
        </w:rPr>
        <w:t>Sfântu</w:t>
      </w:r>
      <w:proofErr w:type="spellEnd"/>
      <w:r w:rsidRPr="00387486">
        <w:rPr>
          <w:b/>
          <w:bCs/>
          <w:color w:val="000000"/>
        </w:rPr>
        <w:t xml:space="preserve"> Gheorghe, </w:t>
      </w:r>
      <w:proofErr w:type="spellStart"/>
      <w:r w:rsidRPr="00387486">
        <w:rPr>
          <w:b/>
          <w:bCs/>
          <w:color w:val="000000"/>
        </w:rPr>
        <w:t>aprobată</w:t>
      </w:r>
      <w:proofErr w:type="spellEnd"/>
      <w:r w:rsidRPr="00387486">
        <w:rPr>
          <w:b/>
          <w:bCs/>
          <w:color w:val="000000"/>
        </w:rPr>
        <w:t xml:space="preserve"> </w:t>
      </w:r>
      <w:proofErr w:type="spellStart"/>
      <w:r w:rsidRPr="00387486">
        <w:rPr>
          <w:b/>
          <w:bCs/>
          <w:color w:val="000000"/>
        </w:rPr>
        <w:t>prin</w:t>
      </w:r>
      <w:proofErr w:type="spellEnd"/>
      <w:r w:rsidRPr="00387486">
        <w:rPr>
          <w:b/>
          <w:bCs/>
          <w:color w:val="000000"/>
        </w:rPr>
        <w:t xml:space="preserve"> HCL nr. 384/2023</w:t>
      </w:r>
    </w:p>
    <w:p w14:paraId="42143FE1" w14:textId="77777777" w:rsidR="00D935B3" w:rsidRPr="00684630" w:rsidRDefault="00D935B3" w:rsidP="00D935B3">
      <w:pPr>
        <w:jc w:val="both"/>
        <w:rPr>
          <w:b/>
          <w:lang w:val="ro-RO"/>
        </w:rPr>
      </w:pPr>
    </w:p>
    <w:p w14:paraId="1DE36C7D" w14:textId="77777777" w:rsidR="00D935B3" w:rsidRDefault="00D935B3" w:rsidP="00D935B3">
      <w:pPr>
        <w:jc w:val="both"/>
        <w:rPr>
          <w:b/>
          <w:lang w:val="ro-RO"/>
        </w:rPr>
      </w:pPr>
      <w:r>
        <w:rPr>
          <w:b/>
          <w:lang w:val="ro-RO"/>
        </w:rPr>
        <w:t xml:space="preserve">        </w:t>
      </w:r>
    </w:p>
    <w:p w14:paraId="38C5B168" w14:textId="77777777" w:rsidR="00D935B3" w:rsidRDefault="00D935B3" w:rsidP="00D935B3">
      <w:pPr>
        <w:jc w:val="both"/>
        <w:rPr>
          <w:b/>
          <w:lang w:val="ro-RO"/>
        </w:rPr>
      </w:pPr>
      <w:r>
        <w:rPr>
          <w:b/>
          <w:lang w:val="ro-RO"/>
        </w:rPr>
        <w:t xml:space="preserve">                    </w:t>
      </w:r>
    </w:p>
    <w:p w14:paraId="1333ACE3" w14:textId="77777777" w:rsidR="00D935B3" w:rsidRPr="00C73015" w:rsidRDefault="00D935B3" w:rsidP="00D935B3">
      <w:pPr>
        <w:jc w:val="both"/>
        <w:rPr>
          <w:b/>
          <w:lang w:val="ro-RO"/>
        </w:rPr>
      </w:pPr>
      <w:r>
        <w:rPr>
          <w:b/>
          <w:lang w:val="ro-RO"/>
        </w:rPr>
        <w:t xml:space="preserve">     Consiliul Local al Municipiului Sfântu Gheorghe, în şedinţ</w:t>
      </w:r>
      <w:r w:rsidR="00A16CE5">
        <w:rPr>
          <w:b/>
          <w:lang w:val="ro-RO"/>
        </w:rPr>
        <w:t>ă</w:t>
      </w:r>
      <w:r w:rsidR="00557CF2">
        <w:rPr>
          <w:b/>
          <w:lang w:val="ro-RO"/>
        </w:rPr>
        <w:t xml:space="preserve"> </w:t>
      </w:r>
      <w:r>
        <w:rPr>
          <w:b/>
          <w:lang w:val="ro-RO"/>
        </w:rPr>
        <w:t>ordinară;</w:t>
      </w:r>
    </w:p>
    <w:p w14:paraId="407C4C98" w14:textId="77777777" w:rsidR="003D3676" w:rsidRDefault="003D3676" w:rsidP="00590868">
      <w:pPr>
        <w:ind w:firstLine="360"/>
        <w:jc w:val="both"/>
        <w:rPr>
          <w:lang w:val="ro-RO"/>
        </w:rPr>
      </w:pPr>
      <w:proofErr w:type="spellStart"/>
      <w:r w:rsidRPr="00FE35A9">
        <w:t>Având</w:t>
      </w:r>
      <w:proofErr w:type="spellEnd"/>
      <w:r w:rsidRPr="00FE35A9">
        <w:t xml:space="preserve"> </w:t>
      </w:r>
      <w:proofErr w:type="spellStart"/>
      <w:r w:rsidRPr="00FE35A9">
        <w:t>în</w:t>
      </w:r>
      <w:proofErr w:type="spellEnd"/>
      <w:r w:rsidRPr="00FE35A9">
        <w:t xml:space="preserve"> </w:t>
      </w:r>
      <w:proofErr w:type="spellStart"/>
      <w:r w:rsidRPr="00FE35A9">
        <w:t>vedere</w:t>
      </w:r>
      <w:proofErr w:type="spellEnd"/>
      <w:r w:rsidRPr="00FE35A9">
        <w:t xml:space="preserve"> </w:t>
      </w:r>
      <w:proofErr w:type="spellStart"/>
      <w:r w:rsidRPr="00FE35A9">
        <w:t>Referatul</w:t>
      </w:r>
      <w:proofErr w:type="spellEnd"/>
      <w:r w:rsidRPr="00FE35A9">
        <w:t xml:space="preserve"> de </w:t>
      </w:r>
      <w:proofErr w:type="spellStart"/>
      <w:r w:rsidRPr="00FE35A9">
        <w:t>aprobare</w:t>
      </w:r>
      <w:proofErr w:type="spellEnd"/>
      <w:r w:rsidRPr="00FE35A9">
        <w:t xml:space="preserve"> </w:t>
      </w:r>
      <w:r w:rsidRPr="004F6EE5">
        <w:t>nr</w:t>
      </w:r>
      <w:r>
        <w:t xml:space="preserve">. </w:t>
      </w:r>
      <w:r w:rsidR="002054AF">
        <w:rPr>
          <w:lang w:val="ro-RO"/>
        </w:rPr>
        <w:t>30284</w:t>
      </w:r>
      <w:r>
        <w:rPr>
          <w:lang w:val="ro-RO"/>
        </w:rPr>
        <w:t>/202</w:t>
      </w:r>
      <w:r w:rsidR="00387486">
        <w:rPr>
          <w:lang w:val="ro-RO"/>
        </w:rPr>
        <w:t>4</w:t>
      </w:r>
      <w:r>
        <w:rPr>
          <w:lang w:val="ro-RO"/>
        </w:rPr>
        <w:t xml:space="preserve"> </w:t>
      </w:r>
      <w:r w:rsidRPr="00FE35A9">
        <w:t xml:space="preserve">al </w:t>
      </w:r>
      <w:proofErr w:type="spellStart"/>
      <w:r w:rsidR="00387486">
        <w:t>vice</w:t>
      </w:r>
      <w:r w:rsidRPr="005046BD">
        <w:t>primarului</w:t>
      </w:r>
      <w:proofErr w:type="spellEnd"/>
      <w:r w:rsidRPr="005046BD">
        <w:t xml:space="preserve"> </w:t>
      </w:r>
      <w:proofErr w:type="spellStart"/>
      <w:r w:rsidRPr="005046BD">
        <w:t>municipiului</w:t>
      </w:r>
      <w:proofErr w:type="spellEnd"/>
      <w:r w:rsidRPr="005046BD">
        <w:t xml:space="preserve">, </w:t>
      </w:r>
      <w:proofErr w:type="spellStart"/>
      <w:r w:rsidRPr="005046BD">
        <w:t>domnul</w:t>
      </w:r>
      <w:proofErr w:type="spellEnd"/>
      <w:r>
        <w:t xml:space="preserve"> </w:t>
      </w:r>
      <w:r w:rsidR="00387486">
        <w:t>Toth-</w:t>
      </w:r>
      <w:proofErr w:type="spellStart"/>
      <w:r w:rsidR="00387486">
        <w:t>Birtan</w:t>
      </w:r>
      <w:proofErr w:type="spellEnd"/>
      <w:r w:rsidR="00387486">
        <w:t xml:space="preserve"> Csaba</w:t>
      </w:r>
      <w:r>
        <w:rPr>
          <w:lang w:val="hu-HU"/>
        </w:rPr>
        <w:t>;</w:t>
      </w:r>
    </w:p>
    <w:p w14:paraId="7B932BAC" w14:textId="77777777" w:rsidR="0051601B" w:rsidRDefault="00D935B3" w:rsidP="00590868">
      <w:pPr>
        <w:ind w:firstLine="360"/>
        <w:jc w:val="both"/>
        <w:rPr>
          <w:lang w:val="ro-RO"/>
        </w:rPr>
      </w:pPr>
      <w:r>
        <w:rPr>
          <w:lang w:val="ro-RO"/>
        </w:rPr>
        <w:t>Având în vedere Ra</w:t>
      </w:r>
      <w:r w:rsidR="0051601B">
        <w:rPr>
          <w:lang w:val="ro-RO"/>
        </w:rPr>
        <w:t>p</w:t>
      </w:r>
      <w:r w:rsidR="00C73015">
        <w:rPr>
          <w:lang w:val="ro-RO"/>
        </w:rPr>
        <w:t xml:space="preserve">ortul de specialitate nr. </w:t>
      </w:r>
      <w:r w:rsidR="00590868">
        <w:rPr>
          <w:lang w:val="ro-RO"/>
        </w:rPr>
        <w:t>30286</w:t>
      </w:r>
      <w:r w:rsidR="00C73015">
        <w:rPr>
          <w:lang w:val="ro-RO"/>
        </w:rPr>
        <w:t>/202</w:t>
      </w:r>
      <w:r w:rsidR="00387486">
        <w:rPr>
          <w:lang w:val="ro-RO"/>
        </w:rPr>
        <w:t>4</w:t>
      </w:r>
      <w:r w:rsidR="006A5566">
        <w:rPr>
          <w:lang w:val="ro-RO"/>
        </w:rPr>
        <w:t xml:space="preserve"> al </w:t>
      </w:r>
      <w:r w:rsidR="00387486">
        <w:rPr>
          <w:lang w:val="hu-HU"/>
        </w:rPr>
        <w:t>Direcției Generale de Dezvoltare Proiecte</w:t>
      </w:r>
      <w:r w:rsidR="00C73015">
        <w:rPr>
          <w:lang w:val="ro-RO"/>
        </w:rPr>
        <w:t xml:space="preserve"> din cadrul Primăriei m</w:t>
      </w:r>
      <w:r>
        <w:rPr>
          <w:lang w:val="ro-RO"/>
        </w:rPr>
        <w:t>unicipiului Sfântu Gheorghe;</w:t>
      </w:r>
    </w:p>
    <w:p w14:paraId="57FF5820" w14:textId="77777777" w:rsidR="00B96AE2" w:rsidRDefault="00B96AE2" w:rsidP="00590868">
      <w:pPr>
        <w:ind w:firstLine="360"/>
        <w:jc w:val="both"/>
        <w:rPr>
          <w:lang w:val="ro-RO"/>
        </w:rPr>
      </w:pPr>
      <w:r>
        <w:rPr>
          <w:lang w:val="ro-RO"/>
        </w:rPr>
        <w:t>Având în vedere Decizia etapei de încadrare nr. 44/05.10.2023 a Agenției pentru Protecția Mediului Covasna, înregistrată la Primăria municipiului Sfântu Gheorghe cu nr. 59720/2023;</w:t>
      </w:r>
    </w:p>
    <w:p w14:paraId="79E49A2A" w14:textId="77777777" w:rsidR="003123B5" w:rsidRPr="00B96AE2" w:rsidRDefault="00B96AE2" w:rsidP="00590868">
      <w:pPr>
        <w:ind w:firstLine="360"/>
        <w:jc w:val="both"/>
        <w:rPr>
          <w:lang w:val="ro-RO"/>
        </w:rPr>
      </w:pPr>
      <w:r w:rsidRPr="00B96AE2">
        <w:rPr>
          <w:lang w:val="ro-RO"/>
        </w:rPr>
        <w:t>Având în</w:t>
      </w:r>
      <w:r w:rsidR="003123B5" w:rsidRPr="00B96AE2">
        <w:rPr>
          <w:lang w:val="ro-RO"/>
        </w:rPr>
        <w:t xml:space="preserve"> vedere adresa Agenției pentru Dezvoltare Regională Centru cu nr. 37413/ 18.10.2022, privind a</w:t>
      </w:r>
      <w:r w:rsidR="00DB30D4" w:rsidRPr="00B96AE2">
        <w:rPr>
          <w:lang w:val="ro-RO"/>
        </w:rPr>
        <w:t>probar</w:t>
      </w:r>
      <w:r w:rsidR="003123B5" w:rsidRPr="00B96AE2">
        <w:rPr>
          <w:lang w:val="ro-RO"/>
        </w:rPr>
        <w:t>ea Strategiei Integrate de Dezvoltare Urbană a Municipiului Sfântu Gheorghe;</w:t>
      </w:r>
    </w:p>
    <w:p w14:paraId="51FB3598" w14:textId="77777777" w:rsidR="0051601B" w:rsidRDefault="00C73015" w:rsidP="00590868">
      <w:pPr>
        <w:jc w:val="both"/>
        <w:rPr>
          <w:lang w:val="ro-RO"/>
        </w:rPr>
      </w:pPr>
      <w:r>
        <w:rPr>
          <w:lang w:val="ro-RO"/>
        </w:rPr>
        <w:t xml:space="preserve">     Având în vedere Avizele favorabile ale Comisiei pentru administrarea domeniului public și privat, patrimoniu, economic, buget, finanțe, agricultură și dezvoltare regională și Comisiei pentru administrație locală, juridică, ordine publică drepturile omului, legislația muncii și disciplină ale </w:t>
      </w:r>
      <w:r w:rsidR="00CD3526">
        <w:rPr>
          <w:lang w:val="ro-RO"/>
        </w:rPr>
        <w:t>Consiliului Local</w:t>
      </w:r>
      <w:r>
        <w:rPr>
          <w:lang w:val="ro-RO"/>
        </w:rPr>
        <w:t xml:space="preserve"> al Municipiului Sfântu Gheorghe</w:t>
      </w:r>
      <w:r w:rsidR="00CD3526">
        <w:rPr>
          <w:lang w:val="ro-RO"/>
        </w:rPr>
        <w:t>;</w:t>
      </w:r>
    </w:p>
    <w:p w14:paraId="2D43D745" w14:textId="77777777" w:rsidR="00C41A2A" w:rsidRDefault="00C41A2A" w:rsidP="00590868">
      <w:pPr>
        <w:tabs>
          <w:tab w:val="left" w:pos="0"/>
        </w:tabs>
        <w:ind w:firstLine="360"/>
        <w:jc w:val="both"/>
        <w:rPr>
          <w:lang w:val="hu-HU"/>
        </w:rPr>
      </w:pPr>
      <w:r>
        <w:rPr>
          <w:lang w:val="ro-RO"/>
        </w:rPr>
        <w:t>Având în vedere</w:t>
      </w:r>
      <w:r>
        <w:rPr>
          <w:lang w:val="hu-HU"/>
        </w:rPr>
        <w:t xml:space="preserve"> OUG</w:t>
      </w:r>
      <w:r w:rsidRPr="004F1CF3">
        <w:rPr>
          <w:lang w:val="hu-HU"/>
        </w:rPr>
        <w:t xml:space="preserve"> </w:t>
      </w:r>
      <w:r>
        <w:rPr>
          <w:lang w:val="hu-HU"/>
        </w:rPr>
        <w:t xml:space="preserve">nr. </w:t>
      </w:r>
      <w:r w:rsidRPr="004F1CF3">
        <w:rPr>
          <w:lang w:val="hu-HU"/>
        </w:rPr>
        <w:t>36/20234 privind c</w:t>
      </w:r>
      <w:r>
        <w:rPr>
          <w:lang w:val="hu-HU"/>
        </w:rPr>
        <w:t xml:space="preserve">adrul general pentru închiderea </w:t>
      </w:r>
      <w:r w:rsidRPr="004F1CF3">
        <w:rPr>
          <w:lang w:val="hu-HU"/>
        </w:rPr>
        <w:t>programelor operaționale finanțate în perioada 2014-2020</w:t>
      </w:r>
      <w:r>
        <w:rPr>
          <w:lang w:val="hu-HU"/>
        </w:rPr>
        <w:t>;</w:t>
      </w:r>
    </w:p>
    <w:p w14:paraId="1EA63DBF" w14:textId="77777777" w:rsidR="00C41A2A" w:rsidRPr="00C41A2A" w:rsidRDefault="00C41A2A" w:rsidP="00590868">
      <w:pPr>
        <w:tabs>
          <w:tab w:val="left" w:pos="0"/>
        </w:tabs>
        <w:ind w:firstLine="360"/>
        <w:jc w:val="both"/>
        <w:rPr>
          <w:lang w:val="hu-HU"/>
        </w:rPr>
      </w:pPr>
      <w:r>
        <w:rPr>
          <w:lang w:val="hu-HU"/>
        </w:rPr>
        <w:t xml:space="preserve">Având în vedere </w:t>
      </w:r>
      <w:r w:rsidRPr="004F1CF3">
        <w:rPr>
          <w:lang w:val="hu-HU"/>
        </w:rPr>
        <w:t xml:space="preserve">Instrucțiunea nr. 207/31.10.20235 cu privire la </w:t>
      </w:r>
      <w:r>
        <w:rPr>
          <w:lang w:val="hu-HU"/>
        </w:rPr>
        <w:t xml:space="preserve">acțiunile AMPOR/OI de pregătire </w:t>
      </w:r>
      <w:r w:rsidRPr="004F1CF3">
        <w:rPr>
          <w:lang w:val="hu-HU"/>
        </w:rPr>
        <w:t>în vederea închiderii Programului Operațional Regional 2014-2020</w:t>
      </w:r>
      <w:r>
        <w:rPr>
          <w:lang w:val="hu-HU"/>
        </w:rPr>
        <w:t>;</w:t>
      </w:r>
    </w:p>
    <w:p w14:paraId="6A9B8D65" w14:textId="77777777" w:rsidR="00D935B3" w:rsidRDefault="0051601B" w:rsidP="00590868">
      <w:pPr>
        <w:jc w:val="both"/>
      </w:pPr>
      <w:r>
        <w:rPr>
          <w:color w:val="000000"/>
        </w:rPr>
        <w:t xml:space="preserve">     </w:t>
      </w:r>
      <w:proofErr w:type="spellStart"/>
      <w:r w:rsidR="00B96AE2">
        <w:rPr>
          <w:color w:val="000000"/>
        </w:rPr>
        <w:t>Având</w:t>
      </w:r>
      <w:proofErr w:type="spellEnd"/>
      <w:r w:rsidR="00B96AE2">
        <w:rPr>
          <w:color w:val="000000"/>
        </w:rPr>
        <w:t xml:space="preserve"> </w:t>
      </w:r>
      <w:proofErr w:type="spellStart"/>
      <w:r w:rsidR="00B96AE2">
        <w:rPr>
          <w:color w:val="000000"/>
        </w:rPr>
        <w:t>în</w:t>
      </w:r>
      <w:proofErr w:type="spellEnd"/>
      <w:r w:rsidR="00B96AE2">
        <w:rPr>
          <w:color w:val="000000"/>
        </w:rPr>
        <w:t xml:space="preserve"> </w:t>
      </w:r>
      <w:proofErr w:type="spellStart"/>
      <w:r w:rsidR="00B96AE2">
        <w:rPr>
          <w:color w:val="000000"/>
        </w:rPr>
        <w:t>vedere</w:t>
      </w:r>
      <w:proofErr w:type="spellEnd"/>
      <w:r w:rsidR="00B96AE2">
        <w:rPr>
          <w:color w:val="000000"/>
        </w:rPr>
        <w:t xml:space="preserve"> </w:t>
      </w:r>
      <w:proofErr w:type="spellStart"/>
      <w:r w:rsidR="00B96AE2">
        <w:rPr>
          <w:color w:val="000000"/>
        </w:rPr>
        <w:t>parcurgerea</w:t>
      </w:r>
      <w:proofErr w:type="spellEnd"/>
      <w:r w:rsidR="00B96AE2">
        <w:rPr>
          <w:color w:val="000000"/>
        </w:rPr>
        <w:t xml:space="preserve"> </w:t>
      </w:r>
      <w:proofErr w:type="spellStart"/>
      <w:r w:rsidR="00B96AE2">
        <w:rPr>
          <w:color w:val="000000"/>
        </w:rPr>
        <w:t>procedurii</w:t>
      </w:r>
      <w:proofErr w:type="spellEnd"/>
      <w:r w:rsidR="00B96AE2">
        <w:rPr>
          <w:color w:val="000000"/>
        </w:rPr>
        <w:t xml:space="preserve"> </w:t>
      </w:r>
      <w:proofErr w:type="spellStart"/>
      <w:r w:rsidR="00B96AE2">
        <w:rPr>
          <w:color w:val="000000"/>
        </w:rPr>
        <w:t>prevăzute</w:t>
      </w:r>
      <w:proofErr w:type="spellEnd"/>
      <w:r w:rsidR="00B96AE2">
        <w:rPr>
          <w:color w:val="000000"/>
        </w:rPr>
        <w:t xml:space="preserve"> la art. 7 </w:t>
      </w:r>
      <w:proofErr w:type="spellStart"/>
      <w:r w:rsidR="00B75FFC">
        <w:rPr>
          <w:color w:val="000000"/>
        </w:rPr>
        <w:t>alin</w:t>
      </w:r>
      <w:proofErr w:type="spellEnd"/>
      <w:r w:rsidR="00B75FFC">
        <w:rPr>
          <w:color w:val="000000"/>
        </w:rPr>
        <w:t xml:space="preserve">. (13) </w:t>
      </w:r>
      <w:r w:rsidR="00B96AE2">
        <w:rPr>
          <w:color w:val="000000"/>
        </w:rPr>
        <w:t>din</w:t>
      </w:r>
      <w:r w:rsidR="000852E5">
        <w:rPr>
          <w:color w:val="000000"/>
        </w:rPr>
        <w:t xml:space="preserve"> </w:t>
      </w:r>
      <w:proofErr w:type="spellStart"/>
      <w:r w:rsidR="000852E5" w:rsidRPr="000852E5">
        <w:rPr>
          <w:rStyle w:val="Emphasis"/>
          <w:i w:val="0"/>
        </w:rPr>
        <w:t>Leg</w:t>
      </w:r>
      <w:r w:rsidR="00B96AE2">
        <w:rPr>
          <w:rStyle w:val="Emphasis"/>
          <w:i w:val="0"/>
        </w:rPr>
        <w:t>ea</w:t>
      </w:r>
      <w:proofErr w:type="spellEnd"/>
      <w:r w:rsidR="000852E5" w:rsidRPr="000852E5">
        <w:rPr>
          <w:rStyle w:val="st"/>
          <w:i/>
        </w:rPr>
        <w:t xml:space="preserve"> </w:t>
      </w:r>
      <w:r w:rsidR="000852E5" w:rsidRPr="000852E5">
        <w:rPr>
          <w:rStyle w:val="st"/>
        </w:rPr>
        <w:t>nr</w:t>
      </w:r>
      <w:r w:rsidR="000852E5" w:rsidRPr="000852E5">
        <w:rPr>
          <w:rStyle w:val="st"/>
          <w:i/>
        </w:rPr>
        <w:t xml:space="preserve">. </w:t>
      </w:r>
      <w:r w:rsidR="000852E5" w:rsidRPr="000852E5">
        <w:rPr>
          <w:rStyle w:val="Emphasis"/>
          <w:i w:val="0"/>
        </w:rPr>
        <w:t>52/2003</w:t>
      </w:r>
      <w:r w:rsidR="000852E5" w:rsidRPr="000852E5">
        <w:rPr>
          <w:rStyle w:val="st"/>
          <w:i/>
        </w:rPr>
        <w:t xml:space="preserve"> </w:t>
      </w:r>
      <w:proofErr w:type="spellStart"/>
      <w:r w:rsidR="000852E5" w:rsidRPr="000852E5">
        <w:rPr>
          <w:rStyle w:val="st"/>
        </w:rPr>
        <w:t>privind</w:t>
      </w:r>
      <w:proofErr w:type="spellEnd"/>
      <w:r w:rsidR="000852E5">
        <w:rPr>
          <w:rStyle w:val="st"/>
        </w:rPr>
        <w:t xml:space="preserve"> </w:t>
      </w:r>
      <w:proofErr w:type="spellStart"/>
      <w:r w:rsidR="000852E5">
        <w:rPr>
          <w:rStyle w:val="st"/>
        </w:rPr>
        <w:t>transparența</w:t>
      </w:r>
      <w:proofErr w:type="spellEnd"/>
      <w:r w:rsidR="000852E5">
        <w:rPr>
          <w:rStyle w:val="st"/>
        </w:rPr>
        <w:t xml:space="preserve"> </w:t>
      </w:r>
      <w:proofErr w:type="spellStart"/>
      <w:r w:rsidR="000852E5">
        <w:rPr>
          <w:rStyle w:val="st"/>
        </w:rPr>
        <w:t>decizională</w:t>
      </w:r>
      <w:proofErr w:type="spellEnd"/>
      <w:r w:rsidR="000852E5">
        <w:rPr>
          <w:rStyle w:val="st"/>
        </w:rPr>
        <w:t xml:space="preserve"> </w:t>
      </w:r>
      <w:proofErr w:type="spellStart"/>
      <w:r w:rsidR="000852E5">
        <w:rPr>
          <w:rStyle w:val="st"/>
        </w:rPr>
        <w:t>în</w:t>
      </w:r>
      <w:proofErr w:type="spellEnd"/>
      <w:r w:rsidR="000852E5">
        <w:rPr>
          <w:rStyle w:val="st"/>
        </w:rPr>
        <w:t xml:space="preserve"> </w:t>
      </w:r>
      <w:proofErr w:type="spellStart"/>
      <w:r w:rsidR="000852E5">
        <w:rPr>
          <w:rStyle w:val="st"/>
        </w:rPr>
        <w:t>administraț</w:t>
      </w:r>
      <w:r w:rsidR="000852E5" w:rsidRPr="00627DD8">
        <w:rPr>
          <w:rStyle w:val="st"/>
        </w:rPr>
        <w:t>ia</w:t>
      </w:r>
      <w:proofErr w:type="spellEnd"/>
      <w:r w:rsidR="000852E5" w:rsidRPr="00627DD8">
        <w:rPr>
          <w:rStyle w:val="st"/>
        </w:rPr>
        <w:t xml:space="preserve"> </w:t>
      </w:r>
      <w:proofErr w:type="spellStart"/>
      <w:r w:rsidR="001756DC">
        <w:rPr>
          <w:rStyle w:val="st"/>
        </w:rPr>
        <w:t>public</w:t>
      </w:r>
      <w:r w:rsidR="00590868">
        <w:rPr>
          <w:rStyle w:val="st"/>
        </w:rPr>
        <w:t>ă</w:t>
      </w:r>
      <w:proofErr w:type="spellEnd"/>
      <w:r w:rsidR="001756DC">
        <w:rPr>
          <w:rStyle w:val="st"/>
        </w:rPr>
        <w:t xml:space="preserve">, </w:t>
      </w:r>
      <w:proofErr w:type="spellStart"/>
      <w:r w:rsidR="001756DC">
        <w:rPr>
          <w:rStyle w:val="st"/>
        </w:rPr>
        <w:t>republicat</w:t>
      </w:r>
      <w:proofErr w:type="spellEnd"/>
      <w:r w:rsidR="001756DC">
        <w:rPr>
          <w:rStyle w:val="st"/>
          <w:lang w:val="ro-RO"/>
        </w:rPr>
        <w:t>ă</w:t>
      </w:r>
      <w:r w:rsidR="00B96AE2">
        <w:rPr>
          <w:rStyle w:val="st"/>
          <w:lang w:val="ro-RO"/>
        </w:rPr>
        <w:t>, cu modificările ulterioare</w:t>
      </w:r>
      <w:r>
        <w:t>;</w:t>
      </w:r>
    </w:p>
    <w:p w14:paraId="6C8C40B1" w14:textId="77777777" w:rsidR="00B75FFC" w:rsidRDefault="00B75FFC" w:rsidP="00B75FFC">
      <w:pPr>
        <w:ind w:firstLine="270"/>
        <w:jc w:val="both"/>
        <w:rPr>
          <w:lang w:val="ro-RO"/>
        </w:rPr>
      </w:pPr>
      <w:proofErr w:type="spellStart"/>
      <w:r>
        <w:t>Procedura</w:t>
      </w:r>
      <w:proofErr w:type="spellEnd"/>
      <w:r>
        <w:t xml:space="preserve"> de </w:t>
      </w:r>
      <w:proofErr w:type="spellStart"/>
      <w:r>
        <w:t>urgență</w:t>
      </w:r>
      <w:proofErr w:type="spellEnd"/>
      <w:r>
        <w:t xml:space="preserve"> </w:t>
      </w:r>
      <w:r w:rsidR="00EB1AF4">
        <w:t xml:space="preserve">se </w:t>
      </w:r>
      <w:proofErr w:type="spellStart"/>
      <w:r w:rsidR="00EB1AF4">
        <w:t>justific</w:t>
      </w:r>
      <w:r>
        <w:t>ă</w:t>
      </w:r>
      <w:proofErr w:type="spellEnd"/>
      <w:r>
        <w:t xml:space="preserve"> </w:t>
      </w:r>
      <w:proofErr w:type="spellStart"/>
      <w:r>
        <w:t>prin</w:t>
      </w:r>
      <w:proofErr w:type="spellEnd"/>
      <w:r>
        <w:t xml:space="preserve"> </w:t>
      </w:r>
      <w:proofErr w:type="spellStart"/>
      <w:r>
        <w:t>faptul</w:t>
      </w:r>
      <w:proofErr w:type="spellEnd"/>
      <w:r>
        <w:t xml:space="preserve"> </w:t>
      </w:r>
      <w:proofErr w:type="spellStart"/>
      <w:r>
        <w:t>că</w:t>
      </w:r>
      <w:proofErr w:type="spellEnd"/>
      <w:r>
        <w:t xml:space="preserve"> </w:t>
      </w:r>
      <w:proofErr w:type="spellStart"/>
      <w:r w:rsidR="00EB1AF4">
        <w:t>termenul</w:t>
      </w:r>
      <w:proofErr w:type="spellEnd"/>
      <w:r w:rsidR="00EB1AF4">
        <w:t xml:space="preserve"> de </w:t>
      </w:r>
      <w:proofErr w:type="spellStart"/>
      <w:r w:rsidR="00EB1AF4">
        <w:t>încărcare</w:t>
      </w:r>
      <w:proofErr w:type="spellEnd"/>
      <w:r w:rsidR="00EB1AF4">
        <w:t xml:space="preserve"> a </w:t>
      </w:r>
      <w:proofErr w:type="spellStart"/>
      <w:r w:rsidR="00EB1AF4">
        <w:t>cererilor</w:t>
      </w:r>
      <w:proofErr w:type="spellEnd"/>
      <w:r w:rsidR="00EB1AF4">
        <w:t xml:space="preserve"> de </w:t>
      </w:r>
      <w:proofErr w:type="spellStart"/>
      <w:r w:rsidR="00EB1AF4">
        <w:t>finanțare</w:t>
      </w:r>
      <w:proofErr w:type="spellEnd"/>
      <w:r w:rsidR="00EB1AF4">
        <w:t xml:space="preserve"> </w:t>
      </w:r>
      <w:proofErr w:type="spellStart"/>
      <w:r w:rsidR="00EB1AF4">
        <w:t>și</w:t>
      </w:r>
      <w:proofErr w:type="spellEnd"/>
      <w:r w:rsidR="00EB1AF4">
        <w:t xml:space="preserve"> a </w:t>
      </w:r>
      <w:proofErr w:type="spellStart"/>
      <w:r w:rsidR="00EB1AF4">
        <w:t>tuturor</w:t>
      </w:r>
      <w:proofErr w:type="spellEnd"/>
      <w:r w:rsidR="00EB1AF4">
        <w:t xml:space="preserve"> </w:t>
      </w:r>
      <w:proofErr w:type="spellStart"/>
      <w:r w:rsidR="00EB1AF4">
        <w:t>anexelor</w:t>
      </w:r>
      <w:proofErr w:type="spellEnd"/>
      <w:r w:rsidR="00EB1AF4">
        <w:t xml:space="preserve"> </w:t>
      </w:r>
      <w:proofErr w:type="spellStart"/>
      <w:r w:rsidR="00EB1AF4">
        <w:t>aferente</w:t>
      </w:r>
      <w:proofErr w:type="spellEnd"/>
      <w:r w:rsidR="00EB1AF4">
        <w:t xml:space="preserve"> </w:t>
      </w:r>
      <w:proofErr w:type="spellStart"/>
      <w:r w:rsidR="00EB1AF4">
        <w:t>proiectelor</w:t>
      </w:r>
      <w:proofErr w:type="spellEnd"/>
      <w:r w:rsidR="00EB1AF4">
        <w:t xml:space="preserve"> </w:t>
      </w:r>
      <w:proofErr w:type="spellStart"/>
      <w:r w:rsidR="00EB1AF4">
        <w:t>etapizate</w:t>
      </w:r>
      <w:proofErr w:type="spellEnd"/>
      <w:r w:rsidR="00EB1AF4">
        <w:t xml:space="preserve"> </w:t>
      </w:r>
      <w:proofErr w:type="spellStart"/>
      <w:r w:rsidR="00EB1AF4">
        <w:t>este</w:t>
      </w:r>
      <w:proofErr w:type="spellEnd"/>
      <w:r w:rsidR="00EB1AF4">
        <w:t xml:space="preserve"> 31.05.2024, </w:t>
      </w:r>
      <w:proofErr w:type="spellStart"/>
      <w:r w:rsidR="00EB1AF4">
        <w:t>nedepunerea</w:t>
      </w:r>
      <w:proofErr w:type="spellEnd"/>
      <w:r w:rsidR="00EB1AF4">
        <w:t xml:space="preserve"> la termen a </w:t>
      </w:r>
      <w:proofErr w:type="spellStart"/>
      <w:r w:rsidR="00EB1AF4">
        <w:t>tuturor</w:t>
      </w:r>
      <w:proofErr w:type="spellEnd"/>
      <w:r w:rsidR="00EB1AF4">
        <w:t xml:space="preserve"> </w:t>
      </w:r>
      <w:proofErr w:type="spellStart"/>
      <w:r w:rsidR="00EB1AF4">
        <w:t>documentelor</w:t>
      </w:r>
      <w:proofErr w:type="spellEnd"/>
      <w:r w:rsidR="00EB1AF4">
        <w:t xml:space="preserve"> duce automat la </w:t>
      </w:r>
      <w:proofErr w:type="spellStart"/>
      <w:r w:rsidR="00EB1AF4">
        <w:t>respingerea</w:t>
      </w:r>
      <w:proofErr w:type="spellEnd"/>
      <w:r w:rsidR="00EB1AF4">
        <w:t xml:space="preserve"> </w:t>
      </w:r>
      <w:proofErr w:type="spellStart"/>
      <w:r w:rsidR="00EB1AF4">
        <w:t>cererilor</w:t>
      </w:r>
      <w:proofErr w:type="spellEnd"/>
      <w:r w:rsidR="00EB1AF4">
        <w:t>;</w:t>
      </w:r>
    </w:p>
    <w:p w14:paraId="5B9AC0CF" w14:textId="77777777" w:rsidR="004715FB" w:rsidRPr="00746C64" w:rsidRDefault="00D935B3" w:rsidP="00590868">
      <w:pPr>
        <w:jc w:val="both"/>
        <w:rPr>
          <w:color w:val="000000"/>
          <w:lang w:val="ro-RO"/>
        </w:rPr>
      </w:pPr>
      <w:r>
        <w:rPr>
          <w:lang w:val="ro-RO"/>
        </w:rPr>
        <w:t xml:space="preserve">     </w:t>
      </w:r>
      <w:r w:rsidR="004715FB" w:rsidRPr="00746C64">
        <w:rPr>
          <w:color w:val="000000"/>
          <w:lang w:val="ro-RO"/>
        </w:rPr>
        <w:t>În conformitate cu art. 129 alin. 4 lit. f și alin. (14) din O.U.G. nr. 57/2019 privind Codul administrativ</w:t>
      </w:r>
      <w:r w:rsidR="004715FB">
        <w:rPr>
          <w:color w:val="000000"/>
          <w:lang w:val="ro-RO"/>
        </w:rPr>
        <w:t>, cu modificările și completările ulterioare</w:t>
      </w:r>
      <w:r w:rsidR="004715FB" w:rsidRPr="00746C64">
        <w:rPr>
          <w:color w:val="000000"/>
          <w:lang w:val="ro-RO"/>
        </w:rPr>
        <w:t>;</w:t>
      </w:r>
    </w:p>
    <w:p w14:paraId="5AE39E70" w14:textId="77777777" w:rsidR="00D935B3" w:rsidRDefault="004715FB" w:rsidP="00590868">
      <w:pPr>
        <w:jc w:val="both"/>
        <w:rPr>
          <w:lang w:val="ro-RO"/>
        </w:rPr>
      </w:pPr>
      <w:r>
        <w:rPr>
          <w:lang w:val="ro-RO"/>
        </w:rPr>
        <w:t xml:space="preserve">      </w:t>
      </w:r>
      <w:r w:rsidRPr="00746C64">
        <w:rPr>
          <w:lang w:val="ro-RO"/>
        </w:rPr>
        <w:t>În temeiul art. 139 alin. (3) lit. d şi art. 196 alin. (1) lit. a din O.U.G. nr. 57/2019 privind Codul administrativ</w:t>
      </w:r>
      <w:r>
        <w:rPr>
          <w:lang w:val="ro-RO"/>
        </w:rPr>
        <w:t>, cu modificările și completările ulterioare</w:t>
      </w:r>
      <w:r w:rsidRPr="00746C64">
        <w:rPr>
          <w:lang w:val="ro-RO"/>
        </w:rPr>
        <w:t>;</w:t>
      </w:r>
    </w:p>
    <w:p w14:paraId="69421556" w14:textId="77777777" w:rsidR="00D935B3" w:rsidRDefault="00D935B3" w:rsidP="00D935B3">
      <w:pPr>
        <w:jc w:val="both"/>
        <w:rPr>
          <w:lang w:val="ro-RO"/>
        </w:rPr>
      </w:pPr>
    </w:p>
    <w:p w14:paraId="27397E9A" w14:textId="77777777" w:rsidR="00D935B3" w:rsidRDefault="00D935B3" w:rsidP="00D935B3">
      <w:pPr>
        <w:jc w:val="both"/>
        <w:rPr>
          <w:b/>
          <w:lang w:val="ro-RO"/>
        </w:rPr>
      </w:pPr>
      <w:r w:rsidRPr="00E8203E">
        <w:rPr>
          <w:b/>
          <w:lang w:val="ro-RO"/>
        </w:rPr>
        <w:t xml:space="preserve">                     </w:t>
      </w:r>
      <w:r>
        <w:rPr>
          <w:b/>
          <w:lang w:val="ro-RO"/>
        </w:rPr>
        <w:t xml:space="preserve">                          </w:t>
      </w:r>
      <w:r w:rsidR="001C2C0D">
        <w:rPr>
          <w:b/>
          <w:lang w:val="ro-RO"/>
        </w:rPr>
        <w:t xml:space="preserve">          </w:t>
      </w:r>
      <w:r>
        <w:rPr>
          <w:b/>
          <w:lang w:val="ro-RO"/>
        </w:rPr>
        <w:t>HOTĂRĂ</w:t>
      </w:r>
      <w:r w:rsidRPr="00E8203E">
        <w:rPr>
          <w:b/>
          <w:lang w:val="ro-RO"/>
        </w:rPr>
        <w:t>ŞTE</w:t>
      </w:r>
    </w:p>
    <w:p w14:paraId="63BAA52C" w14:textId="77777777" w:rsidR="00D935B3" w:rsidRDefault="00D935B3" w:rsidP="00D935B3">
      <w:pPr>
        <w:jc w:val="both"/>
        <w:rPr>
          <w:b/>
          <w:lang w:val="ro-RO"/>
        </w:rPr>
      </w:pPr>
    </w:p>
    <w:p w14:paraId="0A5F70EA" w14:textId="77777777" w:rsidR="00125912" w:rsidRDefault="00D935B3" w:rsidP="00CD3526">
      <w:pPr>
        <w:jc w:val="both"/>
      </w:pPr>
      <w:r>
        <w:rPr>
          <w:lang w:val="ro-RO"/>
        </w:rPr>
        <w:t xml:space="preserve">   </w:t>
      </w:r>
      <w:r w:rsidR="00A002A3">
        <w:rPr>
          <w:lang w:val="ro-RO"/>
        </w:rPr>
        <w:t xml:space="preserve"> </w:t>
      </w:r>
      <w:r w:rsidR="00A002A3">
        <w:rPr>
          <w:b/>
          <w:lang w:val="ro-RO"/>
        </w:rPr>
        <w:t>ART</w:t>
      </w:r>
      <w:r w:rsidR="00A002A3" w:rsidRPr="00A002A3">
        <w:rPr>
          <w:b/>
          <w:lang w:val="ro-RO"/>
        </w:rPr>
        <w:t>. 1.</w:t>
      </w:r>
      <w:r w:rsidR="00A002A3">
        <w:rPr>
          <w:lang w:val="ro-RO"/>
        </w:rPr>
        <w:t xml:space="preserve"> – </w:t>
      </w:r>
      <w:r w:rsidR="00A16CE5">
        <w:rPr>
          <w:lang w:val="ro-RO"/>
        </w:rPr>
        <w:t xml:space="preserve">Se </w:t>
      </w:r>
      <w:r w:rsidR="00CD3526">
        <w:rPr>
          <w:lang w:val="ro-RO"/>
        </w:rPr>
        <w:t xml:space="preserve">aprobă </w:t>
      </w:r>
      <w:proofErr w:type="spellStart"/>
      <w:r w:rsidR="00C41A2A" w:rsidRPr="00C41A2A">
        <w:rPr>
          <w:bCs/>
          <w:color w:val="000000"/>
        </w:rPr>
        <w:t>modificarea</w:t>
      </w:r>
      <w:proofErr w:type="spellEnd"/>
      <w:r w:rsidR="00C41A2A" w:rsidRPr="00C41A2A">
        <w:rPr>
          <w:bCs/>
          <w:color w:val="000000"/>
        </w:rPr>
        <w:t xml:space="preserve"> </w:t>
      </w:r>
      <w:proofErr w:type="spellStart"/>
      <w:r w:rsidR="00C41A2A" w:rsidRPr="00C41A2A">
        <w:rPr>
          <w:bCs/>
          <w:color w:val="000000"/>
        </w:rPr>
        <w:t>și</w:t>
      </w:r>
      <w:proofErr w:type="spellEnd"/>
      <w:r w:rsidR="00C41A2A" w:rsidRPr="00C41A2A">
        <w:rPr>
          <w:bCs/>
          <w:color w:val="000000"/>
        </w:rPr>
        <w:t xml:space="preserve"> </w:t>
      </w:r>
      <w:proofErr w:type="spellStart"/>
      <w:r w:rsidR="00C41A2A" w:rsidRPr="00C41A2A">
        <w:rPr>
          <w:bCs/>
          <w:color w:val="000000"/>
        </w:rPr>
        <w:t>completarea</w:t>
      </w:r>
      <w:proofErr w:type="spellEnd"/>
      <w:r w:rsidR="00C41A2A" w:rsidRPr="00C41A2A">
        <w:rPr>
          <w:bCs/>
          <w:color w:val="000000"/>
        </w:rPr>
        <w:t xml:space="preserve"> </w:t>
      </w:r>
      <w:r w:rsidR="00240063">
        <w:rPr>
          <w:bCs/>
          <w:color w:val="000000"/>
        </w:rPr>
        <w:t>“</w:t>
      </w:r>
      <w:proofErr w:type="spellStart"/>
      <w:r w:rsidR="00240063">
        <w:rPr>
          <w:bCs/>
          <w:color w:val="000000"/>
        </w:rPr>
        <w:t>Anexei</w:t>
      </w:r>
      <w:proofErr w:type="spellEnd"/>
      <w:r w:rsidR="00240063">
        <w:rPr>
          <w:bCs/>
          <w:color w:val="000000"/>
        </w:rPr>
        <w:t xml:space="preserve"> nr. 4 </w:t>
      </w:r>
      <w:proofErr w:type="spellStart"/>
      <w:r w:rsidR="00240063">
        <w:rPr>
          <w:bCs/>
          <w:color w:val="000000"/>
        </w:rPr>
        <w:t>Portofoliu</w:t>
      </w:r>
      <w:proofErr w:type="spellEnd"/>
      <w:r w:rsidR="00240063">
        <w:rPr>
          <w:bCs/>
          <w:color w:val="000000"/>
        </w:rPr>
        <w:t xml:space="preserve"> de </w:t>
      </w:r>
      <w:proofErr w:type="spellStart"/>
      <w:r w:rsidR="00240063">
        <w:rPr>
          <w:bCs/>
          <w:color w:val="000000"/>
        </w:rPr>
        <w:t>proiecte</w:t>
      </w:r>
      <w:proofErr w:type="spellEnd"/>
      <w:r w:rsidR="00240063">
        <w:rPr>
          <w:bCs/>
          <w:color w:val="000000"/>
        </w:rPr>
        <w:t xml:space="preserve">” a </w:t>
      </w:r>
      <w:proofErr w:type="spellStart"/>
      <w:r w:rsidR="00C41A2A" w:rsidRPr="00C41A2A">
        <w:rPr>
          <w:bCs/>
          <w:color w:val="000000"/>
        </w:rPr>
        <w:t>Strategiei</w:t>
      </w:r>
      <w:proofErr w:type="spellEnd"/>
      <w:r w:rsidR="00C41A2A" w:rsidRPr="00C41A2A">
        <w:rPr>
          <w:bCs/>
          <w:color w:val="000000"/>
        </w:rPr>
        <w:t xml:space="preserve"> integrate de </w:t>
      </w:r>
      <w:proofErr w:type="spellStart"/>
      <w:r w:rsidR="00C41A2A" w:rsidRPr="00C41A2A">
        <w:rPr>
          <w:bCs/>
          <w:color w:val="000000"/>
        </w:rPr>
        <w:t>dezvoltare</w:t>
      </w:r>
      <w:proofErr w:type="spellEnd"/>
      <w:r w:rsidR="00C41A2A" w:rsidRPr="00C41A2A">
        <w:rPr>
          <w:bCs/>
          <w:color w:val="000000"/>
        </w:rPr>
        <w:t xml:space="preserve"> </w:t>
      </w:r>
      <w:proofErr w:type="spellStart"/>
      <w:r w:rsidR="00C41A2A" w:rsidRPr="00C41A2A">
        <w:rPr>
          <w:bCs/>
          <w:color w:val="000000"/>
        </w:rPr>
        <w:t>urbană</w:t>
      </w:r>
      <w:proofErr w:type="spellEnd"/>
      <w:r w:rsidR="00C41A2A" w:rsidRPr="00C41A2A">
        <w:rPr>
          <w:bCs/>
          <w:color w:val="000000"/>
        </w:rPr>
        <w:t xml:space="preserve"> a </w:t>
      </w:r>
      <w:proofErr w:type="spellStart"/>
      <w:r w:rsidR="00C41A2A" w:rsidRPr="00C41A2A">
        <w:rPr>
          <w:bCs/>
          <w:color w:val="000000"/>
        </w:rPr>
        <w:t>municipiului</w:t>
      </w:r>
      <w:proofErr w:type="spellEnd"/>
      <w:r w:rsidR="00C41A2A" w:rsidRPr="00C41A2A">
        <w:rPr>
          <w:bCs/>
          <w:color w:val="000000"/>
        </w:rPr>
        <w:t xml:space="preserve"> </w:t>
      </w:r>
      <w:proofErr w:type="spellStart"/>
      <w:r w:rsidR="00C41A2A" w:rsidRPr="00C41A2A">
        <w:rPr>
          <w:bCs/>
          <w:color w:val="000000"/>
        </w:rPr>
        <w:t>Sfântu</w:t>
      </w:r>
      <w:proofErr w:type="spellEnd"/>
      <w:r w:rsidR="00C41A2A" w:rsidRPr="00C41A2A">
        <w:rPr>
          <w:bCs/>
          <w:color w:val="000000"/>
        </w:rPr>
        <w:t xml:space="preserve"> Gheorghe, </w:t>
      </w:r>
      <w:proofErr w:type="spellStart"/>
      <w:r w:rsidR="00C41A2A" w:rsidRPr="00C41A2A">
        <w:rPr>
          <w:bCs/>
          <w:color w:val="000000"/>
        </w:rPr>
        <w:t>aprobată</w:t>
      </w:r>
      <w:proofErr w:type="spellEnd"/>
      <w:r w:rsidR="00C41A2A" w:rsidRPr="00C41A2A">
        <w:rPr>
          <w:bCs/>
          <w:color w:val="000000"/>
        </w:rPr>
        <w:t xml:space="preserve"> </w:t>
      </w:r>
      <w:proofErr w:type="spellStart"/>
      <w:r w:rsidR="00C41A2A" w:rsidRPr="00C41A2A">
        <w:rPr>
          <w:bCs/>
          <w:color w:val="000000"/>
        </w:rPr>
        <w:t>prin</w:t>
      </w:r>
      <w:proofErr w:type="spellEnd"/>
      <w:r w:rsidR="00C41A2A" w:rsidRPr="00C41A2A">
        <w:rPr>
          <w:bCs/>
          <w:color w:val="000000"/>
        </w:rPr>
        <w:t xml:space="preserve"> HCL nr. 384/2023</w:t>
      </w:r>
      <w:r w:rsidR="00125912">
        <w:t>,</w:t>
      </w:r>
      <w:r w:rsidR="000D71AF">
        <w:t xml:space="preserve"> </w:t>
      </w:r>
      <w:proofErr w:type="spellStart"/>
      <w:r w:rsidR="000D71AF">
        <w:t>prin</w:t>
      </w:r>
      <w:proofErr w:type="spellEnd"/>
      <w:r w:rsidR="00C41A2A">
        <w:t xml:space="preserve"> </w:t>
      </w:r>
      <w:proofErr w:type="spellStart"/>
      <w:r w:rsidR="00240063">
        <w:t>introduc</w:t>
      </w:r>
      <w:r w:rsidR="00C41A2A">
        <w:t>erea</w:t>
      </w:r>
      <w:proofErr w:type="spellEnd"/>
      <w:r w:rsidR="00C41A2A">
        <w:t xml:space="preserve"> </w:t>
      </w:r>
      <w:proofErr w:type="spellStart"/>
      <w:r w:rsidR="00240063">
        <w:t>unei</w:t>
      </w:r>
      <w:proofErr w:type="spellEnd"/>
      <w:r w:rsidR="00240063">
        <w:t xml:space="preserve"> </w:t>
      </w:r>
      <w:proofErr w:type="spellStart"/>
      <w:r w:rsidR="00240063">
        <w:t>noi</w:t>
      </w:r>
      <w:proofErr w:type="spellEnd"/>
      <w:r w:rsidR="00240063">
        <w:t xml:space="preserve"> </w:t>
      </w:r>
      <w:proofErr w:type="spellStart"/>
      <w:r w:rsidR="00240063">
        <w:t>anexe</w:t>
      </w:r>
      <w:proofErr w:type="spellEnd"/>
      <w:r w:rsidR="00240063">
        <w:t xml:space="preserve">, </w:t>
      </w:r>
      <w:proofErr w:type="spellStart"/>
      <w:r w:rsidR="00240063">
        <w:t>Anexa</w:t>
      </w:r>
      <w:proofErr w:type="spellEnd"/>
      <w:r w:rsidR="00240063">
        <w:t xml:space="preserve"> nr. 4.1 </w:t>
      </w:r>
      <w:r w:rsidR="00B75FFC">
        <w:t>“</w:t>
      </w:r>
      <w:r w:rsidR="00240063">
        <w:t>Lista</w:t>
      </w:r>
      <w:r w:rsidR="00C41A2A">
        <w:t xml:space="preserve"> </w:t>
      </w:r>
      <w:proofErr w:type="spellStart"/>
      <w:r w:rsidR="00C41A2A">
        <w:t>proiectelor</w:t>
      </w:r>
      <w:proofErr w:type="spellEnd"/>
      <w:r w:rsidR="00C41A2A">
        <w:t xml:space="preserve"> </w:t>
      </w:r>
      <w:proofErr w:type="spellStart"/>
      <w:r w:rsidR="00C41A2A">
        <w:t>etapizate</w:t>
      </w:r>
      <w:proofErr w:type="spellEnd"/>
      <w:r w:rsidR="00B75FFC">
        <w:t>”</w:t>
      </w:r>
      <w:r w:rsidR="00C41A2A">
        <w:t>,</w:t>
      </w:r>
      <w:r w:rsidR="00125912">
        <w:t xml:space="preserve"> </w:t>
      </w:r>
      <w:proofErr w:type="spellStart"/>
      <w:r w:rsidR="00125912">
        <w:t>anexă</w:t>
      </w:r>
      <w:proofErr w:type="spellEnd"/>
      <w:r w:rsidR="00125912">
        <w:t xml:space="preserve"> </w:t>
      </w:r>
      <w:r w:rsidR="00125912" w:rsidRPr="0081289C">
        <w:t xml:space="preserve">la </w:t>
      </w:r>
      <w:proofErr w:type="spellStart"/>
      <w:r w:rsidR="00125912" w:rsidRPr="0081289C">
        <w:t>prezenta</w:t>
      </w:r>
      <w:proofErr w:type="spellEnd"/>
      <w:r w:rsidR="00125912" w:rsidRPr="0081289C">
        <w:t xml:space="preserve"> </w:t>
      </w:r>
      <w:proofErr w:type="spellStart"/>
      <w:r w:rsidR="00125912" w:rsidRPr="0081289C">
        <w:t>hotărâre</w:t>
      </w:r>
      <w:proofErr w:type="spellEnd"/>
      <w:r w:rsidR="00125912">
        <w:t>,</w:t>
      </w:r>
      <w:r w:rsidR="00125912" w:rsidRPr="0081289C">
        <w:t xml:space="preserve"> din care face </w:t>
      </w:r>
      <w:proofErr w:type="spellStart"/>
      <w:r w:rsidR="00125912" w:rsidRPr="0081289C">
        <w:t>parte</w:t>
      </w:r>
      <w:proofErr w:type="spellEnd"/>
      <w:r w:rsidR="00125912" w:rsidRPr="0081289C">
        <w:t xml:space="preserve"> </w:t>
      </w:r>
      <w:proofErr w:type="spellStart"/>
      <w:r w:rsidR="00125912" w:rsidRPr="0081289C">
        <w:t>integrantă</w:t>
      </w:r>
      <w:proofErr w:type="spellEnd"/>
      <w:r w:rsidR="00125912">
        <w:t>.</w:t>
      </w:r>
    </w:p>
    <w:p w14:paraId="0A7B7204" w14:textId="597CEFEC" w:rsidR="00D935B3" w:rsidRPr="00B36A2F" w:rsidRDefault="008718CB" w:rsidP="00D935B3">
      <w:pPr>
        <w:jc w:val="both"/>
        <w:rPr>
          <w:lang w:val="hu-HU"/>
        </w:rPr>
      </w:pPr>
      <w:r>
        <w:rPr>
          <w:lang w:val="ro-RO"/>
        </w:rPr>
        <w:t xml:space="preserve">  </w:t>
      </w:r>
      <w:r w:rsidR="00CD3526">
        <w:rPr>
          <w:lang w:val="ro-RO"/>
        </w:rPr>
        <w:t xml:space="preserve">  </w:t>
      </w:r>
      <w:r w:rsidR="00D935B3">
        <w:rPr>
          <w:b/>
          <w:lang w:val="hu-HU"/>
        </w:rPr>
        <w:t>ART.</w:t>
      </w:r>
      <w:r w:rsidR="00B36A2F">
        <w:rPr>
          <w:b/>
          <w:lang w:val="hu-HU"/>
        </w:rPr>
        <w:t xml:space="preserve"> </w:t>
      </w:r>
      <w:r w:rsidR="00346D88">
        <w:rPr>
          <w:b/>
          <w:lang w:val="hu-HU"/>
        </w:rPr>
        <w:t>2</w:t>
      </w:r>
      <w:r w:rsidR="00D935B3">
        <w:rPr>
          <w:b/>
          <w:lang w:val="hu-HU"/>
        </w:rPr>
        <w:t>.</w:t>
      </w:r>
      <w:r>
        <w:rPr>
          <w:b/>
          <w:lang w:val="hu-HU"/>
        </w:rPr>
        <w:t xml:space="preserve"> </w:t>
      </w:r>
      <w:r>
        <w:rPr>
          <w:lang w:val="ro-RO"/>
        </w:rPr>
        <w:t>–</w:t>
      </w:r>
      <w:r w:rsidR="00D935B3">
        <w:rPr>
          <w:lang w:val="hu-HU"/>
        </w:rPr>
        <w:t xml:space="preserve"> </w:t>
      </w:r>
      <w:r w:rsidR="00612EBD">
        <w:rPr>
          <w:lang w:val="hu-HU"/>
        </w:rPr>
        <w:t xml:space="preserve"> </w:t>
      </w:r>
      <w:r w:rsidR="0081289C">
        <w:rPr>
          <w:lang w:val="hu-HU"/>
        </w:rPr>
        <w:t>Cu e</w:t>
      </w:r>
      <w:r w:rsidR="00D935B3">
        <w:rPr>
          <w:lang w:val="hu-HU"/>
        </w:rPr>
        <w:t xml:space="preserve">xecutarea prezentei hotărâri se încredinţează </w:t>
      </w:r>
      <w:r w:rsidR="0081289C">
        <w:rPr>
          <w:lang w:val="hu-HU"/>
        </w:rPr>
        <w:t>Primarul municipiului Sfântu Gheorghe</w:t>
      </w:r>
      <w:r w:rsidR="00FC2FAB">
        <w:rPr>
          <w:lang w:val="hu-HU"/>
        </w:rPr>
        <w:t xml:space="preserve">, respectiv Direcția </w:t>
      </w:r>
      <w:r w:rsidR="00A76968">
        <w:rPr>
          <w:lang w:val="hu-HU"/>
        </w:rPr>
        <w:t>generală de dezvoltare proiecte</w:t>
      </w:r>
      <w:r w:rsidR="005275E8">
        <w:rPr>
          <w:lang w:val="hu-HU"/>
        </w:rPr>
        <w:t>.</w:t>
      </w:r>
    </w:p>
    <w:p w14:paraId="3CD1AEFD" w14:textId="77777777" w:rsidR="00D935B3" w:rsidRDefault="00D935B3" w:rsidP="00D935B3">
      <w:pPr>
        <w:jc w:val="both"/>
        <w:rPr>
          <w:lang w:val="hu-HU"/>
        </w:rPr>
      </w:pPr>
    </w:p>
    <w:p w14:paraId="5332E7D7" w14:textId="77777777" w:rsidR="00346D88" w:rsidRDefault="00346D88" w:rsidP="00346D88">
      <w:pPr>
        <w:jc w:val="both"/>
        <w:rPr>
          <w:lang w:val="hu-HU"/>
        </w:rPr>
      </w:pPr>
      <w:r>
        <w:rPr>
          <w:lang w:val="hu-HU"/>
        </w:rPr>
        <w:t>S</w:t>
      </w:r>
      <w:r w:rsidR="00C41A2A">
        <w:rPr>
          <w:lang w:val="hu-HU"/>
        </w:rPr>
        <w:t>fântu Gheorghe, la ....... .2024</w:t>
      </w:r>
    </w:p>
    <w:p w14:paraId="62F50B54" w14:textId="77777777" w:rsidR="00346D88" w:rsidRDefault="00346D88" w:rsidP="00346D88">
      <w:pPr>
        <w:jc w:val="both"/>
        <w:rPr>
          <w:lang w:val="hu-HU"/>
        </w:rPr>
      </w:pPr>
    </w:p>
    <w:p w14:paraId="6DC088C1" w14:textId="77777777" w:rsidR="00346D88" w:rsidRDefault="00346D88" w:rsidP="00346D88">
      <w:pPr>
        <w:jc w:val="both"/>
        <w:rPr>
          <w:lang w:val="hu-HU"/>
        </w:rPr>
      </w:pPr>
    </w:p>
    <w:p w14:paraId="0E4B3BE4" w14:textId="77777777" w:rsidR="00346D88" w:rsidRDefault="00346D88" w:rsidP="00346D88">
      <w:pPr>
        <w:jc w:val="both"/>
        <w:rPr>
          <w:b/>
          <w:lang w:val="hu-HU"/>
        </w:rPr>
      </w:pPr>
      <w:r>
        <w:rPr>
          <w:b/>
          <w:lang w:val="hu-HU"/>
        </w:rPr>
        <w:t xml:space="preserve">           </w:t>
      </w:r>
      <w:r w:rsidRPr="00746C64">
        <w:rPr>
          <w:b/>
          <w:lang w:val="hu-HU"/>
        </w:rPr>
        <w:t>PREŞEDINTE DE ŞEDINŢĂ</w:t>
      </w:r>
      <w:r>
        <w:rPr>
          <w:b/>
          <w:lang w:val="hu-HU"/>
        </w:rPr>
        <w:t xml:space="preserve">                                        </w:t>
      </w:r>
    </w:p>
    <w:p w14:paraId="77DAC9BC" w14:textId="2D5B8480" w:rsidR="00D935B3" w:rsidRPr="008D449D" w:rsidRDefault="00346D88" w:rsidP="008D449D">
      <w:pPr>
        <w:jc w:val="both"/>
        <w:rPr>
          <w:b/>
          <w:lang w:val="hu-HU"/>
        </w:rPr>
      </w:pPr>
      <w:r>
        <w:rPr>
          <w:b/>
          <w:lang w:val="hu-HU"/>
        </w:rPr>
        <w:t xml:space="preserve">                                                                                                  </w:t>
      </w:r>
    </w:p>
    <w:sectPr w:rsidR="00D935B3" w:rsidRPr="008D449D" w:rsidSect="007D4028">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9D3A04"/>
    <w:multiLevelType w:val="hybridMultilevel"/>
    <w:tmpl w:val="FA46DF26"/>
    <w:lvl w:ilvl="0" w:tplc="26E81B9C">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3615175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D935B3"/>
    <w:rsid w:val="000852E5"/>
    <w:rsid w:val="000D71AF"/>
    <w:rsid w:val="000E13DB"/>
    <w:rsid w:val="000E60A8"/>
    <w:rsid w:val="000F327F"/>
    <w:rsid w:val="0011223E"/>
    <w:rsid w:val="00125912"/>
    <w:rsid w:val="00134224"/>
    <w:rsid w:val="0013573A"/>
    <w:rsid w:val="001756DC"/>
    <w:rsid w:val="001B51BE"/>
    <w:rsid w:val="001C2C0D"/>
    <w:rsid w:val="001D0647"/>
    <w:rsid w:val="002054AF"/>
    <w:rsid w:val="00240063"/>
    <w:rsid w:val="00253D68"/>
    <w:rsid w:val="002F2D47"/>
    <w:rsid w:val="003123B5"/>
    <w:rsid w:val="00346D88"/>
    <w:rsid w:val="0037221C"/>
    <w:rsid w:val="00372CF4"/>
    <w:rsid w:val="00387486"/>
    <w:rsid w:val="003D3676"/>
    <w:rsid w:val="003E0360"/>
    <w:rsid w:val="003E4D82"/>
    <w:rsid w:val="00470792"/>
    <w:rsid w:val="004715FB"/>
    <w:rsid w:val="004A64D3"/>
    <w:rsid w:val="005062E2"/>
    <w:rsid w:val="0051601B"/>
    <w:rsid w:val="0051623B"/>
    <w:rsid w:val="0052619A"/>
    <w:rsid w:val="005275E8"/>
    <w:rsid w:val="00544619"/>
    <w:rsid w:val="00557CF2"/>
    <w:rsid w:val="005647A4"/>
    <w:rsid w:val="00590868"/>
    <w:rsid w:val="00612EBD"/>
    <w:rsid w:val="006345DA"/>
    <w:rsid w:val="0066328F"/>
    <w:rsid w:val="00663FEE"/>
    <w:rsid w:val="00684630"/>
    <w:rsid w:val="006A1484"/>
    <w:rsid w:val="006A5566"/>
    <w:rsid w:val="006F79AC"/>
    <w:rsid w:val="00744850"/>
    <w:rsid w:val="0077089D"/>
    <w:rsid w:val="007A4EF0"/>
    <w:rsid w:val="007C6288"/>
    <w:rsid w:val="007D4028"/>
    <w:rsid w:val="007D5BC8"/>
    <w:rsid w:val="0081289C"/>
    <w:rsid w:val="008718CB"/>
    <w:rsid w:val="00871A73"/>
    <w:rsid w:val="008D242B"/>
    <w:rsid w:val="008D449D"/>
    <w:rsid w:val="00906C8C"/>
    <w:rsid w:val="0098175E"/>
    <w:rsid w:val="009839C5"/>
    <w:rsid w:val="00A002A3"/>
    <w:rsid w:val="00A16CE5"/>
    <w:rsid w:val="00A76968"/>
    <w:rsid w:val="00AB6576"/>
    <w:rsid w:val="00B36A2F"/>
    <w:rsid w:val="00B52F06"/>
    <w:rsid w:val="00B75FFC"/>
    <w:rsid w:val="00B83AF5"/>
    <w:rsid w:val="00B87694"/>
    <w:rsid w:val="00B96AE2"/>
    <w:rsid w:val="00BA4507"/>
    <w:rsid w:val="00C11451"/>
    <w:rsid w:val="00C41A2A"/>
    <w:rsid w:val="00C545FD"/>
    <w:rsid w:val="00C73015"/>
    <w:rsid w:val="00CD3526"/>
    <w:rsid w:val="00CD4F35"/>
    <w:rsid w:val="00CE289F"/>
    <w:rsid w:val="00D032C2"/>
    <w:rsid w:val="00D327B2"/>
    <w:rsid w:val="00D43AE5"/>
    <w:rsid w:val="00D56686"/>
    <w:rsid w:val="00D935B3"/>
    <w:rsid w:val="00DB30D4"/>
    <w:rsid w:val="00DE44BD"/>
    <w:rsid w:val="00EB1AF4"/>
    <w:rsid w:val="00ED2230"/>
    <w:rsid w:val="00F35287"/>
    <w:rsid w:val="00F8602E"/>
    <w:rsid w:val="00FC2F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5155ED"/>
  <w15:docId w15:val="{7E4F01FD-C5E4-4530-AF19-70EBFACAF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D4028"/>
    <w:rPr>
      <w:sz w:val="24"/>
      <w:szCs w:val="24"/>
    </w:rPr>
  </w:style>
  <w:style w:type="paragraph" w:styleId="Heading1">
    <w:name w:val="heading 1"/>
    <w:basedOn w:val="Normal"/>
    <w:next w:val="Normal"/>
    <w:link w:val="Heading1Char"/>
    <w:qFormat/>
    <w:rsid w:val="00612EBD"/>
    <w:pPr>
      <w:keepNext/>
      <w:spacing w:before="240" w:after="60" w:line="264" w:lineRule="auto"/>
      <w:jc w:val="both"/>
      <w:outlineLvl w:val="0"/>
    </w:pPr>
    <w:rPr>
      <w:rFonts w:ascii="Arial" w:hAnsi="Arial" w:cs="Arial"/>
      <w:b/>
      <w:bCs/>
      <w:kern w:val="32"/>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935B3"/>
    <w:pPr>
      <w:autoSpaceDE w:val="0"/>
      <w:autoSpaceDN w:val="0"/>
      <w:adjustRightInd w:val="0"/>
    </w:pPr>
    <w:rPr>
      <w:color w:val="000000"/>
      <w:sz w:val="24"/>
      <w:szCs w:val="24"/>
    </w:rPr>
  </w:style>
  <w:style w:type="character" w:customStyle="1" w:styleId="Heading1Char">
    <w:name w:val="Heading 1 Char"/>
    <w:basedOn w:val="DefaultParagraphFont"/>
    <w:link w:val="Heading1"/>
    <w:rsid w:val="00612EBD"/>
    <w:rPr>
      <w:rFonts w:ascii="Arial" w:hAnsi="Arial" w:cs="Arial"/>
      <w:b/>
      <w:bCs/>
      <w:kern w:val="32"/>
      <w:sz w:val="32"/>
      <w:szCs w:val="32"/>
      <w:lang w:val="en-GB"/>
    </w:rPr>
  </w:style>
  <w:style w:type="character" w:customStyle="1" w:styleId="st">
    <w:name w:val="st"/>
    <w:basedOn w:val="DefaultParagraphFont"/>
    <w:rsid w:val="000852E5"/>
  </w:style>
  <w:style w:type="character" w:styleId="Emphasis">
    <w:name w:val="Emphasis"/>
    <w:basedOn w:val="DefaultParagraphFont"/>
    <w:uiPriority w:val="20"/>
    <w:qFormat/>
    <w:rsid w:val="000852E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33636F-1909-4508-B83D-FAB8DC2A4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2</Pages>
  <Words>468</Words>
  <Characters>2669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59527/10</vt:lpstr>
    </vt:vector>
  </TitlesOfParts>
  <Company>Primaria</Company>
  <LinksUpToDate>false</LinksUpToDate>
  <CharactersWithSpaces>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59527/10</dc:title>
  <dc:creator>Almos</dc:creator>
  <cp:lastModifiedBy>SAMU</cp:lastModifiedBy>
  <cp:revision>7</cp:revision>
  <cp:lastPrinted>2024-05-24T12:09:00Z</cp:lastPrinted>
  <dcterms:created xsi:type="dcterms:W3CDTF">2024-05-24T10:10:00Z</dcterms:created>
  <dcterms:modified xsi:type="dcterms:W3CDTF">2024-05-27T06:49:00Z</dcterms:modified>
</cp:coreProperties>
</file>